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重庆市北碚区人民政府办公室关于</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eastAsia="方正小标宋_GBK" w:cs="Times New Roman"/>
          <w:sz w:val="44"/>
          <w:szCs w:val="44"/>
        </w:rPr>
        <w:t>有序推进北碚区既有住宅增设电梯工作的通知</w:t>
      </w:r>
      <w:r>
        <w:rPr>
          <w:rFonts w:hint="default" w:ascii="Times New Roman" w:hAnsi="Times New Roman" w:cs="Times New Roman"/>
          <w:szCs w:val="32"/>
        </w:rPr>
        <w:t>北碚府办发〔2024〕36号</w:t>
      </w:r>
    </w:p>
    <w:p>
      <w:pPr>
        <w:pStyle w:val="7"/>
        <w:keepNext w:val="0"/>
        <w:keepLines w:val="0"/>
        <w:pageBreakBefore w:val="0"/>
        <w:kinsoku/>
        <w:overflowPunct/>
        <w:topLinePunct w:val="0"/>
        <w:autoSpaceDE/>
        <w:autoSpaceDN/>
        <w:bidi w:val="0"/>
        <w:spacing w:line="600" w:lineRule="exact"/>
        <w:rPr>
          <w:rFonts w:hint="default"/>
        </w:rPr>
      </w:pPr>
    </w:p>
    <w:p>
      <w:pPr>
        <w:keepNext w:val="0"/>
        <w:keepLines w:val="0"/>
        <w:pageBreakBefore w:val="0"/>
        <w:kinsoku/>
        <w:wordWrap/>
        <w:overflowPunct/>
        <w:topLinePunct w:val="0"/>
        <w:bidi w:val="0"/>
        <w:snapToGrid/>
        <w:spacing w:line="600" w:lineRule="exac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各镇人民政府、街道办事处，区政府有关部门，有关单位：</w:t>
      </w:r>
    </w:p>
    <w:p>
      <w:pPr>
        <w:keepNext w:val="0"/>
        <w:keepLines w:val="0"/>
        <w:pageBreakBefore w:val="0"/>
        <w:kinsoku/>
        <w:wordWrap/>
        <w:overflowPunct/>
        <w:topLinePunct w:val="0"/>
        <w:bidi w:val="0"/>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w:t>
      </w:r>
      <w:r>
        <w:rPr>
          <w:rFonts w:hint="eastAsia" w:ascii="方正仿宋_GBK" w:eastAsia="方正仿宋_GBK"/>
          <w:sz w:val="32"/>
          <w:szCs w:val="32"/>
          <w:lang w:eastAsia="zh-CN"/>
        </w:rPr>
        <w:t>深入贯彻</w:t>
      </w:r>
      <w:r>
        <w:rPr>
          <w:rFonts w:hint="eastAsia" w:ascii="方正仿宋_GBK" w:eastAsia="方正仿宋_GBK"/>
          <w:sz w:val="32"/>
          <w:szCs w:val="32"/>
        </w:rPr>
        <w:t>《重庆市人民政府办公厅关于印发重庆市既有住宅增设电梯管理办法的通知》（渝府办</w:t>
      </w:r>
      <w:r>
        <w:rPr>
          <w:rFonts w:hint="default" w:ascii="Times New Roman" w:hAnsi="Times New Roman" w:eastAsia="方正仿宋_GBK" w:cs="Times New Roman"/>
          <w:sz w:val="32"/>
          <w:szCs w:val="32"/>
        </w:rPr>
        <w:t>发〔2023〕70号</w:t>
      </w:r>
      <w:r>
        <w:rPr>
          <w:rFonts w:hint="eastAsia" w:ascii="方正仿宋_GBK" w:eastAsia="方正仿宋_GBK"/>
          <w:sz w:val="32"/>
          <w:szCs w:val="32"/>
        </w:rPr>
        <w:t>）</w:t>
      </w:r>
      <w:r>
        <w:rPr>
          <w:rFonts w:hint="eastAsia" w:ascii="方正仿宋_GBK" w:eastAsia="方正仿宋_GBK"/>
          <w:sz w:val="32"/>
          <w:szCs w:val="32"/>
          <w:lang w:eastAsia="zh-CN"/>
        </w:rPr>
        <w:t>要求</w:t>
      </w:r>
      <w:r>
        <w:rPr>
          <w:rFonts w:hint="eastAsia" w:ascii="方正仿宋_GBK" w:eastAsia="方正仿宋_GBK"/>
          <w:sz w:val="32"/>
          <w:szCs w:val="32"/>
        </w:rPr>
        <w:t>，保障我区既有住宅增设电梯工作顺利推进，根据我区实际情况，现就有关事宜通知如下。</w:t>
      </w:r>
    </w:p>
    <w:p>
      <w:pPr>
        <w:keepNext w:val="0"/>
        <w:keepLines w:val="0"/>
        <w:pageBreakBefore w:val="0"/>
        <w:kinsoku/>
        <w:wordWrap/>
        <w:overflowPunct/>
        <w:topLinePunct w:val="0"/>
        <w:bidi w:val="0"/>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一、建设管理</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北碚区既有住宅增设电梯申请、建设等管理工作按《重庆市人民政府办公厅关于印发重庆市既有住宅增设电梯管理办法的通知》（渝府</w:t>
      </w:r>
      <w:r>
        <w:rPr>
          <w:rFonts w:hint="default" w:ascii="Times New Roman" w:hAnsi="Times New Roman" w:eastAsia="方正仿宋_GBK" w:cs="Times New Roman"/>
          <w:sz w:val="32"/>
          <w:szCs w:val="32"/>
        </w:rPr>
        <w:t>办发〔2023〕70号）规定</w:t>
      </w:r>
      <w:r>
        <w:rPr>
          <w:rFonts w:hint="eastAsia" w:ascii="方正仿宋_GBK" w:hAnsi="方正仿宋_GBK" w:eastAsia="方正仿宋_GBK" w:cs="方正仿宋_GBK"/>
          <w:sz w:val="32"/>
          <w:szCs w:val="32"/>
        </w:rPr>
        <w:t>执行。</w:t>
      </w:r>
    </w:p>
    <w:p>
      <w:pPr>
        <w:keepNext w:val="0"/>
        <w:keepLines w:val="0"/>
        <w:pageBreakBefore w:val="0"/>
        <w:kinsoku/>
        <w:wordWrap/>
        <w:overflowPunct/>
        <w:topLinePunct w:val="0"/>
        <w:bidi w:val="0"/>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二、财政补助</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自本通知发布之日起，我区既有住宅增设电梯补助资金申请有关事宜按以下规定办理。</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（一）申请条件</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default" w:ascii="方正仿宋_GBK" w:hAnsi="Calibri" w:eastAsia="方正仿宋_GBK" w:cs="Times New Roman"/>
          <w:sz w:val="32"/>
          <w:szCs w:val="32"/>
        </w:rPr>
      </w:pPr>
      <w:r>
        <w:rPr>
          <w:rFonts w:hint="eastAsia" w:ascii="方正仿宋_GBK" w:hAnsi="Calibri" w:eastAsia="方正仿宋_GBK" w:cs="Times New Roman"/>
          <w:sz w:val="32"/>
          <w:szCs w:val="32"/>
        </w:rPr>
        <w:t>居民业主在北碚区行政辖区内实施的在建、拟建既有住宅增设电梯项目同时</w:t>
      </w:r>
      <w:r>
        <w:rPr>
          <w:rFonts w:hint="default" w:ascii="方正仿宋_GBK" w:hAnsi="Calibri" w:eastAsia="方正仿宋_GBK" w:cs="Times New Roman"/>
          <w:sz w:val="32"/>
          <w:szCs w:val="32"/>
        </w:rPr>
        <w:t>符合下列条件的，给予每部电梯增设价格总额的50%的补助，补助上限为10万元/部。</w:t>
      </w:r>
    </w:p>
    <w:p>
      <w:pPr>
        <w:pStyle w:val="17"/>
        <w:keepNext w:val="0"/>
        <w:keepLines w:val="0"/>
        <w:pageBreakBefore w:val="0"/>
        <w:widowControl/>
        <w:numPr>
          <w:ilvl w:val="0"/>
          <w:numId w:val="1"/>
        </w:numPr>
        <w:kinsoku/>
        <w:wordWrap/>
        <w:overflowPunct/>
        <w:topLinePunct w:val="0"/>
        <w:bidi w:val="0"/>
        <w:snapToGrid/>
        <w:spacing w:beforeAutospacing="0" w:afterAutospacing="0" w:line="600" w:lineRule="exact"/>
        <w:ind w:firstLine="640" w:firstLineChars="200"/>
        <w:jc w:val="both"/>
        <w:textAlignment w:val="auto"/>
        <w:rPr>
          <w:rFonts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rPr>
        <w:t>国有土地上4层及以上未设电梯，且初始取得房地产权证满10年及以上的住宅，申请人于2024年6月</w:t>
      </w:r>
      <w:r>
        <w:rPr>
          <w:rFonts w:hint="default" w:ascii="Times New Roman" w:hAnsi="Times New Roman" w:eastAsia="方正仿宋_GBK" w:cs="Times New Roman"/>
          <w:kern w:val="2"/>
          <w:sz w:val="32"/>
          <w:szCs w:val="32"/>
          <w:lang w:val="en-US" w:eastAsia="zh-CN"/>
        </w:rPr>
        <w:t>30</w:t>
      </w:r>
      <w:r>
        <w:rPr>
          <w:rFonts w:hint="default" w:ascii="Times New Roman" w:hAnsi="Times New Roman" w:eastAsia="方正仿宋_GBK" w:cs="Times New Roman"/>
          <w:kern w:val="2"/>
          <w:sz w:val="32"/>
          <w:szCs w:val="32"/>
        </w:rPr>
        <w:t>日前（含当日，下同）取得《建设工程规划许可证》或《既有住宅增设电梯联合审查意见表》；若上述既有住宅预留了电梯井或者不突破建筑外轮廓线增设电梯的，仅需施</w:t>
      </w:r>
      <w:r>
        <w:rPr>
          <w:rFonts w:hint="eastAsia" w:ascii="方正仿宋_GBK" w:hAnsi="方正仿宋_GBK" w:eastAsia="方正仿宋_GBK" w:cs="方正仿宋_GBK"/>
          <w:kern w:val="2"/>
          <w:sz w:val="32"/>
          <w:szCs w:val="32"/>
        </w:rPr>
        <w:t>工单位于上述日期前将拟进行的电梯</w:t>
      </w:r>
      <w:r>
        <w:rPr>
          <w:rFonts w:hint="eastAsia" w:ascii="方正仿宋_GBK" w:hAnsi="方正仿宋_GBK" w:eastAsia="方正仿宋_GBK" w:cs="方正仿宋_GBK"/>
          <w:spacing w:val="6"/>
          <w:kern w:val="2"/>
          <w:sz w:val="32"/>
          <w:szCs w:val="32"/>
        </w:rPr>
        <w:t>安装情况告知区市场监管局，留存《特种设备安装改造维修告知书》</w:t>
      </w:r>
      <w:r>
        <w:rPr>
          <w:rFonts w:hint="eastAsia" w:ascii="方正仿宋_GBK" w:hAnsi="方正仿宋_GBK" w:eastAsia="方正仿宋_GBK" w:cs="方正仿宋_GBK"/>
          <w:kern w:val="2"/>
          <w:sz w:val="32"/>
          <w:szCs w:val="32"/>
        </w:rPr>
        <w:t>。</w:t>
      </w:r>
    </w:p>
    <w:p>
      <w:pPr>
        <w:keepNext w:val="0"/>
        <w:keepLines w:val="0"/>
        <w:pageBreakBefore w:val="0"/>
        <w:numPr>
          <w:ilvl w:val="0"/>
          <w:numId w:val="1"/>
        </w:numPr>
        <w:kinsoku/>
        <w:wordWrap/>
        <w:overflowPunct/>
        <w:topLinePunct w:val="0"/>
        <w:bidi w:val="0"/>
        <w:snapToGrid/>
        <w:spacing w:line="60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符合前款条件的已受理增设电梯项目，应当于2027年6月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日前（含当日，下同），通过综合验收取得《老旧住宅增设电梯竣工验收表</w:t>
      </w:r>
      <w:r>
        <w:rPr>
          <w:rFonts w:hint="eastAsia" w:ascii="方正仿宋_GBK" w:hAnsi="方正仿宋_GBK" w:eastAsia="方正仿宋_GBK" w:cs="方正仿宋_GBK"/>
          <w:sz w:val="32"/>
          <w:szCs w:val="32"/>
        </w:rPr>
        <w:t>》或完成现场验核取得《</w:t>
      </w:r>
      <w:r>
        <w:rPr>
          <w:rFonts w:hint="eastAsia" w:ascii="方正仿宋_GBK" w:eastAsia="方正仿宋_GBK"/>
          <w:sz w:val="32"/>
          <w:szCs w:val="32"/>
        </w:rPr>
        <w:t>既有住宅增设电梯现场验核记录表</w:t>
      </w:r>
      <w:r>
        <w:rPr>
          <w:rFonts w:hint="eastAsia" w:ascii="方正仿宋_GBK" w:hAnsi="方正仿宋_GBK" w:eastAsia="方正仿宋_GBK" w:cs="方正仿宋_GBK"/>
          <w:sz w:val="32"/>
          <w:szCs w:val="32"/>
        </w:rPr>
        <w:t>》、取得电梯使用登记证书，并完成资金补助申请材料提交，逾期不再受理资金补助申请。</w:t>
      </w:r>
    </w:p>
    <w:p>
      <w:pPr>
        <w:keepNext w:val="0"/>
        <w:keepLines w:val="0"/>
        <w:pageBreakBefore w:val="0"/>
        <w:kinsoku/>
        <w:wordWrap/>
        <w:overflowPunct/>
        <w:topLinePunct w:val="0"/>
        <w:bidi w:val="0"/>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不符合上述条件的，不予补助。</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黑体_GBK" w:eastAsia="方正楷体_GBK"/>
          <w:sz w:val="32"/>
          <w:szCs w:val="32"/>
          <w:lang w:eastAsia="zh-CN"/>
        </w:rPr>
      </w:pPr>
      <w:r>
        <w:rPr>
          <w:rFonts w:hint="eastAsia" w:ascii="方正楷体_GBK" w:hAnsi="方正楷体_GBK" w:eastAsia="方正楷体_GBK" w:cs="方正楷体_GBK"/>
          <w:sz w:val="32"/>
          <w:szCs w:val="32"/>
        </w:rPr>
        <w:t>（二）申请材料</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补助资金申请表（3份）；</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增设电梯单元楼栋其中一户登记满10年及以上房地产权证（验原件，收复印件1份）；</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授权委托书（应明确补助资金分配方式）；</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受委托人承诺书、居民身份证复印件（正反两面）；</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电梯发票（验原件，收复印件1份）；</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电梯安装合同（原件1份）；</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《建设工程规划许可证》或《既有住宅增设电梯联合审查意见表》；既有住宅预留了电梯井</w:t>
      </w:r>
      <w:r>
        <w:rPr>
          <w:rFonts w:hint="eastAsia" w:ascii="方正仿宋_GBK" w:hAnsi="方正仿宋_GBK" w:eastAsia="方正仿宋_GBK" w:cs="方正仿宋_GBK"/>
          <w:color w:val="000000"/>
          <w:sz w:val="32"/>
          <w:szCs w:val="32"/>
        </w:rPr>
        <w:t>或者不突破建筑外轮廓线增设电梯的，只需提交打印的《特种设备安装改造维修告知书》（于</w:t>
      </w:r>
      <w:r>
        <w:rPr>
          <w:rFonts w:hint="default" w:ascii="Times New Roman" w:hAnsi="Times New Roman" w:eastAsia="方正仿宋_GBK" w:cs="Times New Roman"/>
          <w:color w:val="000000"/>
          <w:sz w:val="32"/>
          <w:szCs w:val="32"/>
        </w:rPr>
        <w:t>2024年6月</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日前取得，验原件，收复印件1份）；</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电梯竣工验收合格证明：《老旧住宅增设电梯竣工验收表》或《既有住宅增设电梯现场验核记录表》（于2027年6月</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日前取得，验原件，收复印件1份）；</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电梯使用登记证书（验原件，收复印件1份）。</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（三）申请流程</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增设电梯项目取得电梯使用登记证书后，由申请人向项目所在地镇人民政府（街道办事处）提交上述申请材料，镇人民政府（街道办事处）应当核实电梯增设情况并签注意见，报区住房城乡建委会签后据实向区财政局申报，区财政局根据申报材料核实补助金额后，将补助资金划拨到项目所在地镇人民政府（街道办事处），由项目所在地镇人民政府（街道办事处）向申请人支付补助资金。</w:t>
      </w:r>
    </w:p>
    <w:p>
      <w:pPr>
        <w:rPr>
          <w:rFonts w:hint="eastAsia" w:ascii="方正仿宋_GBK" w:eastAsia="方正仿宋_GBK"/>
          <w:sz w:val="32"/>
          <w:szCs w:val="32"/>
        </w:rPr>
      </w:pPr>
      <w:r>
        <w:rPr>
          <w:rFonts w:hint="eastAsia" w:ascii="方正仿宋_GBK" w:eastAsia="方正仿宋_GBK"/>
          <w:sz w:val="32"/>
          <w:szCs w:val="32"/>
        </w:rPr>
        <w:br w:type="page"/>
      </w:r>
    </w:p>
    <w:p>
      <w:pPr>
        <w:keepNext w:val="0"/>
        <w:keepLines w:val="0"/>
        <w:pageBreakBefore w:val="0"/>
        <w:kinsoku/>
        <w:wordWrap/>
        <w:overflowPunct/>
        <w:topLinePunct w:val="0"/>
        <w:bidi w:val="0"/>
        <w:snapToGrid/>
        <w:spacing w:line="60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三、其他事项</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自本通知发布之日起，原《重庆市北碚区人民政府办公室关于印发北碚区老旧住宅增设电梯建设管理暂行办法的通知》（北碚</w:t>
      </w:r>
      <w:r>
        <w:rPr>
          <w:rFonts w:hint="default" w:ascii="Times New Roman" w:hAnsi="Times New Roman" w:eastAsia="方正仿宋_GBK" w:cs="Times New Roman"/>
          <w:sz w:val="32"/>
          <w:szCs w:val="32"/>
        </w:rPr>
        <w:t>府办发〔2018〕33号）同时废止。</w:t>
      </w:r>
    </w:p>
    <w:p>
      <w:pPr>
        <w:pStyle w:val="23"/>
        <w:keepNext w:val="0"/>
        <w:keepLines w:val="0"/>
        <w:pageBreakBefore w:val="0"/>
        <w:kinsoku/>
        <w:wordWrap/>
        <w:overflowPunct/>
        <w:topLinePunct w:val="0"/>
        <w:bidi w:val="0"/>
        <w:snapToGrid/>
        <w:spacing w:line="600" w:lineRule="exact"/>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附件：1.北碚区既有住宅增设电梯财政补助资金申请表</w:t>
      </w:r>
    </w:p>
    <w:p>
      <w:pPr>
        <w:keepNext w:val="0"/>
        <w:keepLines w:val="0"/>
        <w:pageBreakBefore w:val="0"/>
        <w:kinsoku/>
        <w:wordWrap/>
        <w:overflowPunct/>
        <w:topLinePunct w:val="0"/>
        <w:bidi w:val="0"/>
        <w:snapToGrid/>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2.授权委托书（样本）</w:t>
      </w:r>
    </w:p>
    <w:p>
      <w:pPr>
        <w:keepNext w:val="0"/>
        <w:keepLines w:val="0"/>
        <w:pageBreakBefore w:val="0"/>
        <w:kinsoku/>
        <w:wordWrap/>
        <w:overflowPunct/>
        <w:topLinePunct w:val="0"/>
        <w:bidi w:val="0"/>
        <w:snapToGrid/>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3.承诺书（样本）</w:t>
      </w:r>
    </w:p>
    <w:p>
      <w:pPr>
        <w:pStyle w:val="2"/>
        <w:rPr>
          <w:rFonts w:hint="default"/>
        </w:rPr>
      </w:pPr>
    </w:p>
    <w:p>
      <w:pPr>
        <w:pStyle w:val="2"/>
        <w:keepNext w:val="0"/>
        <w:keepLines w:val="0"/>
        <w:pageBreakBefore w:val="0"/>
        <w:kinsoku/>
        <w:wordWrap/>
        <w:overflowPunct/>
        <w:topLinePunct w:val="0"/>
        <w:bidi w:val="0"/>
        <w:snapToGrid/>
        <w:spacing w:after="0" w:afterLines="0" w:afterAutospacing="0" w:line="600" w:lineRule="exact"/>
        <w:jc w:val="both"/>
        <w:textAlignment w:val="auto"/>
        <w:rPr>
          <w:rFonts w:hint="default" w:ascii="Times New Roman" w:hAnsi="Times New Roman" w:eastAsia="方正仿宋_GBK" w:cs="Times New Roman"/>
          <w:sz w:val="32"/>
          <w:szCs w:val="32"/>
        </w:rPr>
      </w:pPr>
    </w:p>
    <w:p>
      <w:pPr>
        <w:pStyle w:val="23"/>
        <w:keepNext w:val="0"/>
        <w:keepLines w:val="0"/>
        <w:pageBreakBefore w:val="0"/>
        <w:widowControl w:val="0"/>
        <w:kinsoku/>
        <w:wordWrap/>
        <w:overflowPunct/>
        <w:topLinePunct w:val="0"/>
        <w:autoSpaceDE w:val="0"/>
        <w:autoSpaceDN w:val="0"/>
        <w:bidi w:val="0"/>
        <w:adjustRightInd w:val="0"/>
        <w:snapToGrid/>
        <w:spacing w:after="292" w:afterLines="50" w:line="600" w:lineRule="exact"/>
        <w:textAlignment w:val="auto"/>
        <w:rPr>
          <w:rFonts w:hint="eastAsia"/>
        </w:rPr>
      </w:pP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rPr>
        <w:t>重庆</w:t>
      </w:r>
      <w:r>
        <w:rPr>
          <w:rFonts w:hint="default" w:ascii="Times New Roman" w:hAnsi="Times New Roman" w:eastAsia="方正仿宋_GBK" w:cs="Times New Roman"/>
          <w:sz w:val="32"/>
          <w:szCs w:val="32"/>
        </w:rPr>
        <w:t>市北碚区人民政府办公室</w:t>
      </w:r>
    </w:p>
    <w:p>
      <w:pPr>
        <w:keepNext w:val="0"/>
        <w:keepLines w:val="0"/>
        <w:pageBreakBefore w:val="0"/>
        <w:kinsoku/>
        <w:wordWrap/>
        <w:overflowPunct/>
        <w:topLinePunct w:val="0"/>
        <w:bidi w:val="0"/>
        <w:snapToGri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（此件公开发布）</w:t>
      </w:r>
    </w:p>
    <w:p>
      <w:pPr>
        <w:rPr>
          <w:rFonts w:hint="default" w:ascii="Times New Roman" w:hAnsi="Times New Roman" w:cs="Times New Roman"/>
          <w:szCs w:val="32"/>
        </w:rPr>
      </w:pPr>
      <w:r>
        <w:rPr>
          <w:rFonts w:hint="default" w:ascii="Times New Roman" w:hAnsi="Times New Roman" w:cs="Times New Roman"/>
          <w:szCs w:val="32"/>
        </w:rPr>
        <w:br w:type="page"/>
      </w:r>
    </w:p>
    <w:p>
      <w:pPr>
        <w:keepNext w:val="0"/>
        <w:keepLines w:val="0"/>
        <w:pageBreakBefore w:val="0"/>
        <w:widowControl/>
        <w:kinsoku/>
        <w:wordWrap/>
        <w:overflowPunct/>
        <w:topLinePunct w:val="0"/>
        <w:bidi w:val="0"/>
        <w:snapToGrid/>
        <w:spacing w:line="240" w:lineRule="auto"/>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附件1 </w:t>
      </w:r>
    </w:p>
    <w:p>
      <w:pPr>
        <w:jc w:val="center"/>
        <w:rPr>
          <w:rFonts w:ascii="方正小标宋_GBK" w:hAnsi="宋体" w:eastAsia="方正小标宋_GBK" w:cs="宋体"/>
          <w:bCs/>
          <w:color w:val="000000"/>
          <w:kern w:val="0"/>
          <w:sz w:val="36"/>
          <w:szCs w:val="36"/>
        </w:rPr>
      </w:pPr>
      <w:r>
        <w:rPr>
          <w:rFonts w:hint="eastAsia" w:ascii="方正小标宋_GBK" w:hAnsi="宋体" w:eastAsia="方正小标宋_GBK" w:cs="宋体"/>
          <w:bCs/>
          <w:color w:val="000000"/>
          <w:kern w:val="0"/>
          <w:sz w:val="36"/>
          <w:szCs w:val="36"/>
        </w:rPr>
        <w:t>北碚区既有住宅增设电梯财政补助</w:t>
      </w:r>
      <w:r>
        <w:rPr>
          <w:rFonts w:ascii="方正小标宋_GBK" w:hAnsi="宋体" w:eastAsia="方正小标宋_GBK" w:cs="宋体"/>
          <w:bCs/>
          <w:color w:val="000000"/>
          <w:kern w:val="0"/>
          <w:sz w:val="36"/>
          <w:szCs w:val="36"/>
        </w:rPr>
        <w:t>资金申请表</w:t>
      </w:r>
    </w:p>
    <w:tbl>
      <w:tblPr>
        <w:tblStyle w:val="20"/>
        <w:tblW w:w="0" w:type="auto"/>
        <w:jc w:val="center"/>
        <w:tblLayout w:type="fixed"/>
        <w:tblCellMar>
          <w:top w:w="0" w:type="dxa"/>
          <w:left w:w="108" w:type="dxa"/>
          <w:bottom w:w="0" w:type="dxa"/>
          <w:right w:w="108" w:type="dxa"/>
        </w:tblCellMar>
      </w:tblPr>
      <w:tblGrid>
        <w:gridCol w:w="4824"/>
        <w:gridCol w:w="4626"/>
      </w:tblGrid>
      <w:tr>
        <w:tblPrEx>
          <w:tblCellMar>
            <w:top w:w="0" w:type="dxa"/>
            <w:left w:w="108" w:type="dxa"/>
            <w:bottom w:w="0" w:type="dxa"/>
            <w:right w:w="108" w:type="dxa"/>
          </w:tblCellMar>
        </w:tblPrEx>
        <w:trPr>
          <w:trHeight w:val="431" w:hRule="atLeast"/>
          <w:jc w:val="center"/>
        </w:trPr>
        <w:tc>
          <w:tcPr>
            <w:tcW w:w="4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申请人:</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联系人：</w:t>
            </w:r>
          </w:p>
        </w:tc>
      </w:tr>
      <w:tr>
        <w:tblPrEx>
          <w:tblCellMar>
            <w:top w:w="0" w:type="dxa"/>
            <w:left w:w="108" w:type="dxa"/>
            <w:bottom w:w="0" w:type="dxa"/>
            <w:right w:w="108" w:type="dxa"/>
          </w:tblCellMar>
        </w:tblPrEx>
        <w:trPr>
          <w:trHeight w:val="431" w:hRule="atLeast"/>
          <w:jc w:val="center"/>
        </w:trPr>
        <w:tc>
          <w:tcPr>
            <w:tcW w:w="4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项目名称：</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联系电话：</w:t>
            </w:r>
          </w:p>
        </w:tc>
      </w:tr>
      <w:tr>
        <w:tblPrEx>
          <w:tblCellMar>
            <w:top w:w="0" w:type="dxa"/>
            <w:left w:w="108" w:type="dxa"/>
            <w:bottom w:w="0" w:type="dxa"/>
            <w:right w:w="108" w:type="dxa"/>
          </w:tblCellMar>
        </w:tblPrEx>
        <w:trPr>
          <w:trHeight w:val="431" w:hRule="atLeast"/>
          <w:jc w:val="center"/>
        </w:trPr>
        <w:tc>
          <w:tcPr>
            <w:tcW w:w="4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项目地点：</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联系地址：</w:t>
            </w:r>
          </w:p>
        </w:tc>
      </w:tr>
      <w:tr>
        <w:tblPrEx>
          <w:tblCellMar>
            <w:top w:w="0" w:type="dxa"/>
            <w:left w:w="108" w:type="dxa"/>
            <w:bottom w:w="0" w:type="dxa"/>
            <w:right w:w="108" w:type="dxa"/>
          </w:tblCellMar>
        </w:tblPrEx>
        <w:trPr>
          <w:trHeight w:val="431" w:hRule="atLeast"/>
          <w:jc w:val="center"/>
        </w:trPr>
        <w:tc>
          <w:tcPr>
            <w:tcW w:w="482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收款人：</w:t>
            </w:r>
          </w:p>
        </w:tc>
        <w:tc>
          <w:tcPr>
            <w:tcW w:w="462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文件依据：</w:t>
            </w:r>
          </w:p>
        </w:tc>
      </w:tr>
      <w:tr>
        <w:tblPrEx>
          <w:tblCellMar>
            <w:top w:w="0" w:type="dxa"/>
            <w:left w:w="108" w:type="dxa"/>
            <w:bottom w:w="0" w:type="dxa"/>
            <w:right w:w="108" w:type="dxa"/>
          </w:tblCellMar>
        </w:tblPrEx>
        <w:trPr>
          <w:trHeight w:val="431" w:hRule="atLeast"/>
          <w:jc w:val="center"/>
        </w:trPr>
        <w:tc>
          <w:tcPr>
            <w:tcW w:w="482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开户行：</w:t>
            </w:r>
          </w:p>
        </w:tc>
        <w:tc>
          <w:tcPr>
            <w:tcW w:w="462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p>
        </w:tc>
      </w:tr>
      <w:tr>
        <w:tblPrEx>
          <w:tblCellMar>
            <w:top w:w="0" w:type="dxa"/>
            <w:left w:w="108" w:type="dxa"/>
            <w:bottom w:w="0" w:type="dxa"/>
            <w:right w:w="108" w:type="dxa"/>
          </w:tblCellMar>
        </w:tblPrEx>
        <w:trPr>
          <w:trHeight w:val="431" w:hRule="atLeast"/>
          <w:jc w:val="center"/>
        </w:trPr>
        <w:tc>
          <w:tcPr>
            <w:tcW w:w="482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账号：</w:t>
            </w:r>
          </w:p>
        </w:tc>
        <w:tc>
          <w:tcPr>
            <w:tcW w:w="462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p>
        </w:tc>
      </w:tr>
      <w:tr>
        <w:tblPrEx>
          <w:tblCellMar>
            <w:top w:w="0" w:type="dxa"/>
            <w:left w:w="108" w:type="dxa"/>
            <w:bottom w:w="0" w:type="dxa"/>
            <w:right w:w="108" w:type="dxa"/>
          </w:tblCellMar>
        </w:tblPrEx>
        <w:trPr>
          <w:trHeight w:val="431" w:hRule="atLeast"/>
          <w:jc w:val="center"/>
        </w:trPr>
        <w:tc>
          <w:tcPr>
            <w:tcW w:w="482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申请时间:</w:t>
            </w:r>
          </w:p>
        </w:tc>
        <w:tc>
          <w:tcPr>
            <w:tcW w:w="462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p>
        </w:tc>
      </w:tr>
      <w:tr>
        <w:tblPrEx>
          <w:tblCellMar>
            <w:top w:w="0" w:type="dxa"/>
            <w:left w:w="108" w:type="dxa"/>
            <w:bottom w:w="0" w:type="dxa"/>
            <w:right w:w="108" w:type="dxa"/>
          </w:tblCellMar>
        </w:tblPrEx>
        <w:trPr>
          <w:trHeight w:val="895" w:hRule="atLeast"/>
          <w:jc w:val="center"/>
        </w:trPr>
        <w:tc>
          <w:tcPr>
            <w:tcW w:w="9450"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电梯增设价格总额：</w:t>
            </w:r>
          </w:p>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补助金额合计：</w:t>
            </w:r>
          </w:p>
          <w:p>
            <w:pPr>
              <w:keepNext w:val="0"/>
              <w:keepLines w:val="0"/>
              <w:pageBreakBefore w:val="0"/>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大写：</w:t>
            </w:r>
          </w:p>
        </w:tc>
      </w:tr>
      <w:tr>
        <w:tblPrEx>
          <w:tblCellMar>
            <w:top w:w="0" w:type="dxa"/>
            <w:left w:w="108" w:type="dxa"/>
            <w:bottom w:w="0" w:type="dxa"/>
            <w:right w:w="108" w:type="dxa"/>
          </w:tblCellMar>
        </w:tblPrEx>
        <w:trPr>
          <w:trHeight w:val="1368" w:hRule="atLeast"/>
          <w:jc w:val="center"/>
        </w:trPr>
        <w:tc>
          <w:tcPr>
            <w:tcW w:w="9450"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补助资金申请附件资料：1.电梯发票；2.电梯安装合同；3.登记满10年及以上的房地产权证；4.《建设工程规划许可证》或《既有住宅增设电梯联合审查意见表》，仅电梯安装施工的项目《特种设备安装改造维修告知书》（于2024年6月</w:t>
            </w:r>
            <w:r>
              <w:rPr>
                <w:rFonts w:hint="eastAsia" w:ascii="方正仿宋_GBK" w:hAnsi="方正仿宋_GBK" w:eastAsia="方正仿宋_GBK" w:cs="方正仿宋_GBK"/>
                <w:b w:val="0"/>
                <w:bCs w:val="0"/>
                <w:color w:val="000000"/>
                <w:kern w:val="0"/>
                <w:sz w:val="22"/>
                <w:szCs w:val="22"/>
                <w:lang w:val="en-US" w:eastAsia="zh-CN"/>
              </w:rPr>
              <w:t>30</w:t>
            </w:r>
            <w:r>
              <w:rPr>
                <w:rFonts w:hint="eastAsia" w:ascii="方正仿宋_GBK" w:hAnsi="方正仿宋_GBK" w:eastAsia="方正仿宋_GBK" w:cs="方正仿宋_GBK"/>
                <w:b w:val="0"/>
                <w:bCs w:val="0"/>
                <w:color w:val="000000"/>
                <w:kern w:val="0"/>
                <w:sz w:val="22"/>
                <w:szCs w:val="22"/>
              </w:rPr>
              <w:t>日前取得）；5.《老旧住宅增设电梯竣工验收表》或《既有住宅增设电梯现场验核记录表》（于2027年6月</w:t>
            </w:r>
            <w:r>
              <w:rPr>
                <w:rFonts w:hint="eastAsia" w:ascii="方正仿宋_GBK" w:hAnsi="方正仿宋_GBK" w:eastAsia="方正仿宋_GBK" w:cs="方正仿宋_GBK"/>
                <w:b w:val="0"/>
                <w:bCs w:val="0"/>
                <w:color w:val="000000"/>
                <w:kern w:val="0"/>
                <w:sz w:val="22"/>
                <w:szCs w:val="22"/>
                <w:lang w:val="en-US" w:eastAsia="zh-CN"/>
              </w:rPr>
              <w:t>30</w:t>
            </w:r>
            <w:r>
              <w:rPr>
                <w:rFonts w:hint="eastAsia" w:ascii="方正仿宋_GBK" w:hAnsi="方正仿宋_GBK" w:eastAsia="方正仿宋_GBK" w:cs="方正仿宋_GBK"/>
                <w:b w:val="0"/>
                <w:bCs w:val="0"/>
                <w:color w:val="000000"/>
                <w:kern w:val="0"/>
                <w:sz w:val="22"/>
                <w:szCs w:val="22"/>
              </w:rPr>
              <w:t>日前取得）；6.电梯使用登记证书；7.授权委托书；8.承诺书、居民身份证复印件。</w:t>
            </w:r>
          </w:p>
        </w:tc>
      </w:tr>
      <w:tr>
        <w:tblPrEx>
          <w:tblCellMar>
            <w:top w:w="0" w:type="dxa"/>
            <w:left w:w="108" w:type="dxa"/>
            <w:bottom w:w="0" w:type="dxa"/>
            <w:right w:w="108" w:type="dxa"/>
          </w:tblCellMar>
        </w:tblPrEx>
        <w:trPr>
          <w:trHeight w:val="1655" w:hRule="atLeast"/>
          <w:jc w:val="center"/>
        </w:trPr>
        <w:tc>
          <w:tcPr>
            <w:tcW w:w="9450"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FF0000"/>
                <w:kern w:val="0"/>
                <w:sz w:val="22"/>
                <w:szCs w:val="22"/>
              </w:rPr>
            </w:pPr>
            <w:r>
              <w:rPr>
                <w:rFonts w:hint="eastAsia" w:ascii="方正仿宋_GBK" w:hAnsi="方正仿宋_GBK" w:eastAsia="方正仿宋_GBK" w:cs="方正仿宋_GBK"/>
                <w:b w:val="0"/>
                <w:bCs w:val="0"/>
                <w:color w:val="000000"/>
                <w:kern w:val="0"/>
                <w:sz w:val="22"/>
                <w:szCs w:val="22"/>
              </w:rPr>
              <w:t>属地镇（街道）意见：</w:t>
            </w:r>
            <w:r>
              <w:rPr>
                <w:rFonts w:hint="eastAsia" w:ascii="方正仿宋_GBK" w:hAnsi="方正仿宋_GBK" w:eastAsia="方正仿宋_GBK" w:cs="方正仿宋_GBK"/>
                <w:b w:val="0"/>
                <w:bCs w:val="0"/>
                <w:color w:val="FF0000"/>
                <w:kern w:val="0"/>
                <w:sz w:val="22"/>
                <w:szCs w:val="22"/>
                <w:u w:val="single"/>
              </w:rPr>
              <w:t>（增设电梯情况属实，资料齐全，同意支付补助资金。）</w:t>
            </w:r>
          </w:p>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p>
          <w:p>
            <w:pPr>
              <w:keepNext w:val="0"/>
              <w:keepLines w:val="0"/>
              <w:pageBreakBefore w:val="0"/>
              <w:widowControl/>
              <w:kinsoku/>
              <w:overflowPunct/>
              <w:topLinePunct w:val="0"/>
              <w:autoSpaceDE/>
              <w:autoSpaceDN/>
              <w:bidi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经办人：               科室负责人：                负责人：</w:t>
            </w:r>
          </w:p>
          <w:p>
            <w:pPr>
              <w:keepNext w:val="0"/>
              <w:keepLines w:val="0"/>
              <w:pageBreakBefore w:val="0"/>
              <w:widowControl/>
              <w:kinsoku/>
              <w:overflowPunct/>
              <w:topLinePunct w:val="0"/>
              <w:autoSpaceDE/>
              <w:autoSpaceDN/>
              <w:bidi w:val="0"/>
              <w:snapToGrid w:val="0"/>
              <w:spacing w:line="60" w:lineRule="atLeast"/>
              <w:ind w:right="0"/>
              <w:jc w:val="both"/>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lang w:val="en-US" w:eastAsia="zh-CN"/>
              </w:rPr>
              <w:t xml:space="preserve">                                                               </w:t>
            </w:r>
            <w:r>
              <w:rPr>
                <w:rFonts w:hint="eastAsia" w:ascii="方正仿宋_GBK" w:hAnsi="方正仿宋_GBK" w:eastAsia="方正仿宋_GBK" w:cs="方正仿宋_GBK"/>
                <w:b w:val="0"/>
                <w:bCs w:val="0"/>
                <w:color w:val="000000"/>
                <w:kern w:val="0"/>
                <w:sz w:val="22"/>
                <w:szCs w:val="22"/>
              </w:rPr>
              <w:t>（盖章）</w:t>
            </w:r>
          </w:p>
          <w:p>
            <w:pPr>
              <w:keepNext w:val="0"/>
              <w:keepLines w:val="0"/>
              <w:pageBreakBefore w:val="0"/>
              <w:widowControl/>
              <w:kinsoku/>
              <w:overflowPunct/>
              <w:topLinePunct w:val="0"/>
              <w:autoSpaceDE/>
              <w:autoSpaceDN/>
              <w:bidi w:val="0"/>
              <w:snapToGrid w:val="0"/>
              <w:spacing w:line="60" w:lineRule="atLeast"/>
              <w:ind w:right="0"/>
              <w:jc w:val="center"/>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lang w:val="en-US" w:eastAsia="zh-CN"/>
              </w:rPr>
              <w:t xml:space="preserve">                                                                       </w:t>
            </w:r>
            <w:r>
              <w:rPr>
                <w:rFonts w:hint="eastAsia" w:ascii="方正仿宋_GBK" w:hAnsi="方正仿宋_GBK" w:eastAsia="方正仿宋_GBK" w:cs="方正仿宋_GBK"/>
                <w:b w:val="0"/>
                <w:bCs w:val="0"/>
                <w:color w:val="000000"/>
                <w:kern w:val="0"/>
                <w:sz w:val="22"/>
                <w:szCs w:val="22"/>
              </w:rPr>
              <w:t xml:space="preserve">年   </w:t>
            </w:r>
            <w:r>
              <w:rPr>
                <w:rFonts w:hint="eastAsia" w:ascii="方正仿宋_GBK" w:hAnsi="方正仿宋_GBK" w:eastAsia="方正仿宋_GBK" w:cs="方正仿宋_GBK"/>
                <w:b w:val="0"/>
                <w:bCs w:val="0"/>
                <w:color w:val="000000"/>
                <w:kern w:val="0"/>
                <w:sz w:val="22"/>
                <w:szCs w:val="21"/>
              </w:rPr>
              <w:t>月   日</w:t>
            </w:r>
          </w:p>
        </w:tc>
      </w:tr>
      <w:tr>
        <w:tblPrEx>
          <w:tblCellMar>
            <w:top w:w="0" w:type="dxa"/>
            <w:left w:w="108" w:type="dxa"/>
            <w:bottom w:w="0" w:type="dxa"/>
            <w:right w:w="108" w:type="dxa"/>
          </w:tblCellMar>
        </w:tblPrEx>
        <w:trPr>
          <w:trHeight w:val="1403" w:hRule="atLeast"/>
          <w:jc w:val="center"/>
        </w:trPr>
        <w:tc>
          <w:tcPr>
            <w:tcW w:w="9450"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区住房城乡建委意见：</w:t>
            </w:r>
          </w:p>
          <w:p>
            <w:pPr>
              <w:keepNext w:val="0"/>
              <w:keepLines w:val="0"/>
              <w:pageBreakBefore w:val="0"/>
              <w:widowControl/>
              <w:kinsoku/>
              <w:overflowPunct/>
              <w:topLinePunct w:val="0"/>
              <w:autoSpaceDE/>
              <w:autoSpaceDN/>
              <w:bidi w:val="0"/>
              <w:adjustRightInd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经办人：               科室负责人：                 负责人：</w:t>
            </w:r>
          </w:p>
          <w:p>
            <w:pPr>
              <w:keepNext w:val="0"/>
              <w:keepLines w:val="0"/>
              <w:pageBreakBefore w:val="0"/>
              <w:kinsoku/>
              <w:overflowPunct/>
              <w:topLinePunct w:val="0"/>
              <w:autoSpaceDE/>
              <w:autoSpaceDN/>
              <w:bidi w:val="0"/>
              <w:adjustRightInd w:val="0"/>
              <w:snapToGrid w:val="0"/>
              <w:spacing w:line="60" w:lineRule="atLeast"/>
              <w:ind w:right="0"/>
              <w:jc w:val="center"/>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lang w:val="en-US" w:eastAsia="zh-CN"/>
              </w:rPr>
              <w:t xml:space="preserve">                                                </w:t>
            </w:r>
            <w:r>
              <w:rPr>
                <w:rFonts w:hint="eastAsia" w:ascii="方正仿宋_GBK" w:hAnsi="方正仿宋_GBK" w:eastAsia="方正仿宋_GBK" w:cs="方正仿宋_GBK"/>
                <w:b w:val="0"/>
                <w:bCs w:val="0"/>
                <w:color w:val="000000"/>
                <w:kern w:val="0"/>
                <w:sz w:val="22"/>
                <w:szCs w:val="22"/>
              </w:rPr>
              <w:t>（盖章）</w:t>
            </w:r>
          </w:p>
          <w:p>
            <w:pPr>
              <w:keepNext w:val="0"/>
              <w:keepLines w:val="0"/>
              <w:pageBreakBefore w:val="0"/>
              <w:kinsoku/>
              <w:wordWrap w:val="0"/>
              <w:overflowPunct/>
              <w:topLinePunct w:val="0"/>
              <w:autoSpaceDE/>
              <w:autoSpaceDN/>
              <w:bidi w:val="0"/>
              <w:adjustRightInd w:val="0"/>
              <w:snapToGrid w:val="0"/>
              <w:spacing w:line="60" w:lineRule="atLeast"/>
              <w:ind w:right="0"/>
              <w:jc w:val="center"/>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lang w:val="en-US" w:eastAsia="zh-CN"/>
              </w:rPr>
              <w:t xml:space="preserve">                                                                       </w:t>
            </w:r>
            <w:r>
              <w:rPr>
                <w:rFonts w:hint="eastAsia" w:ascii="方正仿宋_GBK" w:hAnsi="方正仿宋_GBK" w:eastAsia="方正仿宋_GBK" w:cs="方正仿宋_GBK"/>
                <w:b w:val="0"/>
                <w:bCs w:val="0"/>
                <w:color w:val="000000"/>
                <w:kern w:val="0"/>
                <w:sz w:val="22"/>
                <w:szCs w:val="22"/>
              </w:rPr>
              <w:t xml:space="preserve">年   </w:t>
            </w:r>
            <w:r>
              <w:rPr>
                <w:rFonts w:hint="eastAsia" w:ascii="方正仿宋_GBK" w:hAnsi="方正仿宋_GBK" w:eastAsia="方正仿宋_GBK" w:cs="方正仿宋_GBK"/>
                <w:b w:val="0"/>
                <w:bCs w:val="0"/>
                <w:color w:val="000000"/>
                <w:kern w:val="0"/>
                <w:sz w:val="22"/>
                <w:szCs w:val="21"/>
              </w:rPr>
              <w:t>月</w:t>
            </w:r>
            <w:r>
              <w:rPr>
                <w:rFonts w:hint="eastAsia" w:ascii="方正仿宋_GBK" w:hAnsi="方正仿宋_GBK" w:eastAsia="方正仿宋_GBK" w:cs="方正仿宋_GBK"/>
                <w:b w:val="0"/>
                <w:bCs w:val="0"/>
                <w:color w:val="000000"/>
                <w:kern w:val="0"/>
                <w:sz w:val="22"/>
                <w:szCs w:val="21"/>
                <w:lang w:val="en-US" w:eastAsia="zh-CN"/>
              </w:rPr>
              <w:t xml:space="preserve">   </w:t>
            </w:r>
            <w:r>
              <w:rPr>
                <w:rFonts w:hint="eastAsia" w:ascii="方正仿宋_GBK" w:hAnsi="方正仿宋_GBK" w:eastAsia="方正仿宋_GBK" w:cs="方正仿宋_GBK"/>
                <w:b w:val="0"/>
                <w:bCs w:val="0"/>
                <w:color w:val="000000"/>
                <w:kern w:val="0"/>
                <w:sz w:val="22"/>
                <w:szCs w:val="21"/>
              </w:rPr>
              <w:t>日</w:t>
            </w:r>
          </w:p>
        </w:tc>
      </w:tr>
      <w:tr>
        <w:tblPrEx>
          <w:tblCellMar>
            <w:top w:w="0" w:type="dxa"/>
            <w:left w:w="108" w:type="dxa"/>
            <w:bottom w:w="0" w:type="dxa"/>
            <w:right w:w="108" w:type="dxa"/>
          </w:tblCellMar>
        </w:tblPrEx>
        <w:trPr>
          <w:trHeight w:val="1856" w:hRule="atLeast"/>
          <w:jc w:val="center"/>
        </w:trPr>
        <w:tc>
          <w:tcPr>
            <w:tcW w:w="9450"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区财政局意见：</w:t>
            </w:r>
          </w:p>
          <w:p>
            <w:pPr>
              <w:keepNext w:val="0"/>
              <w:keepLines w:val="0"/>
              <w:pageBreakBefore w:val="0"/>
              <w:widowControl/>
              <w:kinsoku/>
              <w:overflowPunct/>
              <w:topLinePunct w:val="0"/>
              <w:autoSpaceDE/>
              <w:autoSpaceDN/>
              <w:bidi w:val="0"/>
              <w:adjustRightInd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p>
          <w:p>
            <w:pPr>
              <w:keepNext w:val="0"/>
              <w:keepLines w:val="0"/>
              <w:pageBreakBefore w:val="0"/>
              <w:widowControl/>
              <w:kinsoku/>
              <w:overflowPunct/>
              <w:topLinePunct w:val="0"/>
              <w:autoSpaceDE/>
              <w:autoSpaceDN/>
              <w:bidi w:val="0"/>
              <w:adjustRightInd w:val="0"/>
              <w:snapToGrid w:val="0"/>
              <w:spacing w:line="60" w:lineRule="atLeast"/>
              <w:ind w:right="0"/>
              <w:jc w:val="left"/>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rPr>
              <w:t>经办人：               科室负责人：                 负责人：</w:t>
            </w:r>
          </w:p>
          <w:p>
            <w:pPr>
              <w:keepNext w:val="0"/>
              <w:keepLines w:val="0"/>
              <w:pageBreakBefore w:val="0"/>
              <w:kinsoku/>
              <w:overflowPunct/>
              <w:topLinePunct w:val="0"/>
              <w:autoSpaceDE/>
              <w:autoSpaceDN/>
              <w:bidi w:val="0"/>
              <w:adjustRightInd w:val="0"/>
              <w:snapToGrid w:val="0"/>
              <w:spacing w:line="60" w:lineRule="atLeast"/>
              <w:ind w:right="0"/>
              <w:jc w:val="center"/>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lang w:val="en-US" w:eastAsia="zh-CN"/>
              </w:rPr>
              <w:t xml:space="preserve">                                                 </w:t>
            </w:r>
            <w:r>
              <w:rPr>
                <w:rFonts w:hint="eastAsia" w:ascii="方正仿宋_GBK" w:hAnsi="方正仿宋_GBK" w:eastAsia="方正仿宋_GBK" w:cs="方正仿宋_GBK"/>
                <w:b w:val="0"/>
                <w:bCs w:val="0"/>
                <w:color w:val="000000"/>
                <w:kern w:val="0"/>
                <w:sz w:val="22"/>
                <w:szCs w:val="22"/>
              </w:rPr>
              <w:t>（盖章）</w:t>
            </w:r>
          </w:p>
          <w:p>
            <w:pPr>
              <w:keepNext w:val="0"/>
              <w:keepLines w:val="0"/>
              <w:pageBreakBefore w:val="0"/>
              <w:widowControl/>
              <w:kinsoku/>
              <w:overflowPunct/>
              <w:topLinePunct w:val="0"/>
              <w:autoSpaceDE/>
              <w:autoSpaceDN/>
              <w:bidi w:val="0"/>
              <w:adjustRightInd w:val="0"/>
              <w:snapToGrid w:val="0"/>
              <w:spacing w:line="60" w:lineRule="atLeast"/>
              <w:ind w:right="0"/>
              <w:jc w:val="center"/>
              <w:textAlignment w:val="auto"/>
              <w:rPr>
                <w:rFonts w:hint="eastAsia" w:ascii="方正仿宋_GBK" w:hAnsi="方正仿宋_GBK" w:eastAsia="方正仿宋_GBK" w:cs="方正仿宋_GBK"/>
                <w:b w:val="0"/>
                <w:bCs w:val="0"/>
                <w:color w:val="000000"/>
                <w:kern w:val="0"/>
                <w:sz w:val="22"/>
                <w:szCs w:val="22"/>
              </w:rPr>
            </w:pPr>
            <w:r>
              <w:rPr>
                <w:rFonts w:hint="eastAsia" w:ascii="方正仿宋_GBK" w:hAnsi="方正仿宋_GBK" w:eastAsia="方正仿宋_GBK" w:cs="方正仿宋_GBK"/>
                <w:b w:val="0"/>
                <w:bCs w:val="0"/>
                <w:color w:val="000000"/>
                <w:kern w:val="0"/>
                <w:sz w:val="22"/>
                <w:szCs w:val="22"/>
                <w:lang w:val="en-US" w:eastAsia="zh-CN"/>
              </w:rPr>
              <w:t xml:space="preserve">                                                                      </w:t>
            </w:r>
            <w:r>
              <w:rPr>
                <w:rFonts w:hint="eastAsia" w:ascii="方正仿宋_GBK" w:hAnsi="方正仿宋_GBK" w:eastAsia="方正仿宋_GBK" w:cs="方正仿宋_GBK"/>
                <w:b w:val="0"/>
                <w:bCs w:val="0"/>
                <w:color w:val="000000"/>
                <w:kern w:val="0"/>
                <w:sz w:val="22"/>
                <w:szCs w:val="22"/>
              </w:rPr>
              <w:t xml:space="preserve">年   </w:t>
            </w:r>
            <w:r>
              <w:rPr>
                <w:rFonts w:hint="eastAsia" w:ascii="方正仿宋_GBK" w:hAnsi="方正仿宋_GBK" w:eastAsia="方正仿宋_GBK" w:cs="方正仿宋_GBK"/>
                <w:b w:val="0"/>
                <w:bCs w:val="0"/>
                <w:color w:val="000000"/>
                <w:kern w:val="0"/>
                <w:sz w:val="22"/>
                <w:szCs w:val="21"/>
              </w:rPr>
              <w:t>月</w:t>
            </w:r>
            <w:r>
              <w:rPr>
                <w:rFonts w:hint="eastAsia" w:ascii="方正仿宋_GBK" w:hAnsi="方正仿宋_GBK" w:eastAsia="方正仿宋_GBK" w:cs="方正仿宋_GBK"/>
                <w:b w:val="0"/>
                <w:bCs w:val="0"/>
                <w:color w:val="000000"/>
                <w:kern w:val="0"/>
                <w:sz w:val="22"/>
                <w:szCs w:val="21"/>
                <w:lang w:val="en-US" w:eastAsia="zh-CN"/>
              </w:rPr>
              <w:t xml:space="preserve">   </w:t>
            </w:r>
            <w:r>
              <w:rPr>
                <w:rFonts w:hint="eastAsia" w:ascii="方正仿宋_GBK" w:hAnsi="方正仿宋_GBK" w:eastAsia="方正仿宋_GBK" w:cs="方正仿宋_GBK"/>
                <w:b w:val="0"/>
                <w:bCs w:val="0"/>
                <w:color w:val="000000"/>
                <w:kern w:val="0"/>
                <w:sz w:val="22"/>
                <w:szCs w:val="21"/>
              </w:rPr>
              <w:t>日</w:t>
            </w:r>
          </w:p>
        </w:tc>
      </w:tr>
    </w:tbl>
    <w:p>
      <w:pP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br w:type="page"/>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bCs w:val="0"/>
          <w:sz w:val="32"/>
          <w:szCs w:val="32"/>
        </w:rPr>
        <w:t>附件2</w:t>
      </w:r>
    </w:p>
    <w:p>
      <w:pPr>
        <w:widowControl/>
        <w:spacing w:line="600" w:lineRule="exact"/>
        <w:jc w:val="center"/>
        <w:rPr>
          <w:rFonts w:eastAsia="方正小标宋_GBK"/>
          <w:kern w:val="0"/>
          <w:sz w:val="44"/>
          <w:szCs w:val="44"/>
        </w:rPr>
      </w:pPr>
      <w:r>
        <w:rPr>
          <w:rFonts w:ascii="方正小标宋_GBK" w:eastAsia="方正小标宋_GBK"/>
          <w:kern w:val="0"/>
          <w:sz w:val="44"/>
          <w:szCs w:val="44"/>
        </w:rPr>
        <w:t>授权委托书（样本）</w:t>
      </w:r>
    </w:p>
    <w:p>
      <w:pPr>
        <w:widowControl/>
        <w:spacing w:line="600" w:lineRule="exact"/>
        <w:jc w:val="center"/>
        <w:rPr>
          <w:rFonts w:eastAsia="仿宋_GB2312"/>
          <w:sz w:val="28"/>
          <w:szCs w:val="28"/>
        </w:rPr>
      </w:pP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委托人：×××楼栋××××××等×位业主（名单附后）</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受委托人：×××楼栋业主委员会（或×××业主代表/×××社区居委会），居民身份</w:t>
      </w:r>
      <w:r>
        <w:rPr>
          <w:rFonts w:ascii="方正仿宋_GBK" w:eastAsia="方正仿宋_GBK"/>
          <w:sz w:val="28"/>
          <w:szCs w:val="28"/>
        </w:rPr>
        <w:t>证号</w:t>
      </w:r>
      <w:r>
        <w:rPr>
          <w:rFonts w:hint="eastAsia" w:ascii="方正仿宋_GBK" w:eastAsia="方正仿宋_GBK"/>
          <w:sz w:val="28"/>
          <w:szCs w:val="28"/>
        </w:rPr>
        <w:t>：（</w:t>
      </w:r>
      <w:r>
        <w:rPr>
          <w:rFonts w:ascii="方正仿宋_GBK" w:eastAsia="方正仿宋_GBK"/>
          <w:sz w:val="28"/>
          <w:szCs w:val="28"/>
        </w:rPr>
        <w:t>如果是业主代表</w:t>
      </w:r>
      <w:r>
        <w:rPr>
          <w:rFonts w:hint="eastAsia" w:ascii="方正仿宋_GBK" w:eastAsia="方正仿宋_GBK"/>
          <w:sz w:val="28"/>
          <w:szCs w:val="28"/>
        </w:rPr>
        <w:t>需填写），联系电话：××</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委托事项：</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因×××楼栋增设电梯事宜，委托人特委托受委托人办理申请资金补助相关手续。</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委托权限：一般授权（或特别授权），包括代为提交申请、代为领取补助资金等。</w:t>
      </w:r>
    </w:p>
    <w:p>
      <w:pPr>
        <w:spacing w:line="600" w:lineRule="exact"/>
        <w:ind w:firstLine="560" w:firstLineChars="200"/>
        <w:jc w:val="center"/>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年</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月</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日</w:t>
      </w:r>
    </w:p>
    <w:p>
      <w:pPr>
        <w:jc w:val="center"/>
        <w:rPr>
          <w:rFonts w:ascii="方正小标宋_GBK" w:eastAsia="方正小标宋_GBK"/>
          <w:kern w:val="0"/>
          <w:sz w:val="32"/>
          <w:szCs w:val="32"/>
        </w:rPr>
      </w:pPr>
      <w:r>
        <w:rPr>
          <w:rFonts w:ascii="方正小标宋_GBK" w:eastAsia="方正小标宋_GBK"/>
          <w:kern w:val="0"/>
          <w:sz w:val="32"/>
          <w:szCs w:val="32"/>
        </w:rPr>
        <w:t>委托人名单</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692"/>
        <w:gridCol w:w="863"/>
        <w:gridCol w:w="2400"/>
        <w:gridCol w:w="840"/>
        <w:gridCol w:w="1328"/>
        <w:gridCol w:w="1987"/>
        <w:gridCol w:w="183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43" w:hRule="exact"/>
          <w:jc w:val="center"/>
        </w:trPr>
        <w:tc>
          <w:tcPr>
            <w:tcW w:w="692" w:type="dxa"/>
            <w:tcBorders>
              <w:top w:val="single" w:color="auto" w:sz="6" w:space="0"/>
              <w:left w:val="single" w:color="auto" w:sz="6" w:space="0"/>
              <w:bottom w:val="single" w:color="auto" w:sz="2" w:space="0"/>
              <w:right w:val="single" w:color="auto" w:sz="4" w:space="0"/>
            </w:tcBorders>
            <w:noWrap w:val="0"/>
            <w:vAlign w:val="center"/>
          </w:tcPr>
          <w:p>
            <w:pPr>
              <w:adjustRightInd w:val="0"/>
              <w:snapToGrid w:val="0"/>
              <w:jc w:val="center"/>
              <w:rPr>
                <w:rFonts w:eastAsia="方正黑体_GBK"/>
                <w:sz w:val="24"/>
                <w:szCs w:val="24"/>
              </w:rPr>
            </w:pPr>
            <w:r>
              <w:rPr>
                <w:rFonts w:eastAsia="方正黑体_GBK"/>
                <w:sz w:val="24"/>
                <w:szCs w:val="24"/>
              </w:rPr>
              <w:t>序号</w:t>
            </w:r>
          </w:p>
        </w:tc>
        <w:tc>
          <w:tcPr>
            <w:tcW w:w="863" w:type="dxa"/>
            <w:tcBorders>
              <w:top w:val="single" w:color="auto" w:sz="6" w:space="0"/>
              <w:left w:val="single" w:color="auto" w:sz="4" w:space="0"/>
              <w:bottom w:val="single" w:color="auto" w:sz="2" w:space="0"/>
              <w:right w:val="single" w:color="auto" w:sz="4" w:space="0"/>
            </w:tcBorders>
            <w:noWrap w:val="0"/>
            <w:vAlign w:val="center"/>
          </w:tcPr>
          <w:p>
            <w:pPr>
              <w:adjustRightInd w:val="0"/>
              <w:snapToGrid w:val="0"/>
              <w:jc w:val="center"/>
              <w:rPr>
                <w:rFonts w:eastAsia="方正黑体_GBK"/>
                <w:sz w:val="24"/>
                <w:szCs w:val="24"/>
              </w:rPr>
            </w:pPr>
            <w:r>
              <w:rPr>
                <w:rFonts w:eastAsia="方正黑体_GBK"/>
                <w:sz w:val="24"/>
                <w:szCs w:val="24"/>
              </w:rPr>
              <w:t>姓名</w:t>
            </w:r>
          </w:p>
        </w:tc>
        <w:tc>
          <w:tcPr>
            <w:tcW w:w="2400" w:type="dxa"/>
            <w:tcBorders>
              <w:top w:val="single" w:color="auto" w:sz="6" w:space="0"/>
              <w:left w:val="single" w:color="auto" w:sz="4" w:space="0"/>
              <w:bottom w:val="single" w:color="auto" w:sz="2" w:space="0"/>
              <w:right w:val="single" w:color="auto" w:sz="4" w:space="0"/>
            </w:tcBorders>
            <w:noWrap w:val="0"/>
            <w:vAlign w:val="center"/>
          </w:tcPr>
          <w:p>
            <w:pPr>
              <w:adjustRightInd w:val="0"/>
              <w:snapToGrid w:val="0"/>
              <w:jc w:val="center"/>
              <w:rPr>
                <w:rFonts w:eastAsia="方正黑体_GBK"/>
                <w:sz w:val="24"/>
                <w:szCs w:val="24"/>
              </w:rPr>
            </w:pPr>
            <w:r>
              <w:rPr>
                <w:rFonts w:eastAsia="方正黑体_GBK"/>
                <w:sz w:val="24"/>
                <w:szCs w:val="24"/>
              </w:rPr>
              <w:t>身份证号</w:t>
            </w:r>
          </w:p>
        </w:tc>
        <w:tc>
          <w:tcPr>
            <w:tcW w:w="840" w:type="dxa"/>
            <w:tcBorders>
              <w:top w:val="single" w:color="auto" w:sz="6" w:space="0"/>
              <w:left w:val="single" w:color="auto" w:sz="4" w:space="0"/>
              <w:bottom w:val="single" w:color="auto" w:sz="2" w:space="0"/>
              <w:right w:val="single" w:color="auto" w:sz="4" w:space="0"/>
            </w:tcBorders>
            <w:noWrap w:val="0"/>
            <w:vAlign w:val="center"/>
          </w:tcPr>
          <w:p>
            <w:pPr>
              <w:adjustRightInd w:val="0"/>
              <w:snapToGrid w:val="0"/>
              <w:jc w:val="center"/>
              <w:rPr>
                <w:rFonts w:eastAsia="方正黑体_GBK"/>
                <w:sz w:val="24"/>
                <w:szCs w:val="24"/>
              </w:rPr>
            </w:pPr>
            <w:r>
              <w:rPr>
                <w:rFonts w:eastAsia="方正黑体_GBK"/>
                <w:sz w:val="24"/>
                <w:szCs w:val="24"/>
              </w:rPr>
              <w:t>房号</w:t>
            </w:r>
          </w:p>
        </w:tc>
        <w:tc>
          <w:tcPr>
            <w:tcW w:w="1328" w:type="dxa"/>
            <w:tcBorders>
              <w:top w:val="single" w:color="auto" w:sz="6" w:space="0"/>
              <w:left w:val="single" w:color="auto" w:sz="4" w:space="0"/>
              <w:bottom w:val="single" w:color="auto" w:sz="2" w:space="0"/>
              <w:right w:val="single" w:color="auto" w:sz="4" w:space="0"/>
            </w:tcBorders>
            <w:noWrap w:val="0"/>
            <w:vAlign w:val="center"/>
          </w:tcPr>
          <w:p>
            <w:pPr>
              <w:adjustRightInd w:val="0"/>
              <w:snapToGrid w:val="0"/>
              <w:jc w:val="center"/>
              <w:rPr>
                <w:rFonts w:eastAsia="方正黑体_GBK"/>
                <w:sz w:val="24"/>
                <w:szCs w:val="24"/>
              </w:rPr>
            </w:pPr>
            <w:r>
              <w:rPr>
                <w:rFonts w:eastAsia="方正黑体_GBK"/>
                <w:sz w:val="24"/>
                <w:szCs w:val="24"/>
              </w:rPr>
              <w:t>联系电话</w:t>
            </w:r>
          </w:p>
        </w:tc>
        <w:tc>
          <w:tcPr>
            <w:tcW w:w="1987" w:type="dxa"/>
            <w:tcBorders>
              <w:top w:val="single" w:color="auto" w:sz="6" w:space="0"/>
              <w:left w:val="single" w:color="auto" w:sz="4" w:space="0"/>
              <w:bottom w:val="single" w:color="auto" w:sz="2" w:space="0"/>
              <w:right w:val="single" w:color="auto" w:sz="4" w:space="0"/>
            </w:tcBorders>
            <w:noWrap w:val="0"/>
            <w:vAlign w:val="center"/>
          </w:tcPr>
          <w:p>
            <w:pPr>
              <w:adjustRightInd w:val="0"/>
              <w:snapToGrid w:val="0"/>
              <w:jc w:val="center"/>
              <w:rPr>
                <w:rFonts w:eastAsia="方正黑体_GBK"/>
                <w:sz w:val="24"/>
                <w:szCs w:val="24"/>
              </w:rPr>
            </w:pPr>
            <w:r>
              <w:rPr>
                <w:rFonts w:hint="eastAsia" w:eastAsia="方正黑体_GBK"/>
                <w:sz w:val="24"/>
                <w:szCs w:val="24"/>
              </w:rPr>
              <w:t>补助分配金额（元）</w:t>
            </w:r>
          </w:p>
        </w:tc>
        <w:tc>
          <w:tcPr>
            <w:tcW w:w="1830" w:type="dxa"/>
            <w:tcBorders>
              <w:top w:val="single" w:color="auto" w:sz="6" w:space="0"/>
              <w:left w:val="single" w:color="auto" w:sz="4" w:space="0"/>
              <w:bottom w:val="single" w:color="auto" w:sz="2" w:space="0"/>
              <w:right w:val="single" w:color="auto" w:sz="6" w:space="0"/>
            </w:tcBorders>
            <w:noWrap w:val="0"/>
            <w:vAlign w:val="center"/>
          </w:tcPr>
          <w:p>
            <w:pPr>
              <w:adjustRightInd w:val="0"/>
              <w:snapToGrid w:val="0"/>
              <w:jc w:val="center"/>
              <w:rPr>
                <w:rFonts w:eastAsia="方正黑体_GBK"/>
                <w:sz w:val="24"/>
                <w:szCs w:val="24"/>
              </w:rPr>
            </w:pPr>
            <w:r>
              <w:rPr>
                <w:rFonts w:eastAsia="方正黑体_GBK"/>
                <w:sz w:val="24"/>
                <w:szCs w:val="24"/>
              </w:rPr>
              <w:t>签名（加盖手印）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88" w:hRule="exact"/>
          <w:jc w:val="center"/>
        </w:trPr>
        <w:tc>
          <w:tcPr>
            <w:tcW w:w="692" w:type="dxa"/>
            <w:tcBorders>
              <w:top w:val="single" w:color="auto" w:sz="2" w:space="0"/>
              <w:left w:val="single" w:color="auto" w:sz="6"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863"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2400"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bookmarkStart w:id="0" w:name="_GoBack"/>
            <w:bookmarkEnd w:id="0"/>
          </w:p>
        </w:tc>
        <w:tc>
          <w:tcPr>
            <w:tcW w:w="840"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1328"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1987"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830" w:type="dxa"/>
            <w:tcBorders>
              <w:top w:val="single" w:color="auto" w:sz="2" w:space="0"/>
              <w:left w:val="single" w:color="auto" w:sz="4" w:space="0"/>
              <w:bottom w:val="single" w:color="auto" w:sz="2" w:space="0"/>
              <w:right w:val="single" w:color="auto" w:sz="6" w:space="0"/>
            </w:tcBorders>
            <w:noWrap w:val="0"/>
            <w:vAlign w:val="center"/>
          </w:tcPr>
          <w:p>
            <w:pPr>
              <w:rPr>
                <w:rFonts w:eastAsia="仿宋_GB2312"/>
                <w:sz w:val="24"/>
                <w:szCs w:val="24"/>
              </w:rPr>
            </w:pPr>
            <w:r>
              <w:rPr>
                <w:sz w:val="24"/>
                <w:szCs w:val="24"/>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88" w:hRule="exact"/>
          <w:jc w:val="center"/>
        </w:trPr>
        <w:tc>
          <w:tcPr>
            <w:tcW w:w="692" w:type="dxa"/>
            <w:tcBorders>
              <w:top w:val="single" w:color="auto" w:sz="2" w:space="0"/>
              <w:left w:val="single" w:color="auto" w:sz="6"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863"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2400"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840"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1328" w:type="dxa"/>
            <w:tcBorders>
              <w:top w:val="single" w:color="auto" w:sz="2" w:space="0"/>
              <w:left w:val="single" w:color="auto" w:sz="4" w:space="0"/>
              <w:bottom w:val="single" w:color="auto" w:sz="2" w:space="0"/>
              <w:right w:val="single" w:color="auto" w:sz="4" w:space="0"/>
            </w:tcBorders>
            <w:noWrap w:val="0"/>
            <w:vAlign w:val="center"/>
          </w:tcPr>
          <w:p>
            <w:pPr>
              <w:rPr>
                <w:rFonts w:eastAsia="仿宋_GB2312"/>
                <w:sz w:val="24"/>
                <w:szCs w:val="24"/>
              </w:rPr>
            </w:pPr>
            <w:r>
              <w:rPr>
                <w:sz w:val="24"/>
                <w:szCs w:val="24"/>
              </w:rPr>
              <w:t> </w:t>
            </w:r>
          </w:p>
        </w:tc>
        <w:tc>
          <w:tcPr>
            <w:tcW w:w="1987"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830" w:type="dxa"/>
            <w:tcBorders>
              <w:top w:val="single" w:color="auto" w:sz="2" w:space="0"/>
              <w:left w:val="single" w:color="auto" w:sz="4" w:space="0"/>
              <w:bottom w:val="single" w:color="auto" w:sz="2" w:space="0"/>
              <w:right w:val="single" w:color="auto" w:sz="6" w:space="0"/>
            </w:tcBorders>
            <w:noWrap w:val="0"/>
            <w:vAlign w:val="center"/>
          </w:tcPr>
          <w:p>
            <w:pPr>
              <w:rPr>
                <w:rFonts w:eastAsia="仿宋_GB2312"/>
                <w:sz w:val="24"/>
                <w:szCs w:val="24"/>
              </w:rPr>
            </w:pPr>
            <w:r>
              <w:rPr>
                <w:sz w:val="24"/>
                <w:szCs w:val="24"/>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88" w:hRule="exact"/>
          <w:jc w:val="center"/>
        </w:trPr>
        <w:tc>
          <w:tcPr>
            <w:tcW w:w="692" w:type="dxa"/>
            <w:tcBorders>
              <w:top w:val="single" w:color="auto" w:sz="2" w:space="0"/>
              <w:left w:val="single" w:color="auto" w:sz="6" w:space="0"/>
              <w:bottom w:val="single" w:color="auto" w:sz="2" w:space="0"/>
              <w:right w:val="single" w:color="auto" w:sz="4" w:space="0"/>
            </w:tcBorders>
            <w:noWrap w:val="0"/>
            <w:vAlign w:val="center"/>
          </w:tcPr>
          <w:p>
            <w:pPr>
              <w:rPr>
                <w:sz w:val="24"/>
                <w:szCs w:val="24"/>
              </w:rPr>
            </w:pPr>
          </w:p>
        </w:tc>
        <w:tc>
          <w:tcPr>
            <w:tcW w:w="863"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2400"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840"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328"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987"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830" w:type="dxa"/>
            <w:tcBorders>
              <w:top w:val="single" w:color="auto" w:sz="2" w:space="0"/>
              <w:left w:val="single" w:color="auto" w:sz="4" w:space="0"/>
              <w:bottom w:val="single" w:color="auto" w:sz="2" w:space="0"/>
              <w:right w:val="single" w:color="auto" w:sz="6" w:space="0"/>
            </w:tcBorders>
            <w:noWrap w:val="0"/>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88" w:hRule="exact"/>
          <w:jc w:val="center"/>
        </w:trPr>
        <w:tc>
          <w:tcPr>
            <w:tcW w:w="692" w:type="dxa"/>
            <w:tcBorders>
              <w:top w:val="single" w:color="auto" w:sz="2" w:space="0"/>
              <w:left w:val="single" w:color="auto" w:sz="6" w:space="0"/>
              <w:bottom w:val="single" w:color="auto" w:sz="2" w:space="0"/>
              <w:right w:val="single" w:color="auto" w:sz="4" w:space="0"/>
            </w:tcBorders>
            <w:noWrap w:val="0"/>
            <w:vAlign w:val="center"/>
          </w:tcPr>
          <w:p>
            <w:pPr>
              <w:rPr>
                <w:sz w:val="24"/>
                <w:szCs w:val="24"/>
              </w:rPr>
            </w:pPr>
          </w:p>
        </w:tc>
        <w:tc>
          <w:tcPr>
            <w:tcW w:w="863"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2400"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840"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328"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987"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830" w:type="dxa"/>
            <w:tcBorders>
              <w:top w:val="single" w:color="auto" w:sz="2" w:space="0"/>
              <w:left w:val="single" w:color="auto" w:sz="4" w:space="0"/>
              <w:bottom w:val="single" w:color="auto" w:sz="2" w:space="0"/>
              <w:right w:val="single" w:color="auto" w:sz="6" w:space="0"/>
            </w:tcBorders>
            <w:noWrap w:val="0"/>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88" w:hRule="exact"/>
          <w:jc w:val="center"/>
        </w:trPr>
        <w:tc>
          <w:tcPr>
            <w:tcW w:w="692" w:type="dxa"/>
            <w:tcBorders>
              <w:top w:val="single" w:color="auto" w:sz="2" w:space="0"/>
              <w:left w:val="single" w:color="auto" w:sz="6" w:space="0"/>
              <w:bottom w:val="single" w:color="auto" w:sz="2" w:space="0"/>
              <w:right w:val="single" w:color="auto" w:sz="4" w:space="0"/>
            </w:tcBorders>
            <w:noWrap w:val="0"/>
            <w:vAlign w:val="center"/>
          </w:tcPr>
          <w:p>
            <w:pPr>
              <w:rPr>
                <w:sz w:val="24"/>
                <w:szCs w:val="24"/>
              </w:rPr>
            </w:pPr>
          </w:p>
        </w:tc>
        <w:tc>
          <w:tcPr>
            <w:tcW w:w="863"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2400"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840"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328"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987" w:type="dxa"/>
            <w:tcBorders>
              <w:top w:val="single" w:color="auto" w:sz="2" w:space="0"/>
              <w:left w:val="single" w:color="auto" w:sz="4" w:space="0"/>
              <w:bottom w:val="single" w:color="auto" w:sz="2" w:space="0"/>
              <w:right w:val="single" w:color="auto" w:sz="4" w:space="0"/>
            </w:tcBorders>
            <w:noWrap w:val="0"/>
            <w:vAlign w:val="center"/>
          </w:tcPr>
          <w:p>
            <w:pPr>
              <w:rPr>
                <w:sz w:val="24"/>
                <w:szCs w:val="24"/>
              </w:rPr>
            </w:pPr>
          </w:p>
        </w:tc>
        <w:tc>
          <w:tcPr>
            <w:tcW w:w="1830" w:type="dxa"/>
            <w:tcBorders>
              <w:top w:val="single" w:color="auto" w:sz="2" w:space="0"/>
              <w:left w:val="single" w:color="auto" w:sz="4" w:space="0"/>
              <w:bottom w:val="single" w:color="auto" w:sz="2" w:space="0"/>
              <w:right w:val="single" w:color="auto" w:sz="6" w:space="0"/>
            </w:tcBorders>
            <w:noWrap w:val="0"/>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847" w:hRule="atLeast"/>
          <w:jc w:val="center"/>
        </w:trPr>
        <w:tc>
          <w:tcPr>
            <w:tcW w:w="9940" w:type="dxa"/>
            <w:gridSpan w:val="7"/>
            <w:tcBorders>
              <w:top w:val="single" w:color="auto" w:sz="2" w:space="0"/>
              <w:left w:val="single" w:color="auto" w:sz="6" w:space="0"/>
              <w:bottom w:val="single" w:color="auto" w:sz="2" w:space="0"/>
              <w:right w:val="single" w:color="auto" w:sz="6" w:space="0"/>
            </w:tcBorders>
            <w:noWrap w:val="0"/>
            <w:vAlign w:val="center"/>
          </w:tcPr>
          <w:p>
            <w:pPr>
              <w:adjustRightInd w:val="0"/>
              <w:snapToGrid w:val="0"/>
              <w:ind w:firstLine="560" w:firstLineChars="200"/>
              <w:rPr>
                <w:rFonts w:eastAsia="仿宋_GB2312"/>
                <w:sz w:val="24"/>
                <w:szCs w:val="24"/>
              </w:rPr>
            </w:pPr>
            <w:r>
              <w:rPr>
                <w:rFonts w:hint="eastAsia" w:ascii="方正仿宋_GBK" w:eastAsia="方正仿宋_GBK"/>
                <w:sz w:val="28"/>
                <w:szCs w:val="28"/>
              </w:rPr>
              <w:t>经全体委托人协商一致，同意按照</w:t>
            </w:r>
            <w:r>
              <w:rPr>
                <w:rFonts w:hint="eastAsia" w:ascii="方正仿宋_GBK" w:eastAsia="方正仿宋_GBK"/>
                <w:b/>
                <w:color w:val="FF0000"/>
                <w:sz w:val="28"/>
                <w:szCs w:val="28"/>
                <w:u w:val="single"/>
              </w:rPr>
              <w:t>增设电梯出资比例（或其它约定方式）</w:t>
            </w:r>
            <w:r>
              <w:rPr>
                <w:rFonts w:hint="eastAsia" w:ascii="方正仿宋_GBK" w:eastAsia="方正仿宋_GBK"/>
                <w:sz w:val="28"/>
                <w:szCs w:val="28"/>
              </w:rPr>
              <w:t>分配补助资金。</w:t>
            </w:r>
          </w:p>
        </w:tc>
      </w:tr>
    </w:tbl>
    <w:p>
      <w:pP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r>
        <w:rPr>
          <w:rFonts w:hint="eastAsia" w:ascii="方正黑体_GBK" w:hAnsi="方正黑体_GBK" w:eastAsia="方正黑体_GBK" w:cs="方正黑体_GBK"/>
          <w:kern w:val="0"/>
          <w:sz w:val="32"/>
          <w:szCs w:val="32"/>
        </w:rPr>
        <w:t>附件3</w:t>
      </w:r>
    </w:p>
    <w:p>
      <w:pPr>
        <w:widowControl/>
        <w:jc w:val="center"/>
        <w:rPr>
          <w:rFonts w:ascii="方正小标宋_GBK" w:eastAsia="方正小标宋_GBK"/>
          <w:sz w:val="44"/>
          <w:szCs w:val="44"/>
        </w:rPr>
      </w:pPr>
      <w:r>
        <w:rPr>
          <w:rFonts w:hint="eastAsia" w:ascii="方正小标宋_GBK" w:eastAsia="方正小标宋_GBK"/>
          <w:sz w:val="44"/>
          <w:szCs w:val="44"/>
        </w:rPr>
        <w:t>承诺书</w:t>
      </w:r>
      <w:r>
        <w:rPr>
          <w:rFonts w:ascii="方正小标宋_GBK" w:eastAsia="方正小标宋_GBK"/>
          <w:kern w:val="0"/>
          <w:sz w:val="44"/>
          <w:szCs w:val="44"/>
        </w:rPr>
        <w:t>（样本）</w:t>
      </w:r>
    </w:p>
    <w:p>
      <w:pPr>
        <w:widowControl/>
        <w:ind w:firstLine="560" w:firstLineChars="200"/>
        <w:rPr>
          <w:rFonts w:ascii="方正仿宋_GBK" w:eastAsia="方正仿宋_GBK"/>
          <w:sz w:val="28"/>
          <w:szCs w:val="28"/>
        </w:rPr>
      </w:pPr>
    </w:p>
    <w:p>
      <w:pPr>
        <w:widowControl/>
        <w:ind w:firstLine="560" w:firstLineChars="200"/>
        <w:rPr>
          <w:rFonts w:hint="eastAsia" w:ascii="方正仿宋_GBK" w:hAnsi="Calibri" w:eastAsia="方正仿宋_GBK" w:cs="Times New Roman"/>
          <w:sz w:val="28"/>
          <w:szCs w:val="28"/>
        </w:rPr>
      </w:pPr>
      <w:r>
        <w:rPr>
          <w:rFonts w:hint="eastAsia" w:ascii="方正仿宋_GBK" w:hAnsi="Calibri" w:eastAsia="方正仿宋_GBK" w:cs="Times New Roman"/>
          <w:sz w:val="28"/>
          <w:szCs w:val="28"/>
        </w:rPr>
        <w:t>本人承诺，在收到补助资金七日内，按照全体委托人协商一致的分配方式完成补助资金发放。（由承诺人手书）</w:t>
      </w:r>
    </w:p>
    <w:p>
      <w:pPr>
        <w:widowControl/>
        <w:ind w:firstLine="560" w:firstLineChars="200"/>
        <w:rPr>
          <w:rFonts w:ascii="方正仿宋_GBK" w:eastAsia="方正仿宋_GBK"/>
          <w:sz w:val="28"/>
          <w:szCs w:val="28"/>
        </w:rPr>
      </w:pPr>
    </w:p>
    <w:p>
      <w:pPr>
        <w:pStyle w:val="23"/>
      </w:pPr>
    </w:p>
    <w:p>
      <w:pPr>
        <w:widowControl/>
        <w:ind w:firstLine="560" w:firstLineChars="200"/>
        <w:jc w:val="center"/>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承诺人：×××</w:t>
      </w:r>
    </w:p>
    <w:p>
      <w:pPr>
        <w:widowControl/>
        <w:ind w:firstLine="560" w:firstLineChars="200"/>
        <w:jc w:val="center"/>
        <w:rPr>
          <w:rFonts w:eastAsia="方正黑体_GBK"/>
          <w:kern w:val="0"/>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年</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月</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日</w:t>
      </w:r>
    </w:p>
    <w:p>
      <w:pPr>
        <w:rPr>
          <w:rFonts w:hint="eastAsia"/>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3"/>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pPr>
      <w:pStyle w:val="13"/>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5F9AA"/>
    <w:multiLevelType w:val="singleLevel"/>
    <w:tmpl w:val="A2E5F9A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BE2490"/>
    <w:rsid w:val="1CF734C9"/>
    <w:rsid w:val="1DEC284C"/>
    <w:rsid w:val="1E4E59B9"/>
    <w:rsid w:val="1E6523AC"/>
    <w:rsid w:val="218A3AC3"/>
    <w:rsid w:val="22440422"/>
    <w:rsid w:val="22BB4BBB"/>
    <w:rsid w:val="2609577F"/>
    <w:rsid w:val="29DE3C75"/>
    <w:rsid w:val="2AA54DE6"/>
    <w:rsid w:val="2AEB3417"/>
    <w:rsid w:val="2B2771BA"/>
    <w:rsid w:val="2EB770C5"/>
    <w:rsid w:val="31A15F24"/>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74C2296"/>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pPr>
      <w:jc w:val="center"/>
    </w:pPr>
    <w:rPr>
      <w:rFonts w:eastAsia="楷体_GB2312"/>
      <w:b/>
      <w:bCs/>
      <w:sz w:val="44"/>
    </w:rPr>
  </w:style>
  <w:style w:type="paragraph" w:styleId="7">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8">
    <w:name w:val="annotation text"/>
    <w:basedOn w:val="1"/>
    <w:qFormat/>
    <w:uiPriority w:val="0"/>
    <w:pPr>
      <w:jc w:val="left"/>
    </w:pPr>
  </w:style>
  <w:style w:type="paragraph" w:styleId="9">
    <w:name w:val="Body Text Indent"/>
    <w:basedOn w:val="1"/>
    <w:link w:val="31"/>
    <w:qFormat/>
    <w:uiPriority w:val="99"/>
    <w:pPr>
      <w:spacing w:after="120"/>
      <w:ind w:left="420" w:leftChars="200"/>
    </w:pPr>
  </w:style>
  <w:style w:type="paragraph" w:styleId="10">
    <w:name w:val="toc 5"/>
    <w:basedOn w:val="1"/>
    <w:next w:val="1"/>
    <w:qFormat/>
    <w:uiPriority w:val="0"/>
    <w:pPr>
      <w:ind w:left="1280"/>
      <w:jc w:val="left"/>
    </w:pPr>
    <w:rPr>
      <w:rFonts w:eastAsia="Calibri"/>
      <w:sz w:val="18"/>
      <w:szCs w:val="18"/>
    </w:rPr>
  </w:style>
  <w:style w:type="paragraph" w:styleId="11">
    <w:name w:val="Balloon Text"/>
    <w:basedOn w:val="1"/>
    <w:link w:val="30"/>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2"/>
    <w:link w:val="34"/>
    <w:qFormat/>
    <w:uiPriority w:val="0"/>
    <w:pPr>
      <w:spacing w:after="120"/>
      <w:ind w:firstLine="420" w:firstLineChars="100"/>
      <w:jc w:val="both"/>
    </w:pPr>
    <w:rPr>
      <w:rFonts w:eastAsia="方正仿宋_GBK"/>
      <w:b w:val="0"/>
      <w:bCs w:val="0"/>
      <w:sz w:val="32"/>
    </w:rPr>
  </w:style>
  <w:style w:type="paragraph" w:styleId="19">
    <w:name w:val="Body Text First Indent 2"/>
    <w:basedOn w:val="9"/>
    <w:link w:val="32"/>
    <w:qFormat/>
    <w:uiPriority w:val="99"/>
    <w:pPr>
      <w:ind w:firstLine="420" w:firstLineChars="200"/>
    </w:pPr>
  </w:style>
  <w:style w:type="character" w:styleId="22">
    <w:name w:val="Strong"/>
    <w:basedOn w:val="21"/>
    <w:qFormat/>
    <w:uiPriority w:val="0"/>
    <w:rPr>
      <w:b/>
      <w:bCs/>
    </w:r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默认"/>
    <w:qFormat/>
    <w:uiPriority w:val="0"/>
    <w:rPr>
      <w:rFonts w:ascii="Helvetica" w:hAnsi="Helvetica" w:eastAsia="Helvetica" w:cs="Helvetica"/>
      <w:color w:val="000000"/>
      <w:sz w:val="22"/>
      <w:szCs w:val="22"/>
      <w:lang w:val="en-US" w:eastAsia="zh-CN" w:bidi="ar-SA"/>
    </w:rPr>
  </w:style>
  <w:style w:type="paragraph" w:customStyle="1" w:styleId="25">
    <w:name w:val="p0"/>
    <w:basedOn w:val="1"/>
    <w:qFormat/>
    <w:uiPriority w:val="0"/>
    <w:pPr>
      <w:widowControl/>
    </w:pPr>
    <w:rPr>
      <w:rFonts w:ascii="Calibri" w:hAnsi="Calibri" w:eastAsia="宋体" w:cs="宋体"/>
      <w:kern w:val="0"/>
      <w:szCs w:val="32"/>
    </w:rPr>
  </w:style>
  <w:style w:type="character" w:customStyle="1" w:styleId="26">
    <w:name w:val="页码1"/>
    <w:basedOn w:val="21"/>
    <w:qFormat/>
    <w:uiPriority w:val="0"/>
    <w:rPr>
      <w:rFonts w:cs="Times New Roman"/>
    </w:rPr>
  </w:style>
  <w:style w:type="paragraph" w:customStyle="1" w:styleId="27">
    <w:name w:val="List Paragraph1"/>
    <w:basedOn w:val="1"/>
    <w:qFormat/>
    <w:uiPriority w:val="0"/>
    <w:pPr>
      <w:ind w:firstLine="420" w:firstLineChars="200"/>
    </w:pPr>
    <w:rPr>
      <w:szCs w:val="32"/>
    </w:rPr>
  </w:style>
  <w:style w:type="character" w:customStyle="1" w:styleId="28">
    <w:name w:val="NormalCharacter"/>
    <w:link w:val="29"/>
    <w:qFormat/>
    <w:uiPriority w:val="0"/>
  </w:style>
  <w:style w:type="paragraph" w:customStyle="1" w:styleId="29">
    <w:name w:val="UserStyle_1"/>
    <w:basedOn w:val="1"/>
    <w:link w:val="28"/>
    <w:qFormat/>
    <w:uiPriority w:val="0"/>
    <w:pPr>
      <w:widowControl/>
      <w:spacing w:line="856" w:lineRule="atLeast"/>
      <w:textAlignment w:val="baseline"/>
    </w:pPr>
  </w:style>
  <w:style w:type="character" w:customStyle="1" w:styleId="30">
    <w:name w:val="批注框文本 Char"/>
    <w:basedOn w:val="21"/>
    <w:link w:val="11"/>
    <w:qFormat/>
    <w:uiPriority w:val="0"/>
    <w:rPr>
      <w:rFonts w:eastAsia="方正仿宋_GBK" w:asciiTheme="minorHAnsi" w:hAnsiTheme="minorHAnsi" w:cstheme="minorBidi"/>
      <w:kern w:val="2"/>
      <w:sz w:val="18"/>
      <w:szCs w:val="18"/>
    </w:rPr>
  </w:style>
  <w:style w:type="character" w:customStyle="1" w:styleId="31">
    <w:name w:val="正文文本缩进 Char"/>
    <w:basedOn w:val="21"/>
    <w:link w:val="9"/>
    <w:qFormat/>
    <w:uiPriority w:val="0"/>
    <w:rPr>
      <w:rFonts w:eastAsia="方正仿宋_GBK" w:asciiTheme="minorHAnsi" w:hAnsiTheme="minorHAnsi" w:cstheme="minorBidi"/>
      <w:kern w:val="2"/>
      <w:sz w:val="32"/>
      <w:szCs w:val="24"/>
    </w:rPr>
  </w:style>
  <w:style w:type="character" w:customStyle="1" w:styleId="32">
    <w:name w:val="正文首行缩进 2 Char"/>
    <w:basedOn w:val="31"/>
    <w:link w:val="19"/>
    <w:qFormat/>
    <w:uiPriority w:val="0"/>
  </w:style>
  <w:style w:type="character" w:customStyle="1" w:styleId="33">
    <w:name w:val="正文文本 Char"/>
    <w:basedOn w:val="21"/>
    <w:link w:val="2"/>
    <w:qFormat/>
    <w:uiPriority w:val="0"/>
    <w:rPr>
      <w:rFonts w:eastAsia="楷体_GB2312" w:asciiTheme="minorHAnsi" w:hAnsiTheme="minorHAnsi" w:cstheme="minorBidi"/>
      <w:b/>
      <w:bCs/>
      <w:kern w:val="2"/>
      <w:sz w:val="44"/>
      <w:szCs w:val="24"/>
    </w:rPr>
  </w:style>
  <w:style w:type="character" w:customStyle="1" w:styleId="34">
    <w:name w:val="正文首行缩进 Char"/>
    <w:basedOn w:val="33"/>
    <w:link w:val="18"/>
    <w:qFormat/>
    <w:uiPriority w:val="0"/>
  </w:style>
  <w:style w:type="character" w:customStyle="1" w:styleId="35">
    <w:name w:val="font71"/>
    <w:basedOn w:val="21"/>
    <w:qFormat/>
    <w:uiPriority w:val="0"/>
    <w:rPr>
      <w:rFonts w:hint="eastAsia" w:ascii="方正仿宋_GBK" w:hAnsi="方正仿宋_GBK" w:eastAsia="方正仿宋_GBK" w:cs="方正仿宋_GBK"/>
      <w:color w:val="000000"/>
      <w:sz w:val="24"/>
      <w:szCs w:val="24"/>
      <w:u w:val="none"/>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标题 3 字符"/>
    <w:qFormat/>
    <w:uiPriority w:val="0"/>
    <w:rPr>
      <w:b/>
      <w:bCs/>
      <w:kern w:val="2"/>
      <w:sz w:val="32"/>
      <w:szCs w:val="32"/>
    </w:rPr>
  </w:style>
  <w:style w:type="paragraph" w:customStyle="1" w:styleId="39">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2357</Words>
  <Characters>2439</Characters>
  <Lines>88</Lines>
  <Paragraphs>24</Paragraphs>
  <TotalTime>7</TotalTime>
  <ScaleCrop>false</ScaleCrop>
  <LinksUpToDate>false</LinksUpToDate>
  <CharactersWithSpaces>2487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2024-05-15T02:03:42Z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