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napToGrid w:val="0"/>
        <w:spacing w:line="360" w:lineRule="auto"/>
        <w:jc w:val="center"/>
        <w:rPr>
          <w:rFonts w:ascii="仿宋" w:eastAsia="仿宋"/>
          <w:b/>
          <w:bCs/>
          <w:kern w:val="2"/>
          <w:sz w:val="36"/>
          <w:szCs w:val="36"/>
        </w:rPr>
      </w:pPr>
    </w:p>
    <w:p>
      <w:pPr>
        <w:pStyle w:val="10"/>
        <w:spacing w:line="360" w:lineRule="auto"/>
        <w:ind w:firstLine="0" w:firstLineChars="0"/>
        <w:jc w:val="center"/>
        <w:rPr>
          <w:rFonts w:ascii="仿宋_GB2312" w:eastAsia="仿宋_GB2312" w:cs="Times New Roman"/>
          <w:b/>
          <w:sz w:val="32"/>
          <w:szCs w:val="32"/>
          <w:u w:val="single"/>
        </w:rPr>
      </w:pPr>
      <w:r>
        <w:rPr>
          <w:rFonts w:hint="eastAsia" w:ascii="仿宋_GB2312" w:eastAsia="仿宋_GB2312" w:cs="Times New Roman"/>
          <w:b/>
          <w:sz w:val="32"/>
          <w:szCs w:val="32"/>
          <w:u w:val="single"/>
          <w:lang w:eastAsia="zh-CN"/>
        </w:rPr>
        <w:t>水土街道“四好农村路”屋天路改建工程</w:t>
      </w:r>
    </w:p>
    <w:p>
      <w:pPr>
        <w:snapToGrid w:val="0"/>
        <w:spacing w:line="360" w:lineRule="auto"/>
      </w:pPr>
    </w:p>
    <w:p>
      <w:pPr>
        <w:snapToGrid w:val="0"/>
        <w:spacing w:line="360" w:lineRule="auto"/>
      </w:pPr>
    </w:p>
    <w:p>
      <w:pPr>
        <w:snapToGrid w:val="0"/>
        <w:spacing w:line="360" w:lineRule="auto"/>
      </w:pPr>
    </w:p>
    <w:p>
      <w:pPr>
        <w:widowControl w:val="0"/>
        <w:snapToGrid w:val="0"/>
        <w:spacing w:line="360" w:lineRule="auto"/>
        <w:jc w:val="center"/>
        <w:rPr>
          <w:rFonts w:ascii="仿宋" w:eastAsia="仿宋"/>
          <w:b/>
          <w:bCs/>
          <w:kern w:val="2"/>
          <w:sz w:val="84"/>
          <w:szCs w:val="84"/>
        </w:rPr>
      </w:pPr>
    </w:p>
    <w:p>
      <w:pPr>
        <w:widowControl w:val="0"/>
        <w:snapToGrid w:val="0"/>
        <w:spacing w:line="360" w:lineRule="auto"/>
        <w:jc w:val="center"/>
        <w:rPr>
          <w:rFonts w:ascii="仿宋" w:eastAsia="仿宋"/>
          <w:b/>
          <w:bCs/>
          <w:kern w:val="2"/>
          <w:sz w:val="84"/>
          <w:szCs w:val="84"/>
        </w:rPr>
      </w:pPr>
    </w:p>
    <w:p>
      <w:pPr>
        <w:widowControl w:val="0"/>
        <w:snapToGrid w:val="0"/>
        <w:spacing w:line="360" w:lineRule="auto"/>
        <w:jc w:val="center"/>
        <w:rPr>
          <w:rFonts w:ascii="仿宋" w:eastAsia="仿宋"/>
          <w:b/>
          <w:bCs/>
          <w:kern w:val="2"/>
          <w:sz w:val="84"/>
          <w:szCs w:val="84"/>
        </w:rPr>
      </w:pPr>
      <w:r>
        <w:rPr>
          <w:rFonts w:hint="eastAsia" w:ascii="仿宋" w:eastAsia="仿宋"/>
          <w:b/>
          <w:bCs/>
          <w:kern w:val="2"/>
          <w:sz w:val="84"/>
          <w:szCs w:val="84"/>
        </w:rPr>
        <w:t>竞争性比选文件</w:t>
      </w:r>
    </w:p>
    <w:p>
      <w:pPr>
        <w:widowControl w:val="0"/>
        <w:snapToGrid w:val="0"/>
        <w:spacing w:line="360" w:lineRule="auto"/>
        <w:jc w:val="center"/>
        <w:rPr>
          <w:rFonts w:ascii="仿宋" w:eastAsia="仿宋"/>
          <w:b/>
          <w:kern w:val="2"/>
          <w:sz w:val="21"/>
          <w:szCs w:val="28"/>
          <w:u w:val="single"/>
        </w:rPr>
      </w:pPr>
    </w:p>
    <w:p>
      <w:pPr>
        <w:widowControl w:val="0"/>
        <w:snapToGrid w:val="0"/>
        <w:spacing w:line="360" w:lineRule="auto"/>
        <w:ind w:firstLine="947" w:firstLineChars="296"/>
        <w:jc w:val="both"/>
        <w:rPr>
          <w:rFonts w:ascii="仿宋" w:eastAsia="仿宋"/>
          <w:kern w:val="2"/>
          <w:sz w:val="32"/>
          <w:szCs w:val="32"/>
        </w:rPr>
      </w:pPr>
    </w:p>
    <w:p>
      <w:pPr>
        <w:widowControl w:val="0"/>
        <w:snapToGrid w:val="0"/>
        <w:spacing w:line="360" w:lineRule="auto"/>
        <w:jc w:val="both"/>
        <w:rPr>
          <w:rFonts w:ascii="仿宋" w:eastAsia="仿宋"/>
          <w:b/>
          <w:kern w:val="2"/>
          <w:sz w:val="32"/>
          <w:szCs w:val="32"/>
        </w:rPr>
      </w:pPr>
    </w:p>
    <w:p>
      <w:pPr>
        <w:widowControl w:val="0"/>
        <w:snapToGrid w:val="0"/>
        <w:spacing w:line="360" w:lineRule="auto"/>
        <w:jc w:val="both"/>
        <w:rPr>
          <w:rFonts w:ascii="仿宋" w:eastAsia="仿宋"/>
          <w:b/>
          <w:kern w:val="2"/>
          <w:sz w:val="32"/>
          <w:szCs w:val="32"/>
        </w:rPr>
      </w:pPr>
    </w:p>
    <w:p>
      <w:pPr>
        <w:widowControl w:val="0"/>
        <w:snapToGrid w:val="0"/>
        <w:spacing w:line="360" w:lineRule="auto"/>
        <w:ind w:firstLine="630" w:firstLineChars="196"/>
        <w:jc w:val="both"/>
        <w:rPr>
          <w:rFonts w:ascii="仿宋" w:eastAsia="仿宋"/>
          <w:b/>
          <w:kern w:val="2"/>
          <w:sz w:val="32"/>
          <w:szCs w:val="32"/>
        </w:rPr>
      </w:pPr>
    </w:p>
    <w:p>
      <w:pPr>
        <w:widowControl w:val="0"/>
        <w:snapToGrid w:val="0"/>
        <w:spacing w:line="360" w:lineRule="auto"/>
        <w:ind w:firstLine="630" w:firstLineChars="196"/>
        <w:jc w:val="both"/>
        <w:rPr>
          <w:rFonts w:ascii="仿宋" w:eastAsia="仿宋"/>
          <w:b/>
          <w:kern w:val="2"/>
          <w:sz w:val="32"/>
          <w:szCs w:val="32"/>
        </w:rPr>
      </w:pPr>
    </w:p>
    <w:p>
      <w:pPr>
        <w:widowControl w:val="0"/>
        <w:snapToGrid w:val="0"/>
        <w:spacing w:line="360" w:lineRule="auto"/>
        <w:ind w:firstLine="630" w:firstLineChars="196"/>
        <w:jc w:val="both"/>
        <w:rPr>
          <w:rFonts w:ascii="仿宋" w:eastAsia="仿宋"/>
          <w:b/>
          <w:kern w:val="2"/>
          <w:sz w:val="32"/>
          <w:szCs w:val="32"/>
        </w:rPr>
      </w:pPr>
    </w:p>
    <w:p>
      <w:pPr>
        <w:widowControl w:val="0"/>
        <w:snapToGrid w:val="0"/>
        <w:spacing w:line="360" w:lineRule="auto"/>
        <w:ind w:firstLine="1285" w:firstLineChars="400"/>
        <w:jc w:val="both"/>
        <w:rPr>
          <w:rFonts w:hint="eastAsia" w:ascii="仿宋" w:eastAsia="仿宋_GB2312"/>
          <w:b/>
          <w:bCs/>
          <w:spacing w:val="48"/>
          <w:kern w:val="2"/>
          <w:sz w:val="21"/>
          <w:szCs w:val="20"/>
          <w:lang w:eastAsia="zh-CN"/>
        </w:rPr>
      </w:pPr>
      <w:r>
        <w:rPr>
          <w:rFonts w:hint="eastAsia" w:ascii="仿宋" w:eastAsia="仿宋"/>
          <w:b/>
          <w:kern w:val="2"/>
          <w:sz w:val="32"/>
          <w:szCs w:val="32"/>
        </w:rPr>
        <w:t>比  选  人：</w:t>
      </w:r>
      <w:r>
        <w:rPr>
          <w:rFonts w:hint="eastAsia" w:ascii="仿宋_GB2312" w:eastAsia="仿宋_GB2312"/>
          <w:b/>
          <w:spacing w:val="20"/>
          <w:sz w:val="28"/>
          <w:szCs w:val="28"/>
          <w:lang w:eastAsia="zh-CN"/>
        </w:rPr>
        <w:t>重庆市北碚区人民政府水土街道办事处</w:t>
      </w:r>
    </w:p>
    <w:p>
      <w:pPr>
        <w:widowControl w:val="0"/>
        <w:snapToGrid w:val="0"/>
        <w:spacing w:line="360" w:lineRule="auto"/>
        <w:ind w:firstLine="1285" w:firstLineChars="400"/>
        <w:jc w:val="both"/>
        <w:rPr>
          <w:rFonts w:hint="eastAsia" w:ascii="仿宋" w:eastAsia="仿宋"/>
          <w:b/>
          <w:bCs/>
          <w:kern w:val="2"/>
          <w:sz w:val="32"/>
          <w:szCs w:val="32"/>
          <w:lang w:eastAsia="zh-CN"/>
        </w:rPr>
      </w:pPr>
      <w:r>
        <w:rPr>
          <w:rFonts w:hint="eastAsia" w:ascii="仿宋" w:eastAsia="仿宋"/>
          <w:b/>
          <w:bCs/>
          <w:kern w:val="2"/>
          <w:sz w:val="32"/>
          <w:szCs w:val="32"/>
        </w:rPr>
        <w:t>比选代理机构：</w:t>
      </w:r>
      <w:r>
        <w:rPr>
          <w:rFonts w:hint="eastAsia" w:ascii="仿宋" w:eastAsia="仿宋"/>
          <w:b/>
          <w:bCs/>
          <w:kern w:val="2"/>
          <w:sz w:val="32"/>
          <w:szCs w:val="32"/>
          <w:lang w:val="zh-TW" w:eastAsia="zh-CN"/>
        </w:rPr>
        <w:t>中和德汇工程技术有限公司</w:t>
      </w:r>
    </w:p>
    <w:p>
      <w:pPr>
        <w:widowControl w:val="0"/>
        <w:tabs>
          <w:tab w:val="center" w:pos="4677"/>
          <w:tab w:val="left" w:pos="6285"/>
        </w:tabs>
        <w:snapToGrid w:val="0"/>
        <w:spacing w:line="360" w:lineRule="auto"/>
        <w:rPr>
          <w:rFonts w:ascii="仿宋" w:eastAsia="仿宋"/>
          <w:b/>
          <w:kern w:val="2"/>
          <w:sz w:val="32"/>
          <w:szCs w:val="32"/>
        </w:rPr>
      </w:pPr>
      <w:r>
        <w:rPr>
          <w:rFonts w:hint="eastAsia" w:ascii="仿宋" w:eastAsia="仿宋"/>
          <w:b/>
          <w:kern w:val="2"/>
          <w:sz w:val="32"/>
          <w:szCs w:val="32"/>
        </w:rPr>
        <w:tab/>
      </w:r>
    </w:p>
    <w:p>
      <w:pPr>
        <w:widowControl w:val="0"/>
        <w:autoSpaceDE w:val="0"/>
        <w:autoSpaceDN w:val="0"/>
        <w:adjustRightInd w:val="0"/>
        <w:snapToGrid w:val="0"/>
        <w:spacing w:line="360" w:lineRule="auto"/>
        <w:jc w:val="center"/>
        <w:rPr>
          <w:rFonts w:ascii="宋体" w:cs="宋体"/>
          <w:b/>
          <w:sz w:val="36"/>
          <w:szCs w:val="36"/>
        </w:rPr>
        <w:sectPr>
          <w:foot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仿宋" w:eastAsia="仿宋"/>
          <w:b/>
          <w:kern w:val="2"/>
          <w:sz w:val="32"/>
          <w:szCs w:val="32"/>
        </w:rPr>
        <w:t>二0二二年</w:t>
      </w:r>
      <w:r>
        <w:rPr>
          <w:rFonts w:hint="eastAsia" w:ascii="仿宋" w:eastAsia="仿宋"/>
          <w:b/>
          <w:kern w:val="2"/>
          <w:sz w:val="28"/>
          <w:szCs w:val="32"/>
          <w:lang w:eastAsia="zh-CN"/>
        </w:rPr>
        <w:t>六</w:t>
      </w:r>
      <w:r>
        <w:rPr>
          <w:rFonts w:hint="eastAsia" w:ascii="仿宋" w:eastAsia="仿宋"/>
          <w:b/>
          <w:kern w:val="2"/>
          <w:sz w:val="32"/>
          <w:szCs w:val="32"/>
        </w:rPr>
        <w:t>月</w:t>
      </w:r>
    </w:p>
    <w:p>
      <w:pPr>
        <w:widowControl w:val="0"/>
        <w:autoSpaceDE w:val="0"/>
        <w:autoSpaceDN w:val="0"/>
        <w:adjustRightInd w:val="0"/>
        <w:snapToGrid w:val="0"/>
        <w:spacing w:line="240" w:lineRule="auto"/>
        <w:jc w:val="center"/>
        <w:rPr>
          <w:rFonts w:ascii="宋体" w:cs="宋体"/>
          <w:sz w:val="36"/>
          <w:szCs w:val="36"/>
        </w:rPr>
      </w:pPr>
      <w:r>
        <w:rPr>
          <w:rFonts w:hint="eastAsia" w:ascii="宋体" w:cs="宋体"/>
          <w:b/>
          <w:sz w:val="36"/>
          <w:szCs w:val="36"/>
        </w:rPr>
        <w:t>目  录</w:t>
      </w:r>
    </w:p>
    <w:p>
      <w:pPr>
        <w:pStyle w:val="2"/>
        <w:tabs>
          <w:tab w:val="right" w:leader="dot" w:pos="9632"/>
          <w:tab w:val="clear" w:pos="9117"/>
        </w:tabs>
      </w:pPr>
      <w:r>
        <w:rPr>
          <w:rFonts w:hint="eastAsia" w:ascii="宋体" w:cs="宋体"/>
          <w:szCs w:val="28"/>
        </w:rPr>
        <w:fldChar w:fldCharType="begin"/>
      </w:r>
      <w:r>
        <w:rPr>
          <w:rFonts w:hint="eastAsia" w:ascii="宋体" w:cs="宋体"/>
          <w:szCs w:val="28"/>
        </w:rPr>
        <w:instrText xml:space="preserve">TOC \o "1-2" \h \u </w:instrText>
      </w:r>
      <w:r>
        <w:rPr>
          <w:rFonts w:hint="eastAsia" w:ascii="宋体" w:cs="宋体"/>
          <w:szCs w:val="28"/>
        </w:rPr>
        <w:fldChar w:fldCharType="separate"/>
      </w:r>
      <w:r>
        <w:rPr>
          <w:rFonts w:hint="eastAsia" w:ascii="宋体" w:cs="宋体"/>
          <w:szCs w:val="28"/>
        </w:rPr>
        <w:fldChar w:fldCharType="begin"/>
      </w:r>
      <w:r>
        <w:rPr>
          <w:rFonts w:hint="eastAsia" w:ascii="宋体" w:cs="宋体"/>
          <w:szCs w:val="28"/>
        </w:rPr>
        <w:instrText xml:space="preserve"> HYPERLINK \l _Toc19175 </w:instrText>
      </w:r>
      <w:r>
        <w:rPr>
          <w:rFonts w:hint="eastAsia" w:ascii="宋体" w:cs="宋体"/>
          <w:szCs w:val="28"/>
        </w:rPr>
        <w:fldChar w:fldCharType="separate"/>
      </w:r>
      <w:r>
        <w:rPr>
          <w:rFonts w:hint="eastAsia" w:ascii="黑体" w:eastAsia="黑体" w:cs="黑体"/>
        </w:rPr>
        <w:t>第一章  竞争性比选公告</w:t>
      </w:r>
      <w:r>
        <w:tab/>
      </w:r>
      <w:r>
        <w:fldChar w:fldCharType="begin"/>
      </w:r>
      <w:r>
        <w:instrText xml:space="preserve"> PAGEREF _Toc19175 \h </w:instrText>
      </w:r>
      <w:r>
        <w:fldChar w:fldCharType="separate"/>
      </w:r>
      <w:r>
        <w:t>2</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_Toc10627 </w:instrText>
      </w:r>
      <w:r>
        <w:rPr>
          <w:rFonts w:hint="eastAsia" w:ascii="宋体" w:cs="宋体"/>
          <w:szCs w:val="28"/>
        </w:rPr>
        <w:fldChar w:fldCharType="separate"/>
      </w:r>
      <w:r>
        <w:rPr>
          <w:rFonts w:hint="eastAsia" w:ascii="宋体" w:cs="宋体"/>
          <w:bCs w:val="0"/>
          <w:snapToGrid w:val="0"/>
          <w:kern w:val="2"/>
          <w:szCs w:val="28"/>
        </w:rPr>
        <w:t>1、比选条件</w:t>
      </w:r>
      <w:r>
        <w:tab/>
      </w:r>
      <w:r>
        <w:fldChar w:fldCharType="begin"/>
      </w:r>
      <w:r>
        <w:instrText xml:space="preserve"> PAGEREF _Toc10627 \h </w:instrText>
      </w:r>
      <w:r>
        <w:fldChar w:fldCharType="separate"/>
      </w:r>
      <w:r>
        <w:t>2</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_Toc9400 </w:instrText>
      </w:r>
      <w:r>
        <w:rPr>
          <w:rFonts w:hint="eastAsia" w:ascii="宋体" w:cs="宋体"/>
          <w:szCs w:val="28"/>
        </w:rPr>
        <w:fldChar w:fldCharType="separate"/>
      </w:r>
      <w:r>
        <w:rPr>
          <w:rFonts w:hint="eastAsia" w:ascii="宋体" w:cs="宋体"/>
          <w:bCs w:val="0"/>
          <w:snapToGrid w:val="0"/>
          <w:kern w:val="2"/>
          <w:szCs w:val="28"/>
        </w:rPr>
        <w:t>2、项目概况与比选范围</w:t>
      </w:r>
      <w:r>
        <w:tab/>
      </w:r>
      <w:r>
        <w:fldChar w:fldCharType="begin"/>
      </w:r>
      <w:r>
        <w:instrText xml:space="preserve"> PAGEREF _Toc9400 \h </w:instrText>
      </w:r>
      <w:r>
        <w:fldChar w:fldCharType="separate"/>
      </w:r>
      <w:r>
        <w:t>2</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_Toc21677 </w:instrText>
      </w:r>
      <w:r>
        <w:rPr>
          <w:rFonts w:hint="eastAsia" w:ascii="宋体" w:cs="宋体"/>
          <w:szCs w:val="28"/>
        </w:rPr>
        <w:fldChar w:fldCharType="separate"/>
      </w:r>
      <w:r>
        <w:rPr>
          <w:rFonts w:hint="eastAsia" w:ascii="宋体" w:cs="宋体"/>
          <w:bCs/>
          <w:snapToGrid w:val="0"/>
          <w:kern w:val="2"/>
          <w:szCs w:val="28"/>
        </w:rPr>
        <w:t>3、竞选人资格要求</w:t>
      </w:r>
      <w:r>
        <w:tab/>
      </w:r>
      <w:r>
        <w:fldChar w:fldCharType="begin"/>
      </w:r>
      <w:r>
        <w:instrText xml:space="preserve"> PAGEREF _Toc21677 \h </w:instrText>
      </w:r>
      <w:r>
        <w:fldChar w:fldCharType="separate"/>
      </w:r>
      <w:r>
        <w:t>2</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_Toc27655 </w:instrText>
      </w:r>
      <w:r>
        <w:rPr>
          <w:rFonts w:hint="eastAsia" w:ascii="宋体" w:cs="宋体"/>
          <w:szCs w:val="28"/>
        </w:rPr>
        <w:fldChar w:fldCharType="separate"/>
      </w:r>
      <w:r>
        <w:rPr>
          <w:rFonts w:hint="eastAsia" w:ascii="宋体" w:cs="宋体"/>
          <w:bCs w:val="0"/>
          <w:snapToGrid w:val="0"/>
          <w:kern w:val="2"/>
          <w:szCs w:val="28"/>
        </w:rPr>
        <w:t>4、竞争性比选文件的获取</w:t>
      </w:r>
      <w:r>
        <w:tab/>
      </w:r>
      <w:r>
        <w:fldChar w:fldCharType="begin"/>
      </w:r>
      <w:r>
        <w:instrText xml:space="preserve"> PAGEREF _Toc27655 \h </w:instrText>
      </w:r>
      <w:r>
        <w:fldChar w:fldCharType="separate"/>
      </w:r>
      <w:r>
        <w:t>2</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_Toc19580 </w:instrText>
      </w:r>
      <w:r>
        <w:rPr>
          <w:rFonts w:hint="eastAsia" w:ascii="宋体" w:cs="宋体"/>
          <w:szCs w:val="28"/>
        </w:rPr>
        <w:fldChar w:fldCharType="separate"/>
      </w:r>
      <w:r>
        <w:rPr>
          <w:rFonts w:hint="eastAsia" w:ascii="宋体" w:cs="宋体"/>
          <w:bCs w:val="0"/>
          <w:snapToGrid w:val="0"/>
          <w:kern w:val="2"/>
          <w:szCs w:val="28"/>
        </w:rPr>
        <w:t>5、竞选文件的递交</w:t>
      </w:r>
      <w:r>
        <w:tab/>
      </w:r>
      <w:r>
        <w:fldChar w:fldCharType="begin"/>
      </w:r>
      <w:r>
        <w:instrText xml:space="preserve"> PAGEREF _Toc19580 \h </w:instrText>
      </w:r>
      <w:r>
        <w:fldChar w:fldCharType="separate"/>
      </w:r>
      <w:r>
        <w:t>3</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_Toc8960 </w:instrText>
      </w:r>
      <w:r>
        <w:rPr>
          <w:rFonts w:hint="eastAsia" w:ascii="宋体" w:cs="宋体"/>
          <w:szCs w:val="28"/>
        </w:rPr>
        <w:fldChar w:fldCharType="separate"/>
      </w:r>
      <w:r>
        <w:rPr>
          <w:rFonts w:hint="eastAsia" w:ascii="宋体" w:cs="宋体"/>
          <w:bCs w:val="0"/>
          <w:snapToGrid w:val="0"/>
          <w:kern w:val="2"/>
          <w:szCs w:val="28"/>
          <w:lang w:val="en-US" w:eastAsia="zh-CN"/>
        </w:rPr>
        <w:t>6</w:t>
      </w:r>
      <w:r>
        <w:rPr>
          <w:rFonts w:hint="eastAsia" w:ascii="宋体" w:cs="宋体"/>
          <w:bCs w:val="0"/>
          <w:snapToGrid w:val="0"/>
          <w:kern w:val="2"/>
          <w:szCs w:val="28"/>
        </w:rPr>
        <w:t>、联系方式</w:t>
      </w:r>
      <w:r>
        <w:tab/>
      </w:r>
      <w:r>
        <w:fldChar w:fldCharType="begin"/>
      </w:r>
      <w:r>
        <w:instrText xml:space="preserve"> PAGEREF _Toc8960 \h </w:instrText>
      </w:r>
      <w:r>
        <w:fldChar w:fldCharType="separate"/>
      </w:r>
      <w:r>
        <w:t>3</w:t>
      </w:r>
      <w:r>
        <w:fldChar w:fldCharType="end"/>
      </w:r>
      <w:r>
        <w:rPr>
          <w:rFonts w:hint="eastAsia" w:ascii="宋体" w:cs="宋体"/>
          <w:szCs w:val="28"/>
        </w:rPr>
        <w:fldChar w:fldCharType="end"/>
      </w:r>
    </w:p>
    <w:p>
      <w:pPr>
        <w:pStyle w:val="2"/>
        <w:tabs>
          <w:tab w:val="right" w:leader="dot" w:pos="9632"/>
          <w:tab w:val="clear" w:pos="9117"/>
        </w:tabs>
      </w:pPr>
      <w:r>
        <w:rPr>
          <w:rFonts w:hint="eastAsia" w:ascii="宋体" w:cs="宋体"/>
          <w:szCs w:val="28"/>
        </w:rPr>
        <w:fldChar w:fldCharType="begin"/>
      </w:r>
      <w:r>
        <w:rPr>
          <w:rFonts w:hint="eastAsia" w:ascii="宋体" w:cs="宋体"/>
          <w:szCs w:val="28"/>
        </w:rPr>
        <w:instrText xml:space="preserve"> HYPERLINK \l _Toc13690 </w:instrText>
      </w:r>
      <w:r>
        <w:rPr>
          <w:rFonts w:hint="eastAsia" w:ascii="宋体" w:cs="宋体"/>
          <w:szCs w:val="28"/>
        </w:rPr>
        <w:fldChar w:fldCharType="separate"/>
      </w:r>
      <w:r>
        <w:rPr>
          <w:rFonts w:hint="eastAsia" w:ascii="黑体" w:eastAsia="黑体" w:cs="黑体"/>
        </w:rPr>
        <w:t>第二章  竞选人须知</w:t>
      </w:r>
      <w:r>
        <w:tab/>
      </w:r>
      <w:r>
        <w:fldChar w:fldCharType="begin"/>
      </w:r>
      <w:r>
        <w:instrText xml:space="preserve"> PAGEREF _Toc13690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_Toc747 </w:instrText>
      </w:r>
      <w:r>
        <w:rPr>
          <w:rFonts w:hint="eastAsia" w:ascii="宋体" w:cs="宋体"/>
          <w:szCs w:val="28"/>
        </w:rPr>
        <w:fldChar w:fldCharType="separate"/>
      </w:r>
      <w:r>
        <w:rPr>
          <w:rFonts w:hint="eastAsia" w:ascii="宋体" w:cs="宋体"/>
          <w:bCs w:val="0"/>
          <w:snapToGrid w:val="0"/>
          <w:kern w:val="2"/>
          <w:szCs w:val="28"/>
        </w:rPr>
        <w:t>一、项目名称</w:t>
      </w:r>
      <w:r>
        <w:tab/>
      </w:r>
      <w:r>
        <w:fldChar w:fldCharType="begin"/>
      </w:r>
      <w:r>
        <w:instrText xml:space="preserve"> PAGEREF _Toc747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_Toc30502 </w:instrText>
      </w:r>
      <w:r>
        <w:rPr>
          <w:rFonts w:hint="eastAsia" w:ascii="宋体" w:cs="宋体"/>
          <w:szCs w:val="28"/>
        </w:rPr>
        <w:fldChar w:fldCharType="separate"/>
      </w:r>
      <w:r>
        <w:rPr>
          <w:rFonts w:hint="eastAsia" w:ascii="宋体" w:cs="宋体"/>
          <w:bCs w:val="0"/>
          <w:snapToGrid w:val="0"/>
          <w:kern w:val="2"/>
          <w:szCs w:val="28"/>
        </w:rPr>
        <w:t>二、项目建设地点</w:t>
      </w:r>
      <w:r>
        <w:tab/>
      </w:r>
      <w:r>
        <w:fldChar w:fldCharType="begin"/>
      </w:r>
      <w:r>
        <w:instrText xml:space="preserve"> PAGEREF _Toc30502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_Toc831 </w:instrText>
      </w:r>
      <w:r>
        <w:rPr>
          <w:rFonts w:hint="eastAsia" w:ascii="宋体" w:cs="宋体"/>
          <w:szCs w:val="28"/>
        </w:rPr>
        <w:fldChar w:fldCharType="separate"/>
      </w:r>
      <w:r>
        <w:rPr>
          <w:rFonts w:hint="eastAsia" w:ascii="宋体" w:cs="宋体"/>
          <w:bCs w:val="0"/>
          <w:snapToGrid w:val="0"/>
          <w:kern w:val="2"/>
          <w:szCs w:val="28"/>
          <w:highlight w:val="none"/>
        </w:rPr>
        <w:t>三、资金情况</w:t>
      </w:r>
      <w:r>
        <w:tab/>
      </w:r>
      <w:r>
        <w:fldChar w:fldCharType="begin"/>
      </w:r>
      <w:r>
        <w:instrText xml:space="preserve"> PAGEREF _Toc831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_Toc26952 </w:instrText>
      </w:r>
      <w:r>
        <w:rPr>
          <w:rFonts w:hint="eastAsia" w:ascii="宋体" w:cs="宋体"/>
          <w:szCs w:val="28"/>
        </w:rPr>
        <w:fldChar w:fldCharType="separate"/>
      </w:r>
      <w:r>
        <w:rPr>
          <w:rFonts w:hint="eastAsia" w:ascii="宋体" w:cs="宋体"/>
          <w:bCs w:val="0"/>
          <w:snapToGrid w:val="0"/>
          <w:kern w:val="2"/>
          <w:szCs w:val="28"/>
        </w:rPr>
        <w:t>四、项目概况及比选范围、质量标准</w:t>
      </w:r>
      <w:r>
        <w:tab/>
      </w:r>
      <w:r>
        <w:fldChar w:fldCharType="begin"/>
      </w:r>
      <w:r>
        <w:instrText xml:space="preserve"> PAGEREF _Toc26952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_Toc2592 </w:instrText>
      </w:r>
      <w:r>
        <w:rPr>
          <w:rFonts w:hint="eastAsia" w:ascii="宋体" w:cs="宋体"/>
          <w:szCs w:val="28"/>
        </w:rPr>
        <w:fldChar w:fldCharType="separate"/>
      </w:r>
      <w:r>
        <w:rPr>
          <w:rFonts w:hint="eastAsia" w:ascii="宋体" w:cs="宋体"/>
          <w:bCs w:val="0"/>
          <w:snapToGrid w:val="0"/>
          <w:kern w:val="2"/>
          <w:szCs w:val="28"/>
        </w:rPr>
        <w:t>五、竞选人资格要求</w:t>
      </w:r>
      <w:r>
        <w:tab/>
      </w:r>
      <w:r>
        <w:fldChar w:fldCharType="begin"/>
      </w:r>
      <w:r>
        <w:instrText xml:space="preserve"> PAGEREF _Toc2592 \h </w:instrText>
      </w:r>
      <w:r>
        <w:fldChar w:fldCharType="separate"/>
      </w:r>
      <w:r>
        <w:t>4</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_Toc6379 </w:instrText>
      </w:r>
      <w:r>
        <w:rPr>
          <w:rFonts w:hint="eastAsia" w:ascii="宋体" w:cs="宋体"/>
          <w:szCs w:val="28"/>
        </w:rPr>
        <w:fldChar w:fldCharType="separate"/>
      </w:r>
      <w:r>
        <w:rPr>
          <w:rFonts w:hint="eastAsia" w:ascii="宋体" w:cs="宋体"/>
          <w:bCs w:val="0"/>
          <w:snapToGrid w:val="0"/>
          <w:kern w:val="2"/>
          <w:szCs w:val="28"/>
        </w:rPr>
        <w:t>六、竞选文件的质疑、答疑和补遗</w:t>
      </w:r>
      <w:r>
        <w:tab/>
      </w:r>
      <w:r>
        <w:fldChar w:fldCharType="begin"/>
      </w:r>
      <w:r>
        <w:instrText xml:space="preserve"> PAGEREF _Toc6379 \h </w:instrText>
      </w:r>
      <w:r>
        <w:fldChar w:fldCharType="separate"/>
      </w:r>
      <w:r>
        <w:t>6</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_Toc6661 </w:instrText>
      </w:r>
      <w:r>
        <w:rPr>
          <w:rFonts w:hint="eastAsia" w:ascii="宋体" w:cs="宋体"/>
          <w:szCs w:val="28"/>
        </w:rPr>
        <w:fldChar w:fldCharType="separate"/>
      </w:r>
      <w:r>
        <w:rPr>
          <w:rFonts w:hint="eastAsia" w:ascii="宋体" w:cs="宋体"/>
          <w:bCs w:val="0"/>
          <w:snapToGrid w:val="0"/>
          <w:kern w:val="2"/>
          <w:szCs w:val="28"/>
        </w:rPr>
        <w:t>七、竞选文件组成</w:t>
      </w:r>
      <w:r>
        <w:tab/>
      </w:r>
      <w:r>
        <w:fldChar w:fldCharType="begin"/>
      </w:r>
      <w:r>
        <w:instrText xml:space="preserve"> PAGEREF _Toc6661 \h </w:instrText>
      </w:r>
      <w:r>
        <w:fldChar w:fldCharType="separate"/>
      </w:r>
      <w:r>
        <w:t>6</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_Toc18933 </w:instrText>
      </w:r>
      <w:r>
        <w:rPr>
          <w:rFonts w:hint="eastAsia" w:ascii="宋体" w:cs="宋体"/>
          <w:szCs w:val="28"/>
        </w:rPr>
        <w:fldChar w:fldCharType="separate"/>
      </w:r>
      <w:r>
        <w:rPr>
          <w:rFonts w:hint="eastAsia" w:ascii="宋体" w:cs="宋体"/>
          <w:bCs w:val="0"/>
          <w:snapToGrid w:val="0"/>
          <w:kern w:val="2"/>
          <w:szCs w:val="28"/>
        </w:rPr>
        <w:t>八、竞选报价及结算</w:t>
      </w:r>
      <w:r>
        <w:tab/>
      </w:r>
      <w:r>
        <w:fldChar w:fldCharType="begin"/>
      </w:r>
      <w:r>
        <w:instrText xml:space="preserve"> PAGEREF _Toc18933 \h </w:instrText>
      </w:r>
      <w:r>
        <w:fldChar w:fldCharType="separate"/>
      </w:r>
      <w:r>
        <w:t>7</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_Toc11611 </w:instrText>
      </w:r>
      <w:r>
        <w:rPr>
          <w:rFonts w:hint="eastAsia" w:ascii="宋体" w:cs="宋体"/>
          <w:szCs w:val="28"/>
        </w:rPr>
        <w:fldChar w:fldCharType="separate"/>
      </w:r>
      <w:r>
        <w:rPr>
          <w:rFonts w:hint="eastAsia" w:ascii="宋体" w:cs="宋体"/>
          <w:bCs w:val="0"/>
          <w:snapToGrid w:val="0"/>
          <w:kern w:val="2"/>
          <w:szCs w:val="28"/>
        </w:rPr>
        <w:t>九、竞选有效期</w:t>
      </w:r>
      <w:r>
        <w:tab/>
      </w:r>
      <w:r>
        <w:fldChar w:fldCharType="begin"/>
      </w:r>
      <w:r>
        <w:instrText xml:space="preserve"> PAGEREF _Toc11611 \h </w:instrText>
      </w:r>
      <w:r>
        <w:fldChar w:fldCharType="separate"/>
      </w:r>
      <w:r>
        <w:t>7</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_Toc17082 </w:instrText>
      </w:r>
      <w:r>
        <w:rPr>
          <w:rFonts w:hint="eastAsia" w:ascii="宋体" w:cs="宋体"/>
          <w:szCs w:val="28"/>
        </w:rPr>
        <w:fldChar w:fldCharType="separate"/>
      </w:r>
      <w:r>
        <w:rPr>
          <w:rFonts w:hint="eastAsia" w:ascii="宋体" w:cs="宋体"/>
          <w:bCs w:val="0"/>
          <w:snapToGrid w:val="0"/>
          <w:kern w:val="2"/>
          <w:szCs w:val="28"/>
        </w:rPr>
        <w:t>十、履约保证金及低价风险保证金</w:t>
      </w:r>
      <w:r>
        <w:tab/>
      </w:r>
      <w:r>
        <w:fldChar w:fldCharType="begin"/>
      </w:r>
      <w:r>
        <w:instrText xml:space="preserve"> PAGEREF _Toc17082 \h </w:instrText>
      </w:r>
      <w:r>
        <w:fldChar w:fldCharType="separate"/>
      </w:r>
      <w:r>
        <w:t>8</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_Toc14423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一</w:t>
      </w:r>
      <w:r>
        <w:rPr>
          <w:rFonts w:hint="eastAsia" w:ascii="宋体" w:cs="宋体"/>
          <w:bCs w:val="0"/>
          <w:snapToGrid w:val="0"/>
          <w:kern w:val="2"/>
          <w:szCs w:val="28"/>
        </w:rPr>
        <w:t>、竞选文件的编制、份数、装订及密封</w:t>
      </w:r>
      <w:r>
        <w:tab/>
      </w:r>
      <w:r>
        <w:fldChar w:fldCharType="begin"/>
      </w:r>
      <w:r>
        <w:instrText xml:space="preserve"> PAGEREF _Toc14423 \h </w:instrText>
      </w:r>
      <w:r>
        <w:fldChar w:fldCharType="separate"/>
      </w:r>
      <w:r>
        <w:t>8</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_Toc6403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二</w:t>
      </w:r>
      <w:r>
        <w:rPr>
          <w:rFonts w:hint="eastAsia" w:ascii="宋体" w:cs="宋体"/>
          <w:bCs w:val="0"/>
          <w:snapToGrid w:val="0"/>
          <w:kern w:val="2"/>
          <w:szCs w:val="28"/>
        </w:rPr>
        <w:t>、比选程序</w:t>
      </w:r>
      <w:r>
        <w:tab/>
      </w:r>
      <w:r>
        <w:fldChar w:fldCharType="begin"/>
      </w:r>
      <w:r>
        <w:instrText xml:space="preserve"> PAGEREF _Toc6403 \h </w:instrText>
      </w:r>
      <w:r>
        <w:fldChar w:fldCharType="separate"/>
      </w:r>
      <w:r>
        <w:t>9</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_Toc19040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三</w:t>
      </w:r>
      <w:r>
        <w:rPr>
          <w:rFonts w:hint="eastAsia" w:ascii="宋体" w:cs="宋体"/>
          <w:bCs w:val="0"/>
          <w:snapToGrid w:val="0"/>
          <w:kern w:val="2"/>
          <w:szCs w:val="28"/>
        </w:rPr>
        <w:t>、评选委员会的组建</w:t>
      </w:r>
      <w:r>
        <w:tab/>
      </w:r>
      <w:r>
        <w:fldChar w:fldCharType="begin"/>
      </w:r>
      <w:r>
        <w:instrText xml:space="preserve"> PAGEREF _Toc19040 \h </w:instrText>
      </w:r>
      <w:r>
        <w:fldChar w:fldCharType="separate"/>
      </w:r>
      <w:r>
        <w:t>9</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_Toc13401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四</w:t>
      </w:r>
      <w:r>
        <w:rPr>
          <w:rFonts w:hint="eastAsia" w:ascii="宋体" w:cs="宋体"/>
          <w:bCs w:val="0"/>
          <w:snapToGrid w:val="0"/>
          <w:kern w:val="2"/>
          <w:szCs w:val="28"/>
        </w:rPr>
        <w:t>、中选通知及确认</w:t>
      </w:r>
      <w:r>
        <w:tab/>
      </w:r>
      <w:r>
        <w:fldChar w:fldCharType="begin"/>
      </w:r>
      <w:r>
        <w:instrText xml:space="preserve"> PAGEREF _Toc13401 \h </w:instrText>
      </w:r>
      <w:r>
        <w:fldChar w:fldCharType="separate"/>
      </w:r>
      <w:r>
        <w:t>10</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_Toc21424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五</w:t>
      </w:r>
      <w:r>
        <w:rPr>
          <w:rFonts w:hint="eastAsia" w:ascii="宋体" w:cs="宋体"/>
          <w:bCs w:val="0"/>
          <w:snapToGrid w:val="0"/>
          <w:kern w:val="2"/>
          <w:szCs w:val="28"/>
        </w:rPr>
        <w:t>、签订合同的时间</w:t>
      </w:r>
      <w:r>
        <w:tab/>
      </w:r>
      <w:r>
        <w:fldChar w:fldCharType="begin"/>
      </w:r>
      <w:r>
        <w:instrText xml:space="preserve"> PAGEREF _Toc21424 \h </w:instrText>
      </w:r>
      <w:r>
        <w:fldChar w:fldCharType="separate"/>
      </w:r>
      <w:r>
        <w:t>10</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_Toc6035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六</w:t>
      </w:r>
      <w:r>
        <w:rPr>
          <w:rFonts w:hint="eastAsia" w:ascii="宋体" w:cs="宋体"/>
          <w:bCs w:val="0"/>
          <w:snapToGrid w:val="0"/>
          <w:kern w:val="2"/>
          <w:szCs w:val="28"/>
        </w:rPr>
        <w:t>、重新比选与二次比选</w:t>
      </w:r>
      <w:r>
        <w:tab/>
      </w:r>
      <w:r>
        <w:fldChar w:fldCharType="begin"/>
      </w:r>
      <w:r>
        <w:instrText xml:space="preserve"> PAGEREF _Toc6035 \h </w:instrText>
      </w:r>
      <w:r>
        <w:fldChar w:fldCharType="separate"/>
      </w:r>
      <w:r>
        <w:t>10</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_Toc31010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七</w:t>
      </w:r>
      <w:r>
        <w:rPr>
          <w:rFonts w:hint="eastAsia" w:ascii="宋体" w:cs="宋体"/>
          <w:bCs w:val="0"/>
          <w:snapToGrid w:val="0"/>
          <w:kern w:val="2"/>
          <w:szCs w:val="28"/>
        </w:rPr>
        <w:t>、付款方式</w:t>
      </w:r>
      <w:r>
        <w:tab/>
      </w:r>
      <w:r>
        <w:fldChar w:fldCharType="begin"/>
      </w:r>
      <w:r>
        <w:instrText xml:space="preserve"> PAGEREF _Toc31010 \h </w:instrText>
      </w:r>
      <w:r>
        <w:fldChar w:fldCharType="separate"/>
      </w:r>
      <w:r>
        <w:t>10</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_Toc21501 </w:instrText>
      </w:r>
      <w:r>
        <w:rPr>
          <w:rFonts w:hint="eastAsia" w:ascii="宋体" w:cs="宋体"/>
          <w:szCs w:val="28"/>
        </w:rPr>
        <w:fldChar w:fldCharType="separate"/>
      </w:r>
      <w:r>
        <w:rPr>
          <w:rFonts w:hint="eastAsia" w:ascii="宋体" w:cs="宋体"/>
          <w:bCs w:val="0"/>
          <w:snapToGrid w:val="0"/>
          <w:kern w:val="2"/>
          <w:szCs w:val="28"/>
        </w:rPr>
        <w:t>十</w:t>
      </w:r>
      <w:r>
        <w:rPr>
          <w:rFonts w:hint="eastAsia" w:ascii="宋体" w:cs="宋体"/>
          <w:bCs w:val="0"/>
          <w:snapToGrid w:val="0"/>
          <w:kern w:val="2"/>
          <w:szCs w:val="28"/>
          <w:lang w:eastAsia="zh-CN"/>
        </w:rPr>
        <w:t>八</w:t>
      </w:r>
      <w:r>
        <w:rPr>
          <w:rFonts w:hint="eastAsia" w:ascii="宋体" w:cs="宋体"/>
          <w:bCs w:val="0"/>
          <w:snapToGrid w:val="0"/>
          <w:kern w:val="2"/>
          <w:szCs w:val="28"/>
        </w:rPr>
        <w:t>、代理服务费</w:t>
      </w:r>
      <w:r>
        <w:tab/>
      </w:r>
      <w:r>
        <w:fldChar w:fldCharType="begin"/>
      </w:r>
      <w:r>
        <w:instrText xml:space="preserve"> PAGEREF _Toc21501 \h </w:instrText>
      </w:r>
      <w:r>
        <w:fldChar w:fldCharType="separate"/>
      </w:r>
      <w:r>
        <w:t>11</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_Toc28486 </w:instrText>
      </w:r>
      <w:r>
        <w:rPr>
          <w:rFonts w:hint="eastAsia" w:ascii="宋体" w:cs="宋体"/>
          <w:szCs w:val="28"/>
        </w:rPr>
        <w:fldChar w:fldCharType="separate"/>
      </w:r>
      <w:r>
        <w:rPr>
          <w:rFonts w:hint="eastAsia" w:ascii="宋体" w:cs="宋体"/>
          <w:bCs w:val="0"/>
          <w:snapToGrid w:val="0"/>
          <w:kern w:val="2"/>
          <w:szCs w:val="28"/>
          <w:lang w:eastAsia="zh-CN"/>
        </w:rPr>
        <w:t>十九</w:t>
      </w:r>
      <w:r>
        <w:rPr>
          <w:rFonts w:hint="eastAsia" w:ascii="宋体" w:cs="宋体"/>
          <w:bCs w:val="0"/>
          <w:snapToGrid w:val="0"/>
          <w:kern w:val="2"/>
          <w:szCs w:val="28"/>
        </w:rPr>
        <w:t>、踏勘现场及其它</w:t>
      </w:r>
      <w:r>
        <w:tab/>
      </w:r>
      <w:r>
        <w:fldChar w:fldCharType="begin"/>
      </w:r>
      <w:r>
        <w:instrText xml:space="preserve"> PAGEREF _Toc28486 \h </w:instrText>
      </w:r>
      <w:r>
        <w:fldChar w:fldCharType="separate"/>
      </w:r>
      <w:r>
        <w:t>11</w:t>
      </w:r>
      <w:r>
        <w:fldChar w:fldCharType="end"/>
      </w:r>
      <w:r>
        <w:rPr>
          <w:rFonts w:hint="eastAsia" w:ascii="宋体" w:cs="宋体"/>
          <w:szCs w:val="28"/>
        </w:rPr>
        <w:fldChar w:fldCharType="end"/>
      </w:r>
    </w:p>
    <w:p>
      <w:pPr>
        <w:pStyle w:val="2"/>
        <w:tabs>
          <w:tab w:val="right" w:leader="dot" w:pos="9632"/>
          <w:tab w:val="clear" w:pos="9117"/>
        </w:tabs>
      </w:pPr>
      <w:r>
        <w:rPr>
          <w:rFonts w:hint="eastAsia" w:ascii="宋体" w:cs="宋体"/>
          <w:szCs w:val="28"/>
        </w:rPr>
        <w:fldChar w:fldCharType="begin"/>
      </w:r>
      <w:r>
        <w:rPr>
          <w:rFonts w:hint="eastAsia" w:ascii="宋体" w:cs="宋体"/>
          <w:szCs w:val="28"/>
        </w:rPr>
        <w:instrText xml:space="preserve"> HYPERLINK \l _Toc23185 </w:instrText>
      </w:r>
      <w:r>
        <w:rPr>
          <w:rFonts w:hint="eastAsia" w:ascii="宋体" w:cs="宋体"/>
          <w:szCs w:val="28"/>
        </w:rPr>
        <w:fldChar w:fldCharType="separate"/>
      </w:r>
      <w:r>
        <w:rPr>
          <w:rFonts w:hint="eastAsia" w:ascii="黑体" w:eastAsia="黑体" w:cs="黑体"/>
          <w:kern w:val="0"/>
          <w:szCs w:val="40"/>
          <w:lang w:val="zh-TW" w:eastAsia="zh-TW"/>
        </w:rPr>
        <w:t>第三章 评选办法（经评审的最低竞选价法）</w:t>
      </w:r>
      <w:r>
        <w:tab/>
      </w:r>
      <w:r>
        <w:fldChar w:fldCharType="begin"/>
      </w:r>
      <w:r>
        <w:instrText xml:space="preserve"> PAGEREF _Toc23185 \h </w:instrText>
      </w:r>
      <w:r>
        <w:fldChar w:fldCharType="separate"/>
      </w:r>
      <w:r>
        <w:t>13</w:t>
      </w:r>
      <w:r>
        <w:fldChar w:fldCharType="end"/>
      </w:r>
      <w:r>
        <w:rPr>
          <w:rFonts w:hint="eastAsia" w:ascii="宋体" w:cs="宋体"/>
          <w:szCs w:val="28"/>
        </w:rPr>
        <w:fldChar w:fldCharType="end"/>
      </w:r>
    </w:p>
    <w:p>
      <w:pPr>
        <w:pStyle w:val="2"/>
        <w:tabs>
          <w:tab w:val="right" w:leader="dot" w:pos="9632"/>
          <w:tab w:val="clear" w:pos="9117"/>
        </w:tabs>
      </w:pPr>
      <w:r>
        <w:rPr>
          <w:rFonts w:hint="eastAsia" w:ascii="宋体" w:cs="宋体"/>
          <w:szCs w:val="28"/>
        </w:rPr>
        <w:fldChar w:fldCharType="begin"/>
      </w:r>
      <w:r>
        <w:rPr>
          <w:rFonts w:hint="eastAsia" w:ascii="宋体" w:cs="宋体"/>
          <w:szCs w:val="28"/>
        </w:rPr>
        <w:instrText xml:space="preserve"> HYPERLINK \l _Toc24364 </w:instrText>
      </w:r>
      <w:r>
        <w:rPr>
          <w:rFonts w:hint="eastAsia" w:ascii="宋体" w:cs="宋体"/>
          <w:szCs w:val="28"/>
        </w:rPr>
        <w:fldChar w:fldCharType="separate"/>
      </w:r>
      <w:r>
        <w:rPr>
          <w:rFonts w:hint="eastAsia" w:ascii="黑体" w:eastAsia="黑体" w:cs="黑体"/>
          <w:kern w:val="0"/>
        </w:rPr>
        <w:t>第四章 合同条款及格式</w:t>
      </w:r>
      <w:r>
        <w:tab/>
      </w:r>
      <w:r>
        <w:fldChar w:fldCharType="begin"/>
      </w:r>
      <w:r>
        <w:instrText xml:space="preserve"> PAGEREF _Toc24364 \h </w:instrText>
      </w:r>
      <w:r>
        <w:fldChar w:fldCharType="separate"/>
      </w:r>
      <w:r>
        <w:t>15</w:t>
      </w:r>
      <w:r>
        <w:fldChar w:fldCharType="end"/>
      </w:r>
      <w:r>
        <w:rPr>
          <w:rFonts w:hint="eastAsia" w:ascii="宋体" w:cs="宋体"/>
          <w:szCs w:val="28"/>
        </w:rPr>
        <w:fldChar w:fldCharType="end"/>
      </w:r>
    </w:p>
    <w:p>
      <w:pPr>
        <w:pStyle w:val="2"/>
        <w:tabs>
          <w:tab w:val="right" w:leader="dot" w:pos="9632"/>
          <w:tab w:val="clear" w:pos="9117"/>
        </w:tabs>
      </w:pPr>
      <w:r>
        <w:rPr>
          <w:rFonts w:hint="eastAsia" w:ascii="宋体" w:cs="宋体"/>
          <w:szCs w:val="28"/>
        </w:rPr>
        <w:fldChar w:fldCharType="begin"/>
      </w:r>
      <w:r>
        <w:rPr>
          <w:rFonts w:hint="eastAsia" w:ascii="宋体" w:cs="宋体"/>
          <w:szCs w:val="28"/>
        </w:rPr>
        <w:instrText xml:space="preserve"> HYPERLINK \l _Toc17432 </w:instrText>
      </w:r>
      <w:r>
        <w:rPr>
          <w:rFonts w:hint="eastAsia" w:ascii="宋体" w:cs="宋体"/>
          <w:szCs w:val="28"/>
        </w:rPr>
        <w:fldChar w:fldCharType="separate"/>
      </w:r>
      <w:r>
        <w:rPr>
          <w:rFonts w:hint="eastAsia" w:ascii="黑体" w:eastAsia="黑体" w:cs="黑体"/>
          <w:kern w:val="0"/>
        </w:rPr>
        <w:t>第五章 竞选文件格式</w:t>
      </w:r>
      <w:r>
        <w:tab/>
      </w:r>
      <w:r>
        <w:fldChar w:fldCharType="begin"/>
      </w:r>
      <w:r>
        <w:instrText xml:space="preserve"> PAGEREF _Toc17432 \h </w:instrText>
      </w:r>
      <w:r>
        <w:fldChar w:fldCharType="separate"/>
      </w:r>
      <w:r>
        <w:t>16</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_Toc10894 </w:instrText>
      </w:r>
      <w:r>
        <w:rPr>
          <w:rFonts w:hint="eastAsia" w:ascii="宋体" w:cs="宋体"/>
          <w:szCs w:val="28"/>
        </w:rPr>
        <w:fldChar w:fldCharType="separate"/>
      </w:r>
      <w:r>
        <w:rPr>
          <w:rFonts w:hint="eastAsia" w:ascii="宋体" w:cs="MingLiU"/>
          <w:szCs w:val="40"/>
        </w:rPr>
        <w:t>一、竞选函部分</w:t>
      </w:r>
      <w:r>
        <w:tab/>
      </w:r>
      <w:r>
        <w:fldChar w:fldCharType="begin"/>
      </w:r>
      <w:r>
        <w:instrText xml:space="preserve"> PAGEREF _Toc10894 \h </w:instrText>
      </w:r>
      <w:r>
        <w:fldChar w:fldCharType="separate"/>
      </w:r>
      <w:r>
        <w:t>18</w:t>
      </w:r>
      <w:r>
        <w:fldChar w:fldCharType="end"/>
      </w:r>
      <w:r>
        <w:rPr>
          <w:rFonts w:hint="eastAsia" w:ascii="宋体" w:cs="宋体"/>
          <w:szCs w:val="28"/>
        </w:rPr>
        <w:fldChar w:fldCharType="end"/>
      </w:r>
    </w:p>
    <w:p>
      <w:pPr>
        <w:pStyle w:val="14"/>
        <w:tabs>
          <w:tab w:val="right" w:leader="dot" w:pos="9632"/>
        </w:tabs>
      </w:pPr>
      <w:r>
        <w:rPr>
          <w:rFonts w:hint="eastAsia" w:ascii="宋体" w:cs="宋体"/>
          <w:szCs w:val="28"/>
        </w:rPr>
        <w:fldChar w:fldCharType="begin"/>
      </w:r>
      <w:r>
        <w:rPr>
          <w:rFonts w:hint="eastAsia" w:ascii="宋体" w:cs="宋体"/>
          <w:szCs w:val="28"/>
        </w:rPr>
        <w:instrText xml:space="preserve"> HYPERLINK \l _Toc12076 </w:instrText>
      </w:r>
      <w:r>
        <w:rPr>
          <w:rFonts w:hint="eastAsia" w:ascii="宋体" w:cs="宋体"/>
          <w:szCs w:val="28"/>
        </w:rPr>
        <w:fldChar w:fldCharType="separate"/>
      </w:r>
      <w:r>
        <w:rPr>
          <w:rFonts w:hint="eastAsia" w:ascii="宋体" w:cs="MingLiU"/>
          <w:szCs w:val="40"/>
        </w:rPr>
        <w:t>二、资格审查部分</w:t>
      </w:r>
      <w:r>
        <w:tab/>
      </w:r>
      <w:r>
        <w:fldChar w:fldCharType="begin"/>
      </w:r>
      <w:r>
        <w:instrText xml:space="preserve"> PAGEREF _Toc12076 \h </w:instrText>
      </w:r>
      <w:r>
        <w:fldChar w:fldCharType="separate"/>
      </w:r>
      <w:r>
        <w:t>25</w:t>
      </w:r>
      <w:r>
        <w:fldChar w:fldCharType="end"/>
      </w:r>
      <w:r>
        <w:rPr>
          <w:rFonts w:hint="eastAsia" w:ascii="宋体" w:cs="宋体"/>
          <w:szCs w:val="28"/>
        </w:rPr>
        <w:fldChar w:fldCharType="end"/>
      </w:r>
    </w:p>
    <w:p>
      <w:pPr>
        <w:keepNext/>
        <w:keepLines/>
        <w:widowControl w:val="0"/>
        <w:snapToGrid w:val="0"/>
        <w:spacing w:line="240" w:lineRule="auto"/>
        <w:jc w:val="center"/>
        <w:rPr>
          <w:rFonts w:ascii="宋体" w:cs="宋体"/>
          <w:sz w:val="28"/>
          <w:szCs w:val="28"/>
        </w:rPr>
      </w:pPr>
      <w:r>
        <w:rPr>
          <w:rFonts w:hint="eastAsia" w:ascii="宋体" w:cs="宋体"/>
          <w:szCs w:val="28"/>
        </w:rPr>
        <w:fldChar w:fldCharType="end"/>
      </w:r>
    </w:p>
    <w:p>
      <w:pPr>
        <w:widowControl w:val="0"/>
        <w:snapToGrid w:val="0"/>
        <w:spacing w:before="0" w:after="0" w:line="360" w:lineRule="auto"/>
        <w:jc w:val="center"/>
        <w:rPr>
          <w:rFonts w:hint="eastAsia" w:ascii="黑体" w:eastAsia="黑体" w:cs="黑体"/>
        </w:rPr>
      </w:pPr>
      <w:bookmarkStart w:id="0" w:name="_Toc19815"/>
      <w:bookmarkStart w:id="1" w:name="_Toc4511"/>
      <w:bookmarkStart w:id="2" w:name="_Toc79400813"/>
      <w:bookmarkStart w:id="3" w:name="_Toc97"/>
      <w:bookmarkStart w:id="4" w:name="_Toc21198"/>
      <w:bookmarkStart w:id="5" w:name="_Toc21967"/>
      <w:r>
        <w:rPr>
          <w:rFonts w:hint="eastAsia" w:ascii="黑体" w:eastAsia="黑体" w:cs="黑体"/>
        </w:rPr>
        <w:br w:type="page"/>
      </w:r>
    </w:p>
    <w:p>
      <w:pPr>
        <w:pStyle w:val="3"/>
        <w:widowControl w:val="0"/>
        <w:snapToGrid w:val="0"/>
        <w:spacing w:before="0" w:after="0" w:line="360" w:lineRule="auto"/>
        <w:jc w:val="center"/>
        <w:rPr>
          <w:rFonts w:ascii="黑体" w:eastAsia="黑体" w:cs="黑体"/>
        </w:rPr>
      </w:pPr>
      <w:bookmarkStart w:id="6" w:name="_Toc19175"/>
      <w:r>
        <w:rPr>
          <w:rFonts w:hint="eastAsia" w:ascii="黑体" w:eastAsia="黑体" w:cs="黑体"/>
        </w:rPr>
        <w:t xml:space="preserve">第一章  </w:t>
      </w:r>
      <w:bookmarkEnd w:id="0"/>
      <w:bookmarkEnd w:id="1"/>
      <w:bookmarkEnd w:id="2"/>
      <w:bookmarkEnd w:id="3"/>
      <w:r>
        <w:rPr>
          <w:rFonts w:hint="eastAsia" w:ascii="黑体" w:eastAsia="黑体" w:cs="黑体"/>
        </w:rPr>
        <w:t>竞争性比选公告</w:t>
      </w:r>
      <w:bookmarkEnd w:id="4"/>
      <w:bookmarkEnd w:id="5"/>
      <w:bookmarkEnd w:id="6"/>
    </w:p>
    <w:p>
      <w:pPr>
        <w:widowControl w:val="0"/>
        <w:tabs>
          <w:tab w:val="left" w:pos="1695"/>
          <w:tab w:val="left" w:pos="3370"/>
          <w:tab w:val="left" w:pos="5555"/>
        </w:tabs>
        <w:wordWrap w:val="0"/>
        <w:autoSpaceDE w:val="0"/>
        <w:autoSpaceDN w:val="0"/>
        <w:adjustRightInd w:val="0"/>
        <w:snapToGrid w:val="0"/>
        <w:spacing w:line="360" w:lineRule="auto"/>
        <w:jc w:val="center"/>
        <w:rPr>
          <w:rFonts w:ascii="宋体" w:cs="宋体"/>
          <w:b/>
          <w:snapToGrid w:val="0"/>
          <w:w w:val="99"/>
          <w:sz w:val="30"/>
          <w:szCs w:val="30"/>
        </w:rPr>
      </w:pPr>
      <w:r>
        <w:rPr>
          <w:rFonts w:hint="eastAsia" w:asciiTheme="minorEastAsia" w:hAnsiTheme="minorEastAsia" w:eastAsiaTheme="minorEastAsia" w:cstheme="minorEastAsia"/>
          <w:b/>
          <w:sz w:val="22"/>
          <w:szCs w:val="22"/>
          <w:u w:val="single"/>
          <w:lang w:eastAsia="zh-CN"/>
        </w:rPr>
        <w:t>水土街道“四好农村路”屋天路改建工程</w:t>
      </w:r>
      <w:r>
        <w:rPr>
          <w:rFonts w:hint="eastAsia" w:asciiTheme="minorEastAsia" w:hAnsiTheme="minorEastAsia" w:eastAsiaTheme="minorEastAsia" w:cstheme="minorEastAsia"/>
          <w:b/>
          <w:sz w:val="22"/>
          <w:szCs w:val="22"/>
          <w:u w:val="single"/>
        </w:rPr>
        <w:t>竞争性比选公告</w:t>
      </w:r>
    </w:p>
    <w:p>
      <w:pPr>
        <w:pStyle w:val="4"/>
        <w:widowControl w:val="0"/>
        <w:snapToGrid w:val="0"/>
        <w:spacing w:before="0" w:after="0" w:line="360" w:lineRule="auto"/>
        <w:jc w:val="both"/>
        <w:rPr>
          <w:rFonts w:ascii="宋体" w:cs="宋体"/>
          <w:bCs w:val="0"/>
          <w:snapToGrid w:val="0"/>
          <w:kern w:val="2"/>
          <w:sz w:val="28"/>
          <w:szCs w:val="28"/>
        </w:rPr>
      </w:pPr>
      <w:bookmarkStart w:id="7" w:name="_Toc15186"/>
      <w:bookmarkStart w:id="8" w:name="_Toc79400814"/>
      <w:bookmarkStart w:id="9" w:name="_Toc4867"/>
      <w:bookmarkStart w:id="10" w:name="_Toc9869"/>
      <w:bookmarkStart w:id="11" w:name="_Toc18639"/>
      <w:bookmarkStart w:id="12" w:name="_Toc14293"/>
      <w:bookmarkStart w:id="13" w:name="_Toc10627"/>
      <w:r>
        <w:rPr>
          <w:rFonts w:hint="eastAsia" w:ascii="宋体" w:cs="宋体"/>
          <w:bCs w:val="0"/>
          <w:snapToGrid w:val="0"/>
          <w:kern w:val="2"/>
          <w:sz w:val="28"/>
          <w:szCs w:val="28"/>
        </w:rPr>
        <w:t>1、比选条件</w:t>
      </w:r>
      <w:bookmarkEnd w:id="7"/>
      <w:bookmarkEnd w:id="8"/>
      <w:bookmarkEnd w:id="9"/>
      <w:bookmarkEnd w:id="10"/>
      <w:bookmarkEnd w:id="11"/>
      <w:bookmarkEnd w:id="12"/>
      <w:bookmarkEnd w:id="13"/>
    </w:p>
    <w:p>
      <w:pPr>
        <w:pStyle w:val="10"/>
        <w:widowControl w:val="0"/>
        <w:snapToGrid w:val="0"/>
        <w:spacing w:line="360" w:lineRule="auto"/>
        <w:ind w:firstLine="440" w:firstLineChars="200"/>
        <w:rPr>
          <w:rFonts w:hint="eastAsia" w:asciiTheme="minorEastAsia" w:hAnsiTheme="minorEastAsia" w:eastAsiaTheme="minorEastAsia" w:cstheme="minorEastAsia"/>
          <w:sz w:val="22"/>
          <w:szCs w:val="22"/>
          <w:lang w:eastAsia="zh-TW"/>
        </w:rPr>
      </w:pPr>
      <w:r>
        <w:rPr>
          <w:rFonts w:hint="eastAsia" w:asciiTheme="minorEastAsia" w:hAnsiTheme="minorEastAsia" w:eastAsiaTheme="minorEastAsia" w:cstheme="minorEastAsia"/>
          <w:sz w:val="22"/>
          <w:szCs w:val="22"/>
        </w:rPr>
        <w:t>本比选项目</w:t>
      </w:r>
      <w:r>
        <w:rPr>
          <w:rFonts w:hint="eastAsia" w:asciiTheme="minorEastAsia" w:hAnsiTheme="minorEastAsia" w:eastAsiaTheme="minorEastAsia" w:cstheme="minorEastAsia"/>
          <w:b/>
          <w:sz w:val="22"/>
          <w:szCs w:val="22"/>
          <w:u w:val="single"/>
          <w:lang w:eastAsia="zh-CN"/>
        </w:rPr>
        <w:t>水土街道“四好农村路”屋天路改建工程</w:t>
      </w:r>
      <w:r>
        <w:rPr>
          <w:rFonts w:hint="eastAsia" w:asciiTheme="minorEastAsia" w:hAnsiTheme="minorEastAsia" w:eastAsiaTheme="minorEastAsia" w:cstheme="minorEastAsia"/>
          <w:sz w:val="22"/>
          <w:szCs w:val="22"/>
        </w:rPr>
        <w:t>，比选人为：</w:t>
      </w:r>
      <w:r>
        <w:rPr>
          <w:rFonts w:hint="eastAsia" w:asciiTheme="minorEastAsia" w:hAnsiTheme="minorEastAsia" w:eastAsiaTheme="minorEastAsia" w:cstheme="minorEastAsia"/>
          <w:b/>
          <w:spacing w:val="20"/>
          <w:sz w:val="22"/>
          <w:szCs w:val="22"/>
          <w:u w:val="single"/>
          <w:lang w:eastAsia="zh-CN"/>
        </w:rPr>
        <w:t>重庆市北碚区人民政府水土街道办事处</w:t>
      </w:r>
      <w:r>
        <w:rPr>
          <w:rFonts w:hint="eastAsia" w:asciiTheme="minorEastAsia" w:hAnsiTheme="minorEastAsia" w:eastAsiaTheme="minorEastAsia" w:cstheme="minorEastAsia"/>
          <w:sz w:val="22"/>
          <w:szCs w:val="22"/>
        </w:rPr>
        <w:t>。建设资金来源：</w:t>
      </w:r>
      <w:r>
        <w:rPr>
          <w:rFonts w:hint="eastAsia" w:asciiTheme="minorEastAsia" w:hAnsiTheme="minorEastAsia" w:eastAsiaTheme="minorEastAsia" w:cstheme="minorEastAsia"/>
          <w:b/>
          <w:bCs/>
          <w:sz w:val="22"/>
          <w:szCs w:val="22"/>
          <w:u w:val="single"/>
          <w:lang w:val="en-US" w:eastAsia="zh-CN"/>
        </w:rPr>
        <w:t xml:space="preserve"> 财政资金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rPr>
        <w:t>。该项目现已具备比选条件，采用竞争性比选的方式开展，现特邀请您单位参加竞争性比选。</w:t>
      </w:r>
    </w:p>
    <w:p>
      <w:pPr>
        <w:pStyle w:val="4"/>
        <w:widowControl w:val="0"/>
        <w:snapToGrid w:val="0"/>
        <w:spacing w:before="0" w:after="0" w:line="360" w:lineRule="auto"/>
        <w:jc w:val="both"/>
        <w:rPr>
          <w:rFonts w:ascii="宋体" w:cs="宋体"/>
          <w:bCs w:val="0"/>
          <w:snapToGrid w:val="0"/>
          <w:kern w:val="2"/>
          <w:sz w:val="28"/>
          <w:szCs w:val="28"/>
        </w:rPr>
      </w:pPr>
      <w:bookmarkStart w:id="14" w:name="_Toc25020"/>
      <w:bookmarkStart w:id="15" w:name="_Toc32199"/>
      <w:bookmarkStart w:id="16" w:name="_Toc79400815"/>
      <w:bookmarkStart w:id="17" w:name="_Toc9400"/>
      <w:bookmarkStart w:id="18" w:name="_Toc14107"/>
      <w:bookmarkStart w:id="19" w:name="_Toc5993"/>
      <w:bookmarkStart w:id="20" w:name="_Toc8134"/>
      <w:r>
        <w:rPr>
          <w:rFonts w:hint="eastAsia" w:ascii="宋体" w:cs="宋体"/>
          <w:bCs w:val="0"/>
          <w:snapToGrid w:val="0"/>
          <w:kern w:val="2"/>
          <w:sz w:val="28"/>
          <w:szCs w:val="28"/>
        </w:rPr>
        <w:t>2、项目概况与</w:t>
      </w:r>
      <w:r>
        <w:rPr>
          <w:rFonts w:hint="eastAsia" w:ascii="宋体" w:cs="宋体"/>
          <w:bCs w:val="0"/>
          <w:snapToGrid w:val="0"/>
          <w:color w:val="auto"/>
          <w:kern w:val="2"/>
          <w:sz w:val="28"/>
          <w:szCs w:val="28"/>
        </w:rPr>
        <w:t>比选范围</w:t>
      </w:r>
      <w:bookmarkEnd w:id="14"/>
      <w:bookmarkEnd w:id="15"/>
      <w:bookmarkEnd w:id="16"/>
      <w:bookmarkEnd w:id="17"/>
      <w:bookmarkEnd w:id="18"/>
      <w:bookmarkEnd w:id="19"/>
      <w:bookmarkEnd w:id="20"/>
    </w:p>
    <w:p>
      <w:pPr>
        <w:widowControl w:val="0"/>
        <w:snapToGrid w:val="0"/>
        <w:spacing w:line="360" w:lineRule="auto"/>
        <w:ind w:firstLine="440" w:firstLineChars="200"/>
        <w:rPr>
          <w:rFonts w:ascii="宋体" w:hAnsi="宋体" w:cs="宋体"/>
          <w:sz w:val="22"/>
          <w:szCs w:val="22"/>
        </w:rPr>
      </w:pPr>
      <w:bookmarkStart w:id="21" w:name="_Hlk58252514"/>
      <w:r>
        <w:rPr>
          <w:rFonts w:ascii="宋体" w:hAnsi="宋体" w:cs="宋体"/>
          <w:sz w:val="22"/>
          <w:szCs w:val="22"/>
        </w:rPr>
        <w:t>2.1</w:t>
      </w:r>
      <w:r>
        <w:rPr>
          <w:rFonts w:hint="eastAsia" w:ascii="宋体" w:hAnsi="宋体" w:cs="宋体"/>
          <w:sz w:val="22"/>
          <w:szCs w:val="22"/>
        </w:rPr>
        <w:t>工程地址：</w:t>
      </w:r>
      <w:r>
        <w:rPr>
          <w:rFonts w:hint="eastAsia" w:ascii="宋体" w:hAnsi="宋体" w:cs="宋体"/>
          <w:sz w:val="22"/>
          <w:szCs w:val="22"/>
          <w:u w:val="single"/>
          <w:lang w:eastAsia="zh-CN"/>
        </w:rPr>
        <w:t>重庆市北碚区水土街道屋天路</w:t>
      </w:r>
      <w:r>
        <w:rPr>
          <w:rFonts w:hint="eastAsia" w:ascii="宋体" w:hAnsi="宋体" w:cs="宋体"/>
          <w:sz w:val="22"/>
          <w:szCs w:val="22"/>
        </w:rPr>
        <w:t>。</w:t>
      </w:r>
    </w:p>
    <w:p>
      <w:pPr>
        <w:widowControl w:val="0"/>
        <w:snapToGrid w:val="0"/>
        <w:spacing w:after="0" w:line="360" w:lineRule="auto"/>
        <w:ind w:firstLine="440" w:firstLineChars="200"/>
        <w:jc w:val="left"/>
        <w:rPr>
          <w:rFonts w:hint="eastAsia" w:ascii="宋体" w:hAnsi="宋体" w:eastAsia="宋体" w:cs="宋体"/>
          <w:sz w:val="22"/>
          <w:szCs w:val="22"/>
          <w:u w:val="single"/>
        </w:rPr>
      </w:pPr>
      <w:r>
        <w:rPr>
          <w:rFonts w:ascii="宋体" w:hAnsi="宋体" w:cs="宋体"/>
          <w:sz w:val="22"/>
          <w:szCs w:val="22"/>
        </w:rPr>
        <w:t>2.2</w:t>
      </w:r>
      <w:r>
        <w:rPr>
          <w:rFonts w:hint="eastAsia" w:ascii="宋体" w:hAnsi="宋体" w:cs="宋体"/>
          <w:snapToGrid/>
          <w:sz w:val="22"/>
          <w:szCs w:val="22"/>
        </w:rPr>
        <w:t>项目概况与建设规模</w:t>
      </w:r>
      <w:r>
        <w:rPr>
          <w:rFonts w:ascii="宋体" w:hAnsi="宋体" w:cs="宋体"/>
          <w:sz w:val="22"/>
          <w:szCs w:val="22"/>
        </w:rPr>
        <w:t>:</w:t>
      </w:r>
      <w:r>
        <w:rPr>
          <w:rFonts w:hint="eastAsia" w:ascii="宋体" w:hAnsi="宋体" w:cs="宋体"/>
          <w:sz w:val="22"/>
          <w:szCs w:val="22"/>
          <w:u w:val="single"/>
        </w:rPr>
        <w:t>本项目为水土街道“四好农村路”屋天路改建工程，总长1.766Km，以沿现有旧路改建为主，局部优化调整。本项目设计标准参照单车道四级公路，设计速度采用15Km/h，路基宽度4.5m。</w:t>
      </w:r>
    </w:p>
    <w:p>
      <w:pPr>
        <w:widowControl w:val="0"/>
        <w:snapToGrid w:val="0"/>
        <w:spacing w:line="360" w:lineRule="auto"/>
        <w:ind w:firstLine="440" w:firstLineChars="200"/>
        <w:rPr>
          <w:rFonts w:ascii="宋体" w:hAnsi="宋体" w:cs="宋体"/>
          <w:sz w:val="22"/>
          <w:szCs w:val="22"/>
          <w:u w:val="single"/>
        </w:rPr>
      </w:pPr>
      <w:r>
        <w:rPr>
          <w:rFonts w:ascii="宋体" w:hAnsi="宋体" w:cs="宋体"/>
          <w:sz w:val="22"/>
          <w:szCs w:val="22"/>
        </w:rPr>
        <w:t>2.</w:t>
      </w:r>
      <w:r>
        <w:rPr>
          <w:rFonts w:hint="eastAsia" w:ascii="宋体" w:hAnsi="宋体" w:cs="宋体"/>
          <w:sz w:val="22"/>
          <w:szCs w:val="22"/>
        </w:rPr>
        <w:t>3比选范围：</w:t>
      </w:r>
      <w:r>
        <w:rPr>
          <w:rFonts w:hint="eastAsia" w:ascii="宋体" w:hAnsi="宋体" w:cs="宋体"/>
          <w:sz w:val="22"/>
          <w:szCs w:val="22"/>
          <w:u w:val="single"/>
        </w:rPr>
        <w:t>局部受限路段建设标准参照重庆市农村公路建设管理办法</w:t>
      </w:r>
      <w:r>
        <w:rPr>
          <w:rFonts w:hint="eastAsia" w:ascii="宋体" w:hAnsi="宋体" w:cs="宋体"/>
          <w:sz w:val="22"/>
          <w:szCs w:val="22"/>
          <w:u w:val="single"/>
          <w:lang w:eastAsia="zh-CN"/>
        </w:rPr>
        <w:t>，</w:t>
      </w:r>
      <w:r>
        <w:rPr>
          <w:rFonts w:hint="eastAsia" w:ascii="宋体" w:hAnsi="宋体" w:cs="宋体"/>
          <w:sz w:val="22"/>
          <w:szCs w:val="22"/>
          <w:u w:val="single"/>
        </w:rPr>
        <w:t>具体以本项目发布的工程量清单和图纸为准。</w:t>
      </w:r>
      <w:r>
        <w:rPr>
          <w:rFonts w:ascii="宋体" w:hAnsi="宋体" w:cs="宋体"/>
          <w:sz w:val="22"/>
          <w:szCs w:val="22"/>
          <w:u w:val="single"/>
        </w:rPr>
        <w:t xml:space="preserve"> </w:t>
      </w:r>
    </w:p>
    <w:p>
      <w:pPr>
        <w:snapToGrid w:val="0"/>
        <w:spacing w:line="360" w:lineRule="auto"/>
        <w:ind w:firstLine="440" w:firstLineChars="200"/>
        <w:textAlignment w:val="baseline"/>
        <w:rPr>
          <w:rFonts w:ascii="宋体" w:cs="宋体"/>
          <w:sz w:val="22"/>
          <w:szCs w:val="22"/>
          <w:highlight w:val="none"/>
        </w:rPr>
      </w:pPr>
      <w:r>
        <w:rPr>
          <w:rFonts w:ascii="宋体" w:cs="宋体"/>
          <w:sz w:val="22"/>
          <w:szCs w:val="22"/>
          <w:highlight w:val="none"/>
        </w:rPr>
        <w:t>2.</w:t>
      </w:r>
      <w:r>
        <w:rPr>
          <w:rFonts w:hint="eastAsia" w:ascii="宋体" w:cs="宋体"/>
          <w:sz w:val="22"/>
          <w:szCs w:val="22"/>
          <w:highlight w:val="none"/>
        </w:rPr>
        <w:t>4最高限价：</w:t>
      </w:r>
      <w:r>
        <w:rPr>
          <w:rFonts w:hint="eastAsia" w:ascii="宋体" w:cs="宋体"/>
          <w:sz w:val="22"/>
          <w:szCs w:val="22"/>
          <w:highlight w:val="none"/>
          <w:u w:val="single"/>
        </w:rPr>
        <w:t>2077902</w:t>
      </w:r>
      <w:r>
        <w:rPr>
          <w:rFonts w:hint="eastAsia" w:ascii="宋体" w:cs="宋体"/>
          <w:sz w:val="22"/>
          <w:szCs w:val="22"/>
          <w:highlight w:val="none"/>
          <w:u w:val="single"/>
          <w:lang w:val="en-US" w:eastAsia="zh-CN"/>
        </w:rPr>
        <w:t>.00</w:t>
      </w:r>
      <w:r>
        <w:rPr>
          <w:rFonts w:hint="eastAsia" w:ascii="宋体" w:cs="宋体"/>
          <w:sz w:val="22"/>
          <w:szCs w:val="22"/>
          <w:highlight w:val="none"/>
          <w:u w:val="single"/>
        </w:rPr>
        <w:t>元（其中：安全生产费30602</w:t>
      </w:r>
      <w:r>
        <w:rPr>
          <w:rFonts w:hint="eastAsia" w:ascii="宋体" w:cs="宋体"/>
          <w:sz w:val="22"/>
          <w:szCs w:val="22"/>
          <w:highlight w:val="none"/>
          <w:u w:val="single"/>
          <w:lang w:val="en-US" w:eastAsia="zh-CN"/>
        </w:rPr>
        <w:t>.00</w:t>
      </w:r>
      <w:r>
        <w:rPr>
          <w:rFonts w:hint="eastAsia" w:ascii="宋体" w:cs="宋体"/>
          <w:sz w:val="22"/>
          <w:szCs w:val="22"/>
          <w:highlight w:val="none"/>
          <w:u w:val="single"/>
        </w:rPr>
        <w:t>元）。</w:t>
      </w:r>
    </w:p>
    <w:p>
      <w:pPr>
        <w:widowControl w:val="0"/>
        <w:snapToGrid w:val="0"/>
        <w:spacing w:line="360" w:lineRule="auto"/>
        <w:ind w:firstLine="440" w:firstLineChars="200"/>
        <w:rPr>
          <w:rFonts w:ascii="宋体" w:cs="宋体"/>
          <w:sz w:val="22"/>
          <w:szCs w:val="22"/>
          <w:highlight w:val="none"/>
          <w:u w:val="single"/>
        </w:rPr>
      </w:pPr>
      <w:r>
        <w:rPr>
          <w:rFonts w:ascii="宋体" w:cs="宋体"/>
          <w:sz w:val="22"/>
          <w:szCs w:val="22"/>
          <w:highlight w:val="none"/>
        </w:rPr>
        <w:t>2.</w:t>
      </w:r>
      <w:r>
        <w:rPr>
          <w:rFonts w:hint="eastAsia" w:ascii="宋体" w:cs="宋体"/>
          <w:sz w:val="22"/>
          <w:szCs w:val="22"/>
          <w:highlight w:val="none"/>
        </w:rPr>
        <w:t>5</w:t>
      </w:r>
      <w:r>
        <w:rPr>
          <w:rFonts w:hint="eastAsia" w:ascii="宋体" w:cs="宋体"/>
          <w:sz w:val="22"/>
          <w:szCs w:val="22"/>
          <w:highlight w:val="none"/>
          <w:lang w:eastAsia="zh-CN"/>
        </w:rPr>
        <w:t>工期</w:t>
      </w:r>
      <w:r>
        <w:rPr>
          <w:rFonts w:hint="eastAsia" w:ascii="宋体" w:cs="宋体"/>
          <w:sz w:val="22"/>
          <w:szCs w:val="22"/>
          <w:highlight w:val="none"/>
        </w:rPr>
        <w:t>：</w:t>
      </w:r>
      <w:bookmarkEnd w:id="21"/>
      <w:r>
        <w:rPr>
          <w:rFonts w:hint="eastAsia" w:ascii="宋体" w:cs="宋体"/>
          <w:sz w:val="22"/>
          <w:szCs w:val="22"/>
          <w:highlight w:val="none"/>
          <w:u w:val="single"/>
          <w:lang w:val="en-US" w:eastAsia="zh-CN"/>
        </w:rPr>
        <w:t>60</w:t>
      </w:r>
      <w:r>
        <w:rPr>
          <w:rFonts w:hint="eastAsia" w:ascii="宋体" w:cs="宋体"/>
          <w:sz w:val="22"/>
          <w:szCs w:val="22"/>
          <w:highlight w:val="none"/>
          <w:u w:val="single"/>
        </w:rPr>
        <w:t>日历天。</w:t>
      </w:r>
    </w:p>
    <w:p>
      <w:pPr>
        <w:widowControl w:val="0"/>
        <w:snapToGrid w:val="0"/>
        <w:spacing w:line="360" w:lineRule="auto"/>
        <w:outlineLvl w:val="1"/>
        <w:rPr>
          <w:rFonts w:ascii="宋体" w:cs="宋体"/>
          <w:b/>
          <w:bCs/>
          <w:snapToGrid w:val="0"/>
          <w:kern w:val="2"/>
          <w:sz w:val="28"/>
          <w:szCs w:val="28"/>
        </w:rPr>
      </w:pPr>
      <w:bookmarkStart w:id="22" w:name="_Toc21677"/>
      <w:bookmarkStart w:id="23" w:name="_Toc1378"/>
      <w:bookmarkStart w:id="24" w:name="_Toc30964"/>
      <w:bookmarkStart w:id="25" w:name="_Toc15092"/>
      <w:bookmarkStart w:id="26" w:name="_Toc7047"/>
      <w:r>
        <w:rPr>
          <w:rFonts w:hint="eastAsia" w:ascii="宋体" w:cs="宋体"/>
          <w:b/>
          <w:bCs/>
          <w:snapToGrid w:val="0"/>
          <w:kern w:val="2"/>
          <w:sz w:val="28"/>
          <w:szCs w:val="28"/>
        </w:rPr>
        <w:t>3、竞选人资格要求</w:t>
      </w:r>
      <w:bookmarkEnd w:id="22"/>
      <w:bookmarkEnd w:id="23"/>
      <w:bookmarkEnd w:id="24"/>
      <w:bookmarkEnd w:id="25"/>
      <w:bookmarkEnd w:id="26"/>
    </w:p>
    <w:p>
      <w:pPr>
        <w:adjustRightInd w:val="0"/>
        <w:snapToGrid w:val="0"/>
        <w:spacing w:line="360" w:lineRule="auto"/>
        <w:ind w:firstLine="440" w:firstLineChars="200"/>
        <w:rPr>
          <w:rFonts w:ascii="宋体" w:cs="宋体"/>
          <w:sz w:val="22"/>
          <w:szCs w:val="22"/>
        </w:rPr>
      </w:pPr>
      <w:bookmarkStart w:id="27" w:name="_Toc15912"/>
      <w:r>
        <w:rPr>
          <w:rFonts w:hint="eastAsia" w:ascii="宋体" w:cs="宋体"/>
          <w:sz w:val="22"/>
          <w:szCs w:val="22"/>
        </w:rPr>
        <w:t>本次比选实行资格后审，竞选人应满足下列资格条件：</w:t>
      </w:r>
    </w:p>
    <w:p>
      <w:pPr>
        <w:adjustRightInd w:val="0"/>
        <w:snapToGrid w:val="0"/>
        <w:spacing w:line="360" w:lineRule="auto"/>
        <w:ind w:firstLine="440" w:firstLineChars="200"/>
        <w:rPr>
          <w:rFonts w:hint="eastAsia" w:ascii="宋体" w:hAnsi="Calibri" w:cs="宋体"/>
          <w:sz w:val="22"/>
          <w:szCs w:val="22"/>
          <w:u w:val="none"/>
        </w:rPr>
      </w:pPr>
      <w:r>
        <w:rPr>
          <w:rFonts w:hint="eastAsia" w:ascii="宋体" w:cs="宋体"/>
          <w:sz w:val="22"/>
          <w:szCs w:val="22"/>
        </w:rPr>
        <w:t>3.1具备有效的营业执照。</w:t>
      </w:r>
      <w:r>
        <w:rPr>
          <w:rFonts w:hint="eastAsia" w:ascii="宋体" w:cs="宋体"/>
          <w:sz w:val="22"/>
          <w:szCs w:val="22"/>
          <w:lang w:eastAsia="zh-CN"/>
        </w:rPr>
        <w:t>（</w:t>
      </w:r>
      <w:r>
        <w:rPr>
          <w:rFonts w:hint="eastAsia" w:ascii="宋体" w:cs="宋体"/>
          <w:sz w:val="22"/>
          <w:szCs w:val="22"/>
          <w:lang w:val="en-US" w:eastAsia="zh-CN"/>
        </w:rPr>
        <w:t>提供有效的营业执照</w:t>
      </w:r>
      <w:r>
        <w:rPr>
          <w:rFonts w:hint="eastAsia" w:ascii="宋体" w:cs="宋体"/>
          <w:sz w:val="22"/>
          <w:szCs w:val="22"/>
          <w:lang w:eastAsia="zh-CN"/>
        </w:rPr>
        <w:t>）</w:t>
      </w:r>
    </w:p>
    <w:p>
      <w:pPr>
        <w:adjustRightInd w:val="0"/>
        <w:snapToGrid w:val="0"/>
        <w:spacing w:line="360" w:lineRule="auto"/>
        <w:ind w:firstLine="440" w:firstLineChars="200"/>
        <w:rPr>
          <w:rFonts w:hint="eastAsia" w:ascii="宋体" w:eastAsia="宋体" w:cs="宋体"/>
          <w:sz w:val="22"/>
          <w:szCs w:val="22"/>
          <w:u w:val="none"/>
          <w:lang w:val="en-US" w:eastAsia="zh-CN"/>
        </w:rPr>
      </w:pPr>
      <w:r>
        <w:rPr>
          <w:rFonts w:hint="eastAsia" w:ascii="宋体" w:eastAsia="宋体" w:cs="宋体"/>
          <w:sz w:val="22"/>
          <w:szCs w:val="22"/>
          <w:u w:val="none"/>
          <w:lang w:val="en-US" w:eastAsia="zh-CN"/>
        </w:rPr>
        <w:t>3.2已进入重庆市公路建设市场信用信息管理系统，具备建设行政主管部门颁发的公路工程施工总承包叁级及以上有效资质，并在人员、设备、资金等方面具备相应的施工能力。（提供重庆市公路建设市场信用信息管理系统</w:t>
      </w:r>
      <w:r>
        <w:rPr>
          <w:rFonts w:hint="eastAsia" w:ascii="宋体" w:cs="宋体"/>
          <w:sz w:val="22"/>
          <w:szCs w:val="22"/>
          <w:u w:val="none"/>
          <w:lang w:val="en-US" w:eastAsia="zh-CN"/>
        </w:rPr>
        <w:t>截图及</w:t>
      </w:r>
      <w:r>
        <w:rPr>
          <w:rFonts w:hint="eastAsia" w:ascii="宋体" w:eastAsia="宋体" w:cs="宋体"/>
          <w:sz w:val="22"/>
          <w:szCs w:val="22"/>
          <w:u w:val="none"/>
          <w:lang w:val="en-US" w:eastAsia="zh-CN"/>
        </w:rPr>
        <w:t>有效的资质证书）</w:t>
      </w:r>
    </w:p>
    <w:p>
      <w:pPr>
        <w:adjustRightInd w:val="0"/>
        <w:snapToGrid w:val="0"/>
        <w:spacing w:line="360" w:lineRule="auto"/>
        <w:ind w:firstLine="440" w:firstLineChars="200"/>
        <w:rPr>
          <w:rFonts w:hint="eastAsia" w:ascii="宋体" w:cs="宋体"/>
          <w:sz w:val="22"/>
          <w:szCs w:val="22"/>
          <w:lang w:val="en-US" w:eastAsia="zh-CN"/>
        </w:rPr>
      </w:pPr>
      <w:r>
        <w:rPr>
          <w:rFonts w:hint="eastAsia" w:ascii="宋体" w:cs="宋体"/>
          <w:sz w:val="22"/>
          <w:szCs w:val="22"/>
          <w:u w:val="none"/>
          <w:lang w:val="en-US" w:eastAsia="zh-CN"/>
        </w:rPr>
        <w:t>3.3具备建设行政主管部门颁发的有效的安全生产许可证，企业主要负责人、拟担任该项目项目经理具备相应的由建设行政主管部门颁发的有效的安全生产考核合格证书。（提供有效的安全生产许可证及安全生产考核合格证书）</w:t>
      </w:r>
    </w:p>
    <w:p>
      <w:pPr>
        <w:adjustRightInd w:val="0"/>
        <w:snapToGrid w:val="0"/>
        <w:spacing w:line="360" w:lineRule="auto"/>
        <w:ind w:firstLine="440" w:firstLineChars="200"/>
        <w:rPr>
          <w:rFonts w:hint="eastAsia" w:ascii="宋体" w:cs="宋体"/>
          <w:sz w:val="22"/>
          <w:szCs w:val="22"/>
        </w:rPr>
      </w:pPr>
      <w:r>
        <w:rPr>
          <w:rFonts w:hint="eastAsia" w:ascii="宋体" w:cs="宋体"/>
          <w:sz w:val="22"/>
          <w:szCs w:val="22"/>
        </w:rPr>
        <w:t>3.</w:t>
      </w:r>
      <w:r>
        <w:rPr>
          <w:rFonts w:hint="eastAsia" w:ascii="宋体" w:cs="宋体"/>
          <w:sz w:val="22"/>
          <w:szCs w:val="22"/>
          <w:lang w:val="en-US" w:eastAsia="zh-CN"/>
        </w:rPr>
        <w:t>4</w:t>
      </w:r>
      <w:r>
        <w:rPr>
          <w:rFonts w:hint="eastAsia" w:ascii="宋体" w:cs="宋体"/>
          <w:sz w:val="22"/>
          <w:szCs w:val="22"/>
        </w:rPr>
        <w:t>本次比选</w:t>
      </w:r>
      <w:r>
        <w:rPr>
          <w:rFonts w:hint="eastAsia" w:ascii="宋体" w:cs="宋体"/>
          <w:sz w:val="22"/>
          <w:szCs w:val="22"/>
          <w:u w:val="none"/>
        </w:rPr>
        <w:t>不接受</w:t>
      </w:r>
      <w:r>
        <w:rPr>
          <w:rFonts w:hint="eastAsia" w:ascii="宋体" w:cs="宋体"/>
          <w:sz w:val="22"/>
          <w:szCs w:val="22"/>
        </w:rPr>
        <w:t>联合体竞选。</w:t>
      </w:r>
    </w:p>
    <w:p>
      <w:pPr>
        <w:pStyle w:val="4"/>
        <w:widowControl w:val="0"/>
        <w:snapToGrid w:val="0"/>
        <w:spacing w:before="0" w:after="0" w:line="360" w:lineRule="auto"/>
        <w:jc w:val="both"/>
        <w:rPr>
          <w:rFonts w:ascii="宋体" w:cs="宋体"/>
          <w:bCs w:val="0"/>
          <w:snapToGrid w:val="0"/>
          <w:kern w:val="2"/>
          <w:sz w:val="28"/>
          <w:szCs w:val="28"/>
        </w:rPr>
      </w:pPr>
      <w:bookmarkStart w:id="28" w:name="_Toc79400816"/>
      <w:bookmarkStart w:id="29" w:name="_Toc27655"/>
      <w:bookmarkStart w:id="30" w:name="_Toc21563"/>
      <w:bookmarkStart w:id="31" w:name="_Toc22104"/>
      <w:bookmarkStart w:id="32" w:name="_Toc3787"/>
      <w:bookmarkStart w:id="33" w:name="_Toc31850"/>
      <w:r>
        <w:rPr>
          <w:rFonts w:hint="eastAsia" w:ascii="宋体" w:cs="宋体"/>
          <w:bCs w:val="0"/>
          <w:snapToGrid w:val="0"/>
          <w:kern w:val="2"/>
          <w:sz w:val="28"/>
          <w:szCs w:val="28"/>
        </w:rPr>
        <w:t>4、竞争性比选文件的获取</w:t>
      </w:r>
      <w:bookmarkEnd w:id="27"/>
      <w:bookmarkEnd w:id="28"/>
      <w:bookmarkEnd w:id="29"/>
      <w:bookmarkEnd w:id="30"/>
      <w:bookmarkEnd w:id="31"/>
      <w:bookmarkEnd w:id="32"/>
      <w:bookmarkEnd w:id="33"/>
    </w:p>
    <w:p>
      <w:pPr>
        <w:snapToGrid w:val="0"/>
        <w:spacing w:line="360" w:lineRule="auto"/>
        <w:ind w:firstLine="440" w:firstLineChars="200"/>
        <w:textAlignment w:val="baseline"/>
        <w:rPr>
          <w:rFonts w:ascii="宋体" w:cs="宋体"/>
          <w:snapToGrid w:val="0"/>
          <w:sz w:val="22"/>
          <w:szCs w:val="22"/>
        </w:rPr>
      </w:pPr>
      <w:r>
        <w:rPr>
          <w:rFonts w:hint="eastAsia" w:ascii="宋体" w:cs="宋体"/>
          <w:snapToGrid w:val="0"/>
          <w:sz w:val="22"/>
          <w:szCs w:val="22"/>
          <w:lang w:val="en-US" w:eastAsia="zh-CN"/>
        </w:rPr>
        <w:t>4.1</w:t>
      </w:r>
      <w:r>
        <w:rPr>
          <w:rFonts w:hint="eastAsia" w:ascii="宋体" w:cs="宋体"/>
          <w:snapToGrid w:val="0"/>
          <w:sz w:val="22"/>
          <w:szCs w:val="22"/>
        </w:rPr>
        <w:t>凡有意参加竞选者，请于202</w:t>
      </w:r>
      <w:r>
        <w:rPr>
          <w:rFonts w:hint="eastAsia" w:ascii="宋体" w:cs="宋体"/>
          <w:snapToGrid w:val="0"/>
          <w:sz w:val="22"/>
          <w:szCs w:val="22"/>
          <w:lang w:val="en-US" w:eastAsia="zh-CN"/>
        </w:rPr>
        <w:t>2</w:t>
      </w:r>
      <w:r>
        <w:rPr>
          <w:rFonts w:hint="eastAsia" w:ascii="宋体" w:cs="宋体"/>
          <w:snapToGrid w:val="0"/>
          <w:sz w:val="22"/>
          <w:szCs w:val="22"/>
        </w:rPr>
        <w:t>年</w:t>
      </w:r>
      <w:r>
        <w:rPr>
          <w:rFonts w:hint="eastAsia" w:ascii="宋体" w:cs="宋体"/>
          <w:snapToGrid w:val="0"/>
          <w:sz w:val="22"/>
          <w:szCs w:val="22"/>
          <w:u w:val="none"/>
          <w:lang w:val="en-US" w:eastAsia="zh-CN"/>
        </w:rPr>
        <w:t>6</w:t>
      </w:r>
      <w:r>
        <w:rPr>
          <w:rFonts w:hint="eastAsia" w:ascii="宋体" w:cs="宋体"/>
          <w:snapToGrid w:val="0"/>
          <w:sz w:val="22"/>
          <w:szCs w:val="22"/>
        </w:rPr>
        <w:t>月</w:t>
      </w:r>
      <w:r>
        <w:rPr>
          <w:rFonts w:hint="eastAsia" w:ascii="宋体" w:cs="宋体"/>
          <w:snapToGrid w:val="0"/>
          <w:sz w:val="22"/>
          <w:szCs w:val="22"/>
          <w:lang w:val="en-US" w:eastAsia="zh-CN"/>
        </w:rPr>
        <w:t>23</w:t>
      </w:r>
      <w:r>
        <w:rPr>
          <w:rFonts w:hint="eastAsia" w:ascii="宋体" w:cs="宋体"/>
          <w:snapToGrid w:val="0"/>
          <w:sz w:val="22"/>
          <w:szCs w:val="22"/>
        </w:rPr>
        <w:t>日起，在“重庆市公共资源交易网（</w:t>
      </w:r>
      <w:r>
        <w:rPr>
          <w:rFonts w:hint="eastAsia" w:ascii="宋体" w:cs="宋体"/>
          <w:snapToGrid w:val="0"/>
          <w:sz w:val="22"/>
          <w:szCs w:val="22"/>
          <w:lang w:eastAsia="zh-CN"/>
        </w:rPr>
        <w:t>北碚区</w:t>
      </w:r>
      <w:r>
        <w:rPr>
          <w:rFonts w:hint="eastAsia" w:ascii="宋体" w:cs="宋体"/>
          <w:snapToGrid w:val="0"/>
          <w:sz w:val="22"/>
          <w:szCs w:val="22"/>
        </w:rPr>
        <w:t>）”下载本比选项目的竞争性比选文件、答疑、补遗、</w:t>
      </w:r>
      <w:r>
        <w:rPr>
          <w:rFonts w:hint="eastAsia" w:ascii="宋体" w:cs="宋体"/>
          <w:snapToGrid w:val="0"/>
          <w:sz w:val="22"/>
          <w:szCs w:val="22"/>
          <w:lang w:eastAsia="zh-CN"/>
        </w:rPr>
        <w:t>工程量清单</w:t>
      </w:r>
      <w:r>
        <w:rPr>
          <w:rFonts w:hint="eastAsia" w:ascii="宋体" w:cs="宋体"/>
          <w:snapToGrid w:val="0"/>
          <w:sz w:val="22"/>
          <w:szCs w:val="22"/>
        </w:rPr>
        <w:t>等竞选截止时间前公布的所有相关资料，不管竞选人下载与否，比选人和比选代理机构都视为竞选人收到以上资料并全部知晓有关比选过程和事宜，由此产生的一切后果由竞选人自负。</w:t>
      </w:r>
    </w:p>
    <w:p>
      <w:pPr>
        <w:snapToGrid w:val="0"/>
        <w:spacing w:line="360" w:lineRule="auto"/>
        <w:ind w:firstLine="440" w:firstLineChars="200"/>
        <w:textAlignment w:val="baseline"/>
      </w:pPr>
      <w:r>
        <w:rPr>
          <w:rFonts w:hint="eastAsia" w:ascii="宋体" w:cs="宋体"/>
          <w:snapToGrid w:val="0"/>
          <w:sz w:val="22"/>
          <w:szCs w:val="22"/>
        </w:rPr>
        <w:t>4.2</w:t>
      </w:r>
      <w:r>
        <w:rPr>
          <w:rFonts w:hint="eastAsia" w:ascii="宋体"/>
          <w:sz w:val="22"/>
          <w:szCs w:val="22"/>
        </w:rPr>
        <w:t>竞选</w:t>
      </w:r>
      <w:r>
        <w:rPr>
          <w:rFonts w:hint="eastAsia" w:ascii="宋体"/>
          <w:sz w:val="22"/>
          <w:szCs w:val="22"/>
          <w:lang w:val="zh-TW"/>
        </w:rPr>
        <w:t>人在收到竞争性比选文件后，应检查竞争性比选文件的所有内容，如有残缺或文字表述不清，有可能出现歧义或理解上的偏差的内容等应在</w:t>
      </w:r>
      <w:r>
        <w:rPr>
          <w:rFonts w:hint="eastAsia" w:ascii="宋体"/>
          <w:sz w:val="22"/>
          <w:szCs w:val="22"/>
          <w:u w:val="single"/>
        </w:rPr>
        <w:t>2022</w:t>
      </w:r>
      <w:r>
        <w:rPr>
          <w:rFonts w:hint="eastAsia" w:ascii="宋体"/>
          <w:sz w:val="22"/>
          <w:szCs w:val="22"/>
          <w:lang w:val="zh-TW"/>
        </w:rPr>
        <w:t>年</w:t>
      </w:r>
      <w:r>
        <w:rPr>
          <w:rFonts w:hint="eastAsia" w:ascii="宋体"/>
          <w:sz w:val="22"/>
          <w:szCs w:val="22"/>
          <w:u w:val="single"/>
        </w:rPr>
        <w:t xml:space="preserve"> </w:t>
      </w:r>
      <w:r>
        <w:rPr>
          <w:rFonts w:hint="eastAsia" w:ascii="宋体"/>
          <w:sz w:val="22"/>
          <w:szCs w:val="22"/>
          <w:u w:val="single"/>
          <w:lang w:val="en-US" w:eastAsia="zh-CN"/>
        </w:rPr>
        <w:t xml:space="preserve">6 </w:t>
      </w:r>
      <w:r>
        <w:rPr>
          <w:rFonts w:hint="eastAsia" w:ascii="宋体"/>
          <w:sz w:val="22"/>
          <w:szCs w:val="22"/>
          <w:lang w:val="zh-TW"/>
        </w:rPr>
        <w:t>月</w:t>
      </w:r>
      <w:r>
        <w:rPr>
          <w:rFonts w:hint="eastAsia" w:ascii="宋体"/>
          <w:sz w:val="22"/>
          <w:szCs w:val="22"/>
          <w:u w:val="single"/>
        </w:rPr>
        <w:t xml:space="preserve"> </w:t>
      </w:r>
      <w:r>
        <w:rPr>
          <w:rFonts w:hint="eastAsia" w:ascii="宋体"/>
          <w:sz w:val="22"/>
          <w:szCs w:val="22"/>
          <w:u w:val="single"/>
          <w:lang w:val="en-US" w:eastAsia="zh-CN"/>
        </w:rPr>
        <w:t xml:space="preserve">24 </w:t>
      </w:r>
      <w:r>
        <w:rPr>
          <w:rFonts w:hint="eastAsia" w:ascii="宋体"/>
          <w:sz w:val="22"/>
          <w:szCs w:val="22"/>
          <w:lang w:val="zh-TW"/>
        </w:rPr>
        <w:t>日</w:t>
      </w:r>
      <w:r>
        <w:rPr>
          <w:rFonts w:hint="eastAsia" w:ascii="宋体"/>
          <w:sz w:val="22"/>
          <w:szCs w:val="22"/>
          <w:u w:val="single"/>
          <w:lang w:val="en-US" w:eastAsia="zh-CN"/>
        </w:rPr>
        <w:t>17</w:t>
      </w:r>
      <w:r>
        <w:rPr>
          <w:rFonts w:hint="eastAsia" w:ascii="宋体"/>
          <w:sz w:val="22"/>
          <w:szCs w:val="22"/>
          <w:u w:val="single"/>
        </w:rPr>
        <w:t xml:space="preserve"> </w:t>
      </w:r>
      <w:r>
        <w:rPr>
          <w:rFonts w:hint="eastAsia" w:ascii="宋体"/>
          <w:sz w:val="22"/>
          <w:szCs w:val="22"/>
          <w:lang w:val="zh-TW"/>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分</w:t>
      </w:r>
      <w:r>
        <w:rPr>
          <w:rFonts w:hint="eastAsia" w:ascii="宋体"/>
          <w:sz w:val="22"/>
          <w:szCs w:val="22"/>
          <w:lang w:val="zh-TW"/>
        </w:rPr>
        <w:t>（北京时间）前向比选人提出书面质疑，过期不再受理。</w:t>
      </w:r>
    </w:p>
    <w:p>
      <w:pPr>
        <w:snapToGrid w:val="0"/>
        <w:spacing w:line="360" w:lineRule="auto"/>
        <w:ind w:firstLine="440" w:firstLineChars="200"/>
        <w:textAlignment w:val="baseline"/>
        <w:rPr>
          <w:rFonts w:ascii="宋体" w:cs="宋体"/>
          <w:snapToGrid w:val="0"/>
          <w:sz w:val="22"/>
          <w:szCs w:val="22"/>
        </w:rPr>
      </w:pPr>
      <w:r>
        <w:rPr>
          <w:rFonts w:hint="eastAsia" w:ascii="宋体" w:cs="宋体"/>
          <w:snapToGrid w:val="0"/>
          <w:sz w:val="22"/>
          <w:szCs w:val="22"/>
        </w:rPr>
        <w:t>4.3比选人应于</w:t>
      </w:r>
      <w:r>
        <w:rPr>
          <w:rFonts w:hint="eastAsia" w:ascii="宋体"/>
          <w:sz w:val="22"/>
          <w:szCs w:val="22"/>
          <w:u w:val="single"/>
        </w:rPr>
        <w:t>2022</w:t>
      </w:r>
      <w:r>
        <w:rPr>
          <w:rFonts w:hint="eastAsia" w:ascii="宋体"/>
          <w:sz w:val="22"/>
          <w:szCs w:val="22"/>
          <w:lang w:val="zh-TW"/>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lang w:val="zh-TW"/>
        </w:rPr>
        <w:t>月</w:t>
      </w:r>
      <w:r>
        <w:rPr>
          <w:rFonts w:hint="eastAsia" w:ascii="宋体"/>
          <w:sz w:val="22"/>
          <w:szCs w:val="22"/>
          <w:u w:val="single"/>
        </w:rPr>
        <w:t xml:space="preserve"> </w:t>
      </w:r>
      <w:r>
        <w:rPr>
          <w:rFonts w:hint="eastAsia" w:ascii="宋体"/>
          <w:sz w:val="22"/>
          <w:szCs w:val="22"/>
          <w:u w:val="single"/>
          <w:lang w:val="en-US" w:eastAsia="zh-CN"/>
        </w:rPr>
        <w:t>27</w:t>
      </w:r>
      <w:r>
        <w:rPr>
          <w:rFonts w:hint="eastAsia" w:ascii="宋体"/>
          <w:sz w:val="22"/>
          <w:szCs w:val="22"/>
          <w:u w:val="single"/>
        </w:rPr>
        <w:t xml:space="preserve"> </w:t>
      </w:r>
      <w:r>
        <w:rPr>
          <w:rFonts w:hint="eastAsia" w:ascii="宋体"/>
          <w:sz w:val="22"/>
          <w:szCs w:val="22"/>
          <w:lang w:val="zh-TW"/>
        </w:rPr>
        <w:t>日</w:t>
      </w:r>
      <w:r>
        <w:rPr>
          <w:rFonts w:hint="eastAsia" w:ascii="宋体"/>
          <w:sz w:val="22"/>
          <w:szCs w:val="22"/>
          <w:u w:val="single"/>
        </w:rPr>
        <w:t xml:space="preserve"> </w:t>
      </w:r>
      <w:r>
        <w:rPr>
          <w:rFonts w:hint="eastAsia" w:ascii="宋体"/>
          <w:sz w:val="22"/>
          <w:szCs w:val="22"/>
          <w:u w:val="single"/>
          <w:lang w:val="en-US" w:eastAsia="zh-CN"/>
        </w:rPr>
        <w:t>17</w:t>
      </w:r>
      <w:r>
        <w:rPr>
          <w:rFonts w:hint="eastAsia" w:ascii="宋体"/>
          <w:sz w:val="22"/>
          <w:szCs w:val="22"/>
          <w:u w:val="single"/>
        </w:rPr>
        <w:t xml:space="preserve">  </w:t>
      </w:r>
      <w:r>
        <w:rPr>
          <w:rFonts w:hint="eastAsia" w:ascii="宋体"/>
          <w:sz w:val="22"/>
          <w:szCs w:val="22"/>
          <w:lang w:val="zh-TW"/>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分</w:t>
      </w:r>
      <w:r>
        <w:rPr>
          <w:rFonts w:hint="eastAsia" w:ascii="宋体"/>
          <w:sz w:val="22"/>
          <w:szCs w:val="22"/>
          <w:lang w:val="zh-TW"/>
        </w:rPr>
        <w:t>（北京时间）</w:t>
      </w:r>
      <w:r>
        <w:rPr>
          <w:rFonts w:hint="eastAsia" w:ascii="宋体" w:cs="宋体"/>
          <w:snapToGrid w:val="0"/>
          <w:sz w:val="22"/>
          <w:szCs w:val="22"/>
        </w:rPr>
        <w:t>前统一回复答疑和补遗。答疑补遗内容对竞选文件编制有重大影响的，比选会议时间将顺延。</w:t>
      </w:r>
    </w:p>
    <w:p>
      <w:pPr>
        <w:pStyle w:val="4"/>
        <w:widowControl w:val="0"/>
        <w:snapToGrid w:val="0"/>
        <w:spacing w:before="0" w:after="0" w:line="360" w:lineRule="auto"/>
        <w:jc w:val="both"/>
        <w:rPr>
          <w:rFonts w:ascii="宋体" w:cs="宋体"/>
          <w:bCs w:val="0"/>
          <w:snapToGrid w:val="0"/>
          <w:kern w:val="2"/>
          <w:sz w:val="28"/>
          <w:szCs w:val="28"/>
        </w:rPr>
      </w:pPr>
      <w:bookmarkStart w:id="34" w:name="_Toc32043"/>
      <w:bookmarkStart w:id="35" w:name="_Toc19580"/>
      <w:bookmarkStart w:id="36" w:name="_Toc19347"/>
      <w:bookmarkStart w:id="37" w:name="_Toc24229"/>
      <w:bookmarkStart w:id="38" w:name="_Toc27392"/>
      <w:bookmarkStart w:id="39" w:name="_Toc79400817"/>
      <w:bookmarkStart w:id="40" w:name="_Toc20453"/>
      <w:bookmarkStart w:id="41" w:name="_Toc440641731"/>
      <w:bookmarkStart w:id="42" w:name="_Toc495939335"/>
      <w:bookmarkStart w:id="43" w:name="_Toc438818003"/>
      <w:bookmarkStart w:id="44" w:name="_Toc15404"/>
      <w:bookmarkStart w:id="45" w:name="_Toc6796"/>
      <w:bookmarkStart w:id="46" w:name="_Toc9375"/>
      <w:bookmarkStart w:id="47" w:name="_Toc438816180"/>
      <w:r>
        <w:rPr>
          <w:rFonts w:hint="eastAsia" w:ascii="宋体" w:cs="宋体"/>
          <w:bCs w:val="0"/>
          <w:snapToGrid w:val="0"/>
          <w:kern w:val="2"/>
          <w:sz w:val="28"/>
          <w:szCs w:val="28"/>
        </w:rPr>
        <w:t>5、竞选文件的递交</w:t>
      </w:r>
      <w:bookmarkEnd w:id="34"/>
      <w:bookmarkEnd w:id="35"/>
      <w:bookmarkEnd w:id="36"/>
      <w:bookmarkEnd w:id="37"/>
      <w:bookmarkEnd w:id="38"/>
      <w:bookmarkEnd w:id="39"/>
    </w:p>
    <w:p>
      <w:pPr>
        <w:snapToGrid w:val="0"/>
        <w:spacing w:line="360" w:lineRule="auto"/>
        <w:ind w:firstLine="440" w:firstLineChars="200"/>
        <w:textAlignment w:val="baseline"/>
        <w:rPr>
          <w:rFonts w:hint="eastAsia" w:ascii="宋体" w:hAnsi="宋体" w:cs="宋体"/>
          <w:color w:val="0000FF"/>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1</w:t>
      </w:r>
      <w:r>
        <w:rPr>
          <w:rFonts w:hint="eastAsia" w:ascii="宋体" w:hAnsi="宋体" w:cs="宋体"/>
          <w:color w:val="auto"/>
          <w:sz w:val="22"/>
          <w:szCs w:val="22"/>
          <w:highlight w:val="none"/>
        </w:rPr>
        <w:t>竞选文件递交时间：</w:t>
      </w:r>
      <w:r>
        <w:rPr>
          <w:rFonts w:hint="eastAsia" w:ascii="宋体" w:hAnsi="宋体" w:cs="宋体"/>
          <w:color w:val="auto"/>
          <w:sz w:val="22"/>
          <w:szCs w:val="22"/>
          <w:highlight w:val="none"/>
          <w:u w:val="single"/>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6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28</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9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至</w:t>
      </w:r>
      <w:r>
        <w:rPr>
          <w:rFonts w:hint="eastAsia" w:ascii="宋体" w:hAnsi="宋体" w:cs="宋体"/>
          <w:color w:val="auto"/>
          <w:sz w:val="22"/>
          <w:szCs w:val="22"/>
          <w:highlight w:val="none"/>
          <w:u w:val="single"/>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6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28</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p>
    <w:p>
      <w:pPr>
        <w:snapToGrid w:val="0"/>
        <w:spacing w:line="360" w:lineRule="auto"/>
        <w:ind w:firstLine="440" w:firstLineChars="200"/>
        <w:textAlignment w:val="baseline"/>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2</w:t>
      </w:r>
      <w:r>
        <w:rPr>
          <w:rFonts w:hint="eastAsia" w:ascii="宋体" w:hAnsi="宋体" w:cs="宋体"/>
          <w:color w:val="auto"/>
          <w:sz w:val="22"/>
          <w:szCs w:val="22"/>
          <w:highlight w:val="none"/>
        </w:rPr>
        <w:t>竞选文件</w:t>
      </w:r>
      <w:r>
        <w:rPr>
          <w:rFonts w:hint="eastAsia" w:ascii="宋体" w:hAnsi="宋体" w:cs="宋体"/>
          <w:color w:val="auto"/>
          <w:sz w:val="22"/>
          <w:szCs w:val="22"/>
          <w:highlight w:val="none"/>
          <w:lang w:eastAsia="zh-CN"/>
        </w:rPr>
        <w:t>递交</w:t>
      </w:r>
      <w:r>
        <w:rPr>
          <w:rFonts w:hint="eastAsia" w:ascii="宋体" w:hAnsi="宋体" w:cs="宋体"/>
          <w:color w:val="auto"/>
          <w:sz w:val="22"/>
          <w:szCs w:val="22"/>
          <w:highlight w:val="none"/>
        </w:rPr>
        <w:t>地点：</w:t>
      </w:r>
      <w:r>
        <w:rPr>
          <w:rFonts w:hint="eastAsia" w:ascii="宋体" w:hAnsi="宋体" w:cs="宋体"/>
          <w:color w:val="auto"/>
          <w:sz w:val="22"/>
          <w:szCs w:val="22"/>
          <w:highlight w:val="none"/>
          <w:u w:val="single"/>
        </w:rPr>
        <w:t>北碚区水土街道办事处413会议室</w:t>
      </w:r>
      <w:r>
        <w:rPr>
          <w:rFonts w:hint="eastAsia" w:ascii="宋体" w:hAnsi="宋体" w:cs="宋体"/>
          <w:color w:val="auto"/>
          <w:sz w:val="22"/>
          <w:szCs w:val="22"/>
          <w:highlight w:val="none"/>
          <w:u w:val="single"/>
          <w:lang w:eastAsia="zh-CN"/>
        </w:rPr>
        <w:t>。</w:t>
      </w:r>
    </w:p>
    <w:p>
      <w:pPr>
        <w:snapToGrid w:val="0"/>
        <w:spacing w:line="360" w:lineRule="auto"/>
        <w:ind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none"/>
          <w:lang w:eastAsia="zh-CN"/>
        </w:rPr>
        <w:t>开标时间：</w:t>
      </w:r>
      <w:r>
        <w:rPr>
          <w:rFonts w:hint="eastAsia" w:ascii="宋体" w:hAnsi="宋体" w:cs="宋体"/>
          <w:color w:val="auto"/>
          <w:sz w:val="22"/>
          <w:szCs w:val="22"/>
          <w:highlight w:val="none"/>
          <w:u w:val="single"/>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6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28</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p>
    <w:p>
      <w:pPr>
        <w:snapToGrid w:val="0"/>
        <w:spacing w:line="360" w:lineRule="auto"/>
        <w:ind w:firstLine="440" w:firstLineChars="200"/>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5.3逾期送达的或者未送达指定地点的竞选文件，比选人不予受理。</w:t>
      </w:r>
    </w:p>
    <w:bookmarkEnd w:id="40"/>
    <w:bookmarkEnd w:id="41"/>
    <w:bookmarkEnd w:id="42"/>
    <w:bookmarkEnd w:id="43"/>
    <w:bookmarkEnd w:id="44"/>
    <w:bookmarkEnd w:id="45"/>
    <w:bookmarkEnd w:id="46"/>
    <w:bookmarkEnd w:id="47"/>
    <w:p>
      <w:pPr>
        <w:pStyle w:val="4"/>
        <w:widowControl w:val="0"/>
        <w:snapToGrid w:val="0"/>
        <w:spacing w:before="0" w:after="0" w:line="360" w:lineRule="auto"/>
        <w:jc w:val="both"/>
        <w:rPr>
          <w:rFonts w:ascii="宋体" w:cs="宋体"/>
          <w:bCs w:val="0"/>
          <w:snapToGrid w:val="0"/>
          <w:kern w:val="2"/>
          <w:sz w:val="28"/>
          <w:szCs w:val="28"/>
        </w:rPr>
      </w:pPr>
      <w:bookmarkStart w:id="48" w:name="_Toc15549"/>
      <w:bookmarkStart w:id="49" w:name="_Toc3917"/>
      <w:bookmarkStart w:id="50" w:name="_Toc7306"/>
      <w:bookmarkStart w:id="51" w:name="_Toc79400819"/>
      <w:bookmarkStart w:id="52" w:name="_Toc8960"/>
      <w:bookmarkStart w:id="53" w:name="_Toc24436"/>
      <w:bookmarkStart w:id="54" w:name="_Toc11925"/>
      <w:r>
        <w:rPr>
          <w:rFonts w:hint="eastAsia" w:ascii="宋体" w:cs="宋体"/>
          <w:bCs w:val="0"/>
          <w:snapToGrid w:val="0"/>
          <w:kern w:val="2"/>
          <w:sz w:val="28"/>
          <w:szCs w:val="28"/>
          <w:lang w:val="en-US" w:eastAsia="zh-CN"/>
        </w:rPr>
        <w:t>6</w:t>
      </w:r>
      <w:r>
        <w:rPr>
          <w:rFonts w:hint="eastAsia" w:ascii="宋体" w:cs="宋体"/>
          <w:bCs w:val="0"/>
          <w:snapToGrid w:val="0"/>
          <w:kern w:val="2"/>
          <w:sz w:val="28"/>
          <w:szCs w:val="28"/>
        </w:rPr>
        <w:t>、联系方式</w:t>
      </w:r>
      <w:bookmarkEnd w:id="48"/>
      <w:bookmarkEnd w:id="49"/>
      <w:bookmarkEnd w:id="50"/>
      <w:bookmarkEnd w:id="51"/>
      <w:bookmarkEnd w:id="52"/>
      <w:bookmarkEnd w:id="53"/>
      <w:bookmarkEnd w:id="54"/>
    </w:p>
    <w:p>
      <w:pPr>
        <w:snapToGrid w:val="0"/>
        <w:spacing w:line="360" w:lineRule="auto"/>
        <w:ind w:firstLine="550" w:firstLineChars="250"/>
        <w:textAlignment w:val="baseline"/>
        <w:rPr>
          <w:rFonts w:hint="eastAsia" w:ascii="宋体" w:eastAsia="宋体"/>
          <w:sz w:val="22"/>
          <w:szCs w:val="22"/>
          <w:lang w:eastAsia="zh-CN"/>
        </w:rPr>
      </w:pPr>
      <w:r>
        <w:rPr>
          <w:rFonts w:hint="eastAsia" w:ascii="宋体"/>
          <w:sz w:val="22"/>
          <w:szCs w:val="22"/>
        </w:rPr>
        <w:t>比选人：</w:t>
      </w:r>
      <w:r>
        <w:rPr>
          <w:rFonts w:hint="eastAsia" w:ascii="宋体"/>
          <w:sz w:val="22"/>
          <w:szCs w:val="22"/>
          <w:u w:val="single"/>
          <w:lang w:eastAsia="zh-CN"/>
        </w:rPr>
        <w:t>重庆市北碚区人民政府水土街道办事处</w:t>
      </w:r>
    </w:p>
    <w:p>
      <w:pPr>
        <w:snapToGrid w:val="0"/>
        <w:spacing w:line="360" w:lineRule="auto"/>
        <w:ind w:firstLine="550" w:firstLineChars="250"/>
        <w:textAlignment w:val="baseline"/>
        <w:rPr>
          <w:rFonts w:ascii="宋体"/>
          <w:sz w:val="22"/>
          <w:szCs w:val="22"/>
        </w:rPr>
      </w:pPr>
      <w:r>
        <w:rPr>
          <w:rFonts w:hint="eastAsia" w:ascii="宋体"/>
          <w:sz w:val="22"/>
          <w:szCs w:val="22"/>
        </w:rPr>
        <w:t>地址：</w:t>
      </w:r>
      <w:r>
        <w:rPr>
          <w:rFonts w:hint="eastAsia" w:ascii="宋体"/>
          <w:sz w:val="22"/>
          <w:szCs w:val="22"/>
          <w:lang w:eastAsia="zh-CN"/>
        </w:rPr>
        <w:t>重庆市北碚区九龙正街</w:t>
      </w:r>
      <w:r>
        <w:rPr>
          <w:rFonts w:hint="eastAsia" w:ascii="宋体"/>
          <w:sz w:val="22"/>
          <w:szCs w:val="22"/>
          <w:lang w:val="en-US" w:eastAsia="zh-CN"/>
        </w:rPr>
        <w:t>74号</w:t>
      </w:r>
    </w:p>
    <w:p>
      <w:pPr>
        <w:snapToGrid w:val="0"/>
        <w:spacing w:line="360" w:lineRule="auto"/>
        <w:ind w:firstLine="550" w:firstLineChars="250"/>
        <w:textAlignment w:val="baseline"/>
        <w:rPr>
          <w:rFonts w:ascii="宋体"/>
          <w:sz w:val="22"/>
          <w:szCs w:val="22"/>
        </w:rPr>
      </w:pPr>
      <w:r>
        <w:rPr>
          <w:rFonts w:hint="eastAsia" w:ascii="宋体"/>
          <w:sz w:val="22"/>
          <w:szCs w:val="22"/>
        </w:rPr>
        <w:t>联系人：徐华</w:t>
      </w:r>
    </w:p>
    <w:p>
      <w:pPr>
        <w:snapToGrid w:val="0"/>
        <w:spacing w:line="360" w:lineRule="auto"/>
        <w:ind w:firstLine="550" w:firstLineChars="250"/>
        <w:textAlignment w:val="baseline"/>
        <w:rPr>
          <w:rFonts w:hint="default" w:ascii="宋体" w:eastAsia="宋体"/>
          <w:sz w:val="22"/>
          <w:szCs w:val="22"/>
          <w:lang w:val="en-US" w:eastAsia="zh-CN"/>
        </w:rPr>
      </w:pPr>
      <w:r>
        <w:rPr>
          <w:rFonts w:hint="eastAsia" w:ascii="宋体"/>
          <w:sz w:val="22"/>
          <w:szCs w:val="22"/>
        </w:rPr>
        <w:t>联系电话：17384798611</w:t>
      </w:r>
    </w:p>
    <w:p>
      <w:pPr>
        <w:snapToGrid w:val="0"/>
        <w:spacing w:line="360" w:lineRule="auto"/>
        <w:ind w:firstLine="550" w:firstLineChars="250"/>
        <w:textAlignment w:val="baseline"/>
        <w:rPr>
          <w:rFonts w:ascii="宋体"/>
          <w:sz w:val="22"/>
          <w:szCs w:val="22"/>
        </w:rPr>
      </w:pPr>
    </w:p>
    <w:p>
      <w:pPr>
        <w:snapToGrid w:val="0"/>
        <w:spacing w:line="360" w:lineRule="auto"/>
        <w:ind w:firstLine="550" w:firstLineChars="250"/>
        <w:textAlignment w:val="baseline"/>
        <w:rPr>
          <w:rFonts w:hint="eastAsia" w:ascii="宋体" w:eastAsia="宋体"/>
          <w:sz w:val="22"/>
          <w:szCs w:val="22"/>
          <w:lang w:eastAsia="zh-CN"/>
        </w:rPr>
      </w:pPr>
      <w:r>
        <w:rPr>
          <w:rFonts w:hint="eastAsia" w:ascii="宋体"/>
          <w:sz w:val="22"/>
          <w:szCs w:val="22"/>
        </w:rPr>
        <w:t>比选代理机构：</w:t>
      </w:r>
      <w:r>
        <w:rPr>
          <w:rFonts w:hint="eastAsia" w:ascii="宋体"/>
          <w:sz w:val="22"/>
          <w:szCs w:val="22"/>
          <w:lang w:eastAsia="zh-CN"/>
        </w:rPr>
        <w:t>中和德汇工程技术有限公司</w:t>
      </w:r>
    </w:p>
    <w:p>
      <w:pPr>
        <w:snapToGrid w:val="0"/>
        <w:spacing w:line="360" w:lineRule="auto"/>
        <w:ind w:firstLine="550" w:firstLineChars="250"/>
        <w:textAlignment w:val="baseline"/>
        <w:rPr>
          <w:rFonts w:ascii="宋体"/>
          <w:sz w:val="22"/>
          <w:szCs w:val="22"/>
        </w:rPr>
      </w:pPr>
      <w:r>
        <w:rPr>
          <w:rFonts w:hint="eastAsia" w:ascii="宋体"/>
          <w:sz w:val="22"/>
          <w:szCs w:val="22"/>
        </w:rPr>
        <w:t>地址：重庆市江北区江北嘴力帆中心1号楼31楼</w:t>
      </w:r>
    </w:p>
    <w:p>
      <w:pPr>
        <w:snapToGrid w:val="0"/>
        <w:spacing w:line="360" w:lineRule="auto"/>
        <w:ind w:firstLine="550" w:firstLineChars="250"/>
        <w:textAlignment w:val="baseline"/>
        <w:rPr>
          <w:rFonts w:ascii="宋体"/>
          <w:sz w:val="22"/>
          <w:szCs w:val="22"/>
        </w:rPr>
      </w:pPr>
      <w:r>
        <w:rPr>
          <w:rFonts w:hint="eastAsia" w:ascii="宋体"/>
          <w:sz w:val="22"/>
          <w:szCs w:val="22"/>
        </w:rPr>
        <w:t>联系人：</w:t>
      </w:r>
      <w:r>
        <w:rPr>
          <w:rFonts w:hint="eastAsia" w:ascii="宋体"/>
          <w:sz w:val="22"/>
          <w:szCs w:val="22"/>
          <w:lang w:eastAsia="zh-CN"/>
        </w:rPr>
        <w:t>鲁老师</w:t>
      </w:r>
    </w:p>
    <w:p>
      <w:pPr>
        <w:snapToGrid w:val="0"/>
        <w:spacing w:line="360" w:lineRule="auto"/>
        <w:ind w:firstLine="550" w:firstLineChars="250"/>
        <w:textAlignment w:val="baseline"/>
        <w:rPr>
          <w:rFonts w:ascii="宋体"/>
          <w:sz w:val="22"/>
          <w:szCs w:val="22"/>
        </w:rPr>
      </w:pPr>
      <w:r>
        <w:rPr>
          <w:rFonts w:hint="eastAsia" w:ascii="宋体"/>
          <w:sz w:val="22"/>
          <w:szCs w:val="22"/>
        </w:rPr>
        <w:t>联系电话：023-67732277</w:t>
      </w:r>
    </w:p>
    <w:p>
      <w:pPr>
        <w:snapToGrid w:val="0"/>
        <w:spacing w:line="360" w:lineRule="auto"/>
        <w:ind w:firstLine="550" w:firstLineChars="250"/>
        <w:textAlignment w:val="baseline"/>
        <w:rPr>
          <w:rFonts w:ascii="宋体" w:cs="宋体"/>
          <w:sz w:val="22"/>
          <w:szCs w:val="22"/>
          <w:u w:val="single"/>
        </w:rPr>
      </w:pPr>
    </w:p>
    <w:p>
      <w:pPr>
        <w:shd w:val="clear" w:color="auto" w:fill="FFFFFF"/>
        <w:snapToGrid w:val="0"/>
        <w:spacing w:line="360" w:lineRule="auto"/>
        <w:ind w:left="120" w:leftChars="50" w:firstLine="5500" w:firstLineChars="2500"/>
        <w:rPr>
          <w:rFonts w:ascii="宋体" w:cs="宋体"/>
          <w:sz w:val="22"/>
          <w:szCs w:val="22"/>
        </w:rPr>
      </w:pPr>
      <w:r>
        <w:rPr>
          <w:rFonts w:hint="eastAsia" w:ascii="宋体" w:cs="宋体"/>
          <w:sz w:val="22"/>
          <w:szCs w:val="22"/>
          <w:u w:val="single"/>
        </w:rPr>
        <w:t xml:space="preserve">2022 </w:t>
      </w:r>
      <w:r>
        <w:rPr>
          <w:rFonts w:hint="eastAsia" w:ascii="宋体" w:cs="宋体"/>
          <w:sz w:val="22"/>
          <w:szCs w:val="22"/>
        </w:rPr>
        <w:t>年</w:t>
      </w:r>
      <w:r>
        <w:rPr>
          <w:rFonts w:hint="eastAsia" w:ascii="宋体" w:cs="宋体"/>
          <w:sz w:val="22"/>
          <w:szCs w:val="22"/>
          <w:u w:val="single"/>
        </w:rPr>
        <w:t xml:space="preserve"> </w:t>
      </w:r>
      <w:r>
        <w:rPr>
          <w:rFonts w:hint="eastAsia" w:ascii="宋体" w:cs="宋体"/>
          <w:sz w:val="22"/>
          <w:szCs w:val="22"/>
          <w:u w:val="single"/>
          <w:lang w:val="en-US" w:eastAsia="zh-CN"/>
        </w:rPr>
        <w:t>6</w:t>
      </w:r>
      <w:r>
        <w:rPr>
          <w:rFonts w:hint="eastAsia" w:ascii="宋体" w:cs="宋体"/>
          <w:sz w:val="22"/>
          <w:szCs w:val="22"/>
          <w:u w:val="single"/>
        </w:rPr>
        <w:t xml:space="preserve"> </w:t>
      </w:r>
      <w:r>
        <w:rPr>
          <w:rFonts w:hint="eastAsia" w:ascii="宋体" w:cs="宋体"/>
          <w:sz w:val="22"/>
          <w:szCs w:val="22"/>
        </w:rPr>
        <w:t>月</w:t>
      </w:r>
      <w:r>
        <w:rPr>
          <w:rFonts w:hint="eastAsia" w:ascii="宋体" w:cs="宋体"/>
          <w:sz w:val="22"/>
          <w:szCs w:val="22"/>
          <w:u w:val="single"/>
        </w:rPr>
        <w:t xml:space="preserve"> </w:t>
      </w:r>
      <w:r>
        <w:rPr>
          <w:rFonts w:hint="eastAsia" w:ascii="宋体" w:cs="宋体"/>
          <w:sz w:val="22"/>
          <w:szCs w:val="22"/>
          <w:u w:val="single"/>
          <w:lang w:val="en-US" w:eastAsia="zh-CN"/>
        </w:rPr>
        <w:t>23</w:t>
      </w:r>
      <w:r>
        <w:rPr>
          <w:rFonts w:hint="eastAsia" w:ascii="宋体" w:cs="宋体"/>
          <w:sz w:val="22"/>
          <w:szCs w:val="22"/>
          <w:u w:val="single"/>
        </w:rPr>
        <w:t xml:space="preserve"> </w:t>
      </w:r>
      <w:r>
        <w:rPr>
          <w:rFonts w:hint="eastAsia" w:ascii="宋体" w:cs="宋体"/>
          <w:sz w:val="22"/>
          <w:szCs w:val="22"/>
        </w:rPr>
        <w:t>日</w:t>
      </w:r>
    </w:p>
    <w:p>
      <w:pPr>
        <w:pStyle w:val="3"/>
        <w:widowControl w:val="0"/>
        <w:snapToGrid w:val="0"/>
        <w:spacing w:before="0" w:after="0" w:line="360" w:lineRule="auto"/>
        <w:jc w:val="center"/>
        <w:rPr>
          <w:rFonts w:ascii="黑体" w:eastAsia="黑体" w:cs="黑体"/>
        </w:rPr>
      </w:pPr>
      <w:r>
        <w:rPr>
          <w:rFonts w:hint="eastAsia" w:ascii="宋体" w:cs="宋体"/>
          <w:b w:val="0"/>
          <w:sz w:val="28"/>
          <w:szCs w:val="28"/>
        </w:rPr>
        <w:br w:type="page"/>
      </w:r>
      <w:bookmarkStart w:id="55" w:name="_Toc18245"/>
      <w:bookmarkStart w:id="56" w:name="_Toc13690"/>
      <w:bookmarkStart w:id="57" w:name="_Toc25960"/>
      <w:bookmarkStart w:id="58" w:name="_Toc2535"/>
      <w:bookmarkStart w:id="59" w:name="_Toc79400820"/>
      <w:bookmarkStart w:id="60" w:name="_Toc14508"/>
      <w:r>
        <w:rPr>
          <w:rFonts w:hint="eastAsia" w:ascii="黑体" w:eastAsia="黑体" w:cs="黑体"/>
        </w:rPr>
        <w:t>第二章  竞选人须知</w:t>
      </w:r>
      <w:bookmarkEnd w:id="55"/>
      <w:bookmarkEnd w:id="56"/>
      <w:bookmarkEnd w:id="57"/>
      <w:bookmarkEnd w:id="58"/>
      <w:bookmarkEnd w:id="59"/>
      <w:bookmarkEnd w:id="60"/>
    </w:p>
    <w:p>
      <w:pPr>
        <w:pStyle w:val="4"/>
        <w:widowControl w:val="0"/>
        <w:snapToGrid w:val="0"/>
        <w:spacing w:before="0" w:after="0" w:line="360" w:lineRule="auto"/>
        <w:jc w:val="both"/>
        <w:rPr>
          <w:rFonts w:ascii="宋体" w:cs="宋体"/>
          <w:bCs w:val="0"/>
          <w:snapToGrid w:val="0"/>
          <w:kern w:val="2"/>
          <w:sz w:val="28"/>
          <w:szCs w:val="28"/>
        </w:rPr>
      </w:pPr>
      <w:bookmarkStart w:id="61" w:name="_Toc22213"/>
      <w:bookmarkStart w:id="62" w:name="_Toc20684"/>
      <w:bookmarkStart w:id="63" w:name="_Toc12409"/>
      <w:bookmarkStart w:id="64" w:name="_Toc747"/>
      <w:bookmarkStart w:id="65" w:name="_Toc2438"/>
      <w:bookmarkStart w:id="66" w:name="_Toc31885"/>
      <w:bookmarkStart w:id="67" w:name="_Toc79400821"/>
      <w:r>
        <w:rPr>
          <w:rFonts w:hint="eastAsia" w:ascii="宋体" w:cs="宋体"/>
          <w:bCs w:val="0"/>
          <w:snapToGrid w:val="0"/>
          <w:kern w:val="2"/>
          <w:sz w:val="28"/>
          <w:szCs w:val="28"/>
        </w:rPr>
        <w:t>一、项目名称</w:t>
      </w:r>
      <w:bookmarkEnd w:id="61"/>
      <w:bookmarkEnd w:id="62"/>
      <w:bookmarkEnd w:id="63"/>
      <w:bookmarkEnd w:id="64"/>
      <w:bookmarkEnd w:id="65"/>
      <w:bookmarkEnd w:id="66"/>
      <w:bookmarkEnd w:id="67"/>
    </w:p>
    <w:p>
      <w:pPr>
        <w:keepNext/>
        <w:keepLines/>
        <w:widowControl w:val="0"/>
        <w:snapToGrid w:val="0"/>
        <w:spacing w:before="0" w:after="0" w:line="360" w:lineRule="auto"/>
        <w:ind w:firstLine="440" w:firstLineChars="200"/>
        <w:jc w:val="both"/>
        <w:rPr>
          <w:rFonts w:ascii="宋体" w:cs="宋体"/>
          <w:snapToGrid w:val="0"/>
          <w:kern w:val="2"/>
          <w:sz w:val="28"/>
          <w:szCs w:val="28"/>
        </w:rPr>
      </w:pPr>
      <w:r>
        <w:rPr>
          <w:rFonts w:hint="eastAsia" w:ascii="宋体"/>
          <w:kern w:val="2"/>
          <w:sz w:val="22"/>
          <w:szCs w:val="22"/>
          <w:u w:val="none"/>
          <w:lang w:eastAsia="zh-CN"/>
        </w:rPr>
        <w:t>水土街道“四好农村路”屋天路改建工程。</w:t>
      </w:r>
      <w:bookmarkStart w:id="68" w:name="_Toc14861"/>
      <w:bookmarkStart w:id="69" w:name="_Toc9322"/>
      <w:bookmarkStart w:id="70" w:name="_Toc79400822"/>
    </w:p>
    <w:p>
      <w:pPr>
        <w:pStyle w:val="4"/>
        <w:widowControl w:val="0"/>
        <w:snapToGrid w:val="0"/>
        <w:spacing w:before="0" w:after="0" w:line="360" w:lineRule="auto"/>
        <w:jc w:val="both"/>
        <w:rPr>
          <w:rFonts w:ascii="宋体" w:cs="宋体"/>
          <w:bCs w:val="0"/>
          <w:snapToGrid w:val="0"/>
          <w:kern w:val="2"/>
          <w:sz w:val="28"/>
          <w:szCs w:val="28"/>
        </w:rPr>
      </w:pPr>
      <w:bookmarkStart w:id="71" w:name="_Toc23789"/>
      <w:bookmarkStart w:id="72" w:name="_Toc5723"/>
      <w:bookmarkStart w:id="73" w:name="_Toc30502"/>
      <w:bookmarkStart w:id="74" w:name="_Toc959"/>
      <w:r>
        <w:rPr>
          <w:rFonts w:hint="eastAsia" w:ascii="宋体" w:cs="宋体"/>
          <w:bCs w:val="0"/>
          <w:snapToGrid w:val="0"/>
          <w:kern w:val="2"/>
          <w:sz w:val="28"/>
          <w:szCs w:val="28"/>
        </w:rPr>
        <w:t>二、项目建设地点</w:t>
      </w:r>
      <w:bookmarkEnd w:id="68"/>
      <w:bookmarkEnd w:id="69"/>
      <w:bookmarkEnd w:id="70"/>
      <w:bookmarkEnd w:id="71"/>
      <w:bookmarkEnd w:id="72"/>
      <w:bookmarkEnd w:id="73"/>
      <w:bookmarkEnd w:id="74"/>
    </w:p>
    <w:p>
      <w:pPr>
        <w:widowControl w:val="0"/>
        <w:snapToGrid w:val="0"/>
        <w:spacing w:line="360" w:lineRule="auto"/>
        <w:ind w:firstLine="440" w:firstLineChars="200"/>
        <w:jc w:val="both"/>
        <w:rPr>
          <w:rFonts w:ascii="宋体"/>
          <w:kern w:val="2"/>
          <w:sz w:val="22"/>
          <w:szCs w:val="22"/>
        </w:rPr>
      </w:pPr>
      <w:r>
        <w:rPr>
          <w:rFonts w:hint="eastAsia" w:ascii="宋体"/>
          <w:kern w:val="2"/>
          <w:sz w:val="22"/>
          <w:szCs w:val="22"/>
          <w:lang w:eastAsia="zh-CN"/>
        </w:rPr>
        <w:t>重庆市北碚区水土街道屋天路</w:t>
      </w:r>
      <w:r>
        <w:rPr>
          <w:rFonts w:hint="eastAsia" w:ascii="宋体"/>
          <w:kern w:val="2"/>
          <w:sz w:val="22"/>
          <w:szCs w:val="22"/>
        </w:rPr>
        <w:t>。</w:t>
      </w:r>
    </w:p>
    <w:p>
      <w:pPr>
        <w:pStyle w:val="4"/>
        <w:widowControl w:val="0"/>
        <w:snapToGrid w:val="0"/>
        <w:spacing w:before="0" w:after="0" w:line="360" w:lineRule="auto"/>
        <w:jc w:val="both"/>
        <w:rPr>
          <w:rFonts w:ascii="宋体" w:cs="宋体"/>
          <w:bCs w:val="0"/>
          <w:snapToGrid w:val="0"/>
          <w:kern w:val="2"/>
          <w:sz w:val="28"/>
          <w:szCs w:val="28"/>
          <w:highlight w:val="none"/>
        </w:rPr>
      </w:pPr>
      <w:bookmarkStart w:id="75" w:name="_Toc11190"/>
      <w:bookmarkStart w:id="76" w:name="_Toc13252"/>
      <w:bookmarkStart w:id="77" w:name="_Toc1248"/>
      <w:bookmarkStart w:id="78" w:name="_Toc3691"/>
      <w:bookmarkStart w:id="79" w:name="_Toc79400823"/>
      <w:bookmarkStart w:id="80" w:name="_Toc831"/>
      <w:bookmarkStart w:id="81" w:name="_Toc22838"/>
      <w:bookmarkStart w:id="82" w:name="_Toc12923"/>
      <w:r>
        <w:rPr>
          <w:rFonts w:hint="eastAsia" w:ascii="宋体" w:cs="宋体"/>
          <w:bCs w:val="0"/>
          <w:snapToGrid w:val="0"/>
          <w:kern w:val="2"/>
          <w:sz w:val="28"/>
          <w:szCs w:val="28"/>
          <w:highlight w:val="none"/>
        </w:rPr>
        <w:t>三、资金情况</w:t>
      </w:r>
      <w:bookmarkEnd w:id="75"/>
      <w:bookmarkEnd w:id="76"/>
      <w:bookmarkEnd w:id="77"/>
      <w:bookmarkEnd w:id="78"/>
      <w:bookmarkEnd w:id="79"/>
      <w:bookmarkEnd w:id="80"/>
      <w:bookmarkEnd w:id="81"/>
    </w:p>
    <w:p>
      <w:pPr>
        <w:widowControl w:val="0"/>
        <w:snapToGrid w:val="0"/>
        <w:spacing w:line="360" w:lineRule="auto"/>
        <w:ind w:firstLine="440" w:firstLineChars="200"/>
        <w:jc w:val="both"/>
        <w:rPr>
          <w:rFonts w:ascii="宋体"/>
          <w:kern w:val="2"/>
          <w:sz w:val="22"/>
          <w:szCs w:val="22"/>
        </w:rPr>
      </w:pPr>
      <w:r>
        <w:rPr>
          <w:rFonts w:hint="eastAsia" w:ascii="宋体"/>
          <w:kern w:val="2"/>
          <w:sz w:val="22"/>
          <w:szCs w:val="22"/>
          <w:lang w:eastAsia="zh-CN"/>
        </w:rPr>
        <w:t>财政资金</w:t>
      </w:r>
    </w:p>
    <w:p>
      <w:pPr>
        <w:pStyle w:val="4"/>
        <w:widowControl w:val="0"/>
        <w:snapToGrid w:val="0"/>
        <w:spacing w:before="0" w:after="0" w:line="360" w:lineRule="auto"/>
        <w:jc w:val="both"/>
        <w:rPr>
          <w:rFonts w:ascii="宋体" w:cs="宋体"/>
          <w:bCs w:val="0"/>
          <w:snapToGrid w:val="0"/>
          <w:kern w:val="2"/>
          <w:sz w:val="28"/>
          <w:szCs w:val="28"/>
        </w:rPr>
      </w:pPr>
      <w:bookmarkStart w:id="83" w:name="_Toc27716"/>
      <w:bookmarkStart w:id="84" w:name="_Toc9358"/>
      <w:bookmarkStart w:id="85" w:name="_Toc27418"/>
      <w:bookmarkStart w:id="86" w:name="_Toc20417"/>
      <w:bookmarkStart w:id="87" w:name="_Toc79400824"/>
      <w:bookmarkStart w:id="88" w:name="_Toc26952"/>
      <w:r>
        <w:rPr>
          <w:rFonts w:hint="eastAsia" w:ascii="宋体" w:cs="宋体"/>
          <w:bCs w:val="0"/>
          <w:snapToGrid w:val="0"/>
          <w:kern w:val="2"/>
          <w:sz w:val="28"/>
          <w:szCs w:val="28"/>
        </w:rPr>
        <w:t>四、</w:t>
      </w:r>
      <w:bookmarkEnd w:id="82"/>
      <w:r>
        <w:rPr>
          <w:rFonts w:hint="eastAsia" w:ascii="宋体" w:cs="宋体"/>
          <w:bCs w:val="0"/>
          <w:snapToGrid w:val="0"/>
          <w:kern w:val="2"/>
          <w:sz w:val="28"/>
          <w:szCs w:val="28"/>
        </w:rPr>
        <w:t>项目概况及比选范围、质量标准</w:t>
      </w:r>
      <w:bookmarkEnd w:id="83"/>
      <w:bookmarkEnd w:id="84"/>
      <w:bookmarkEnd w:id="85"/>
      <w:bookmarkEnd w:id="86"/>
      <w:bookmarkEnd w:id="87"/>
      <w:bookmarkEnd w:id="88"/>
    </w:p>
    <w:p>
      <w:pPr>
        <w:widowControl w:val="0"/>
        <w:snapToGrid w:val="0"/>
        <w:spacing w:line="360" w:lineRule="auto"/>
        <w:ind w:firstLine="440" w:firstLineChars="200"/>
        <w:jc w:val="both"/>
        <w:rPr>
          <w:rFonts w:ascii="宋体" w:cs="宋体"/>
          <w:sz w:val="22"/>
          <w:szCs w:val="22"/>
        </w:rPr>
      </w:pPr>
      <w:bookmarkStart w:id="89" w:name="_Toc6604"/>
      <w:r>
        <w:rPr>
          <w:rFonts w:hint="eastAsia" w:ascii="宋体" w:cs="宋体"/>
          <w:sz w:val="22"/>
          <w:szCs w:val="22"/>
        </w:rPr>
        <w:t>4.1工程地址：</w:t>
      </w:r>
      <w:r>
        <w:rPr>
          <w:rFonts w:hint="eastAsia" w:ascii="宋体"/>
          <w:kern w:val="2"/>
          <w:sz w:val="22"/>
          <w:szCs w:val="22"/>
          <w:lang w:eastAsia="zh-CN"/>
        </w:rPr>
        <w:t>重庆市北碚区水土街道屋天路</w:t>
      </w:r>
      <w:r>
        <w:rPr>
          <w:rFonts w:hint="eastAsia" w:ascii="宋体" w:cs="宋体"/>
          <w:sz w:val="22"/>
          <w:szCs w:val="22"/>
        </w:rPr>
        <w:t>。</w:t>
      </w:r>
    </w:p>
    <w:p>
      <w:pPr>
        <w:widowControl w:val="0"/>
        <w:snapToGrid w:val="0"/>
        <w:spacing w:after="0" w:line="360" w:lineRule="auto"/>
        <w:ind w:firstLine="440" w:firstLineChars="200"/>
        <w:jc w:val="left"/>
        <w:rPr>
          <w:rFonts w:hint="eastAsia" w:ascii="宋体" w:hAnsi="宋体" w:eastAsia="宋体" w:cs="宋体"/>
          <w:sz w:val="22"/>
          <w:szCs w:val="22"/>
          <w:u w:val="single"/>
        </w:rPr>
      </w:pPr>
      <w:r>
        <w:rPr>
          <w:rFonts w:hint="eastAsia" w:ascii="宋体" w:hAnsi="宋体" w:cs="宋体"/>
          <w:sz w:val="22"/>
          <w:szCs w:val="22"/>
        </w:rPr>
        <w:t>4.2项目概况与建设规模:</w:t>
      </w:r>
      <w:r>
        <w:rPr>
          <w:rFonts w:hint="eastAsia" w:ascii="宋体" w:hAnsi="宋体" w:cs="宋体"/>
          <w:sz w:val="22"/>
          <w:szCs w:val="22"/>
          <w:u w:val="single"/>
        </w:rPr>
        <w:t>本项目为水土街道“四好农村路”屋天路改建工程，总长1.766Km，以沿现有旧路改建为主，局部优化调整。本项目设计标准参照单车道四级公路，设计速度采用15Km/h，路基宽度4.5m。</w:t>
      </w:r>
    </w:p>
    <w:p>
      <w:pPr>
        <w:widowControl w:val="0"/>
        <w:snapToGrid w:val="0"/>
        <w:spacing w:line="360" w:lineRule="auto"/>
        <w:ind w:firstLine="440" w:firstLineChars="200"/>
        <w:rPr>
          <w:rFonts w:ascii="宋体" w:cs="宋体"/>
          <w:color w:val="auto"/>
          <w:sz w:val="22"/>
          <w:szCs w:val="22"/>
        </w:rPr>
      </w:pPr>
      <w:r>
        <w:rPr>
          <w:rFonts w:hint="eastAsia" w:ascii="宋体" w:cs="宋体"/>
          <w:sz w:val="22"/>
          <w:szCs w:val="22"/>
        </w:rPr>
        <w:t>4.</w:t>
      </w:r>
      <w:r>
        <w:rPr>
          <w:rFonts w:hint="eastAsia" w:ascii="宋体" w:cs="宋体"/>
          <w:sz w:val="22"/>
          <w:szCs w:val="22"/>
          <w:lang w:val="en-US" w:eastAsia="zh-CN"/>
        </w:rPr>
        <w:t>3</w:t>
      </w:r>
      <w:r>
        <w:rPr>
          <w:rFonts w:hint="eastAsia" w:ascii="宋体" w:cs="宋体"/>
          <w:sz w:val="22"/>
          <w:szCs w:val="22"/>
        </w:rPr>
        <w:t>比选范围：</w:t>
      </w:r>
      <w:r>
        <w:rPr>
          <w:rFonts w:hint="eastAsia" w:ascii="宋体" w:hAnsi="宋体" w:cs="宋体"/>
          <w:sz w:val="22"/>
          <w:szCs w:val="22"/>
          <w:u w:val="single"/>
        </w:rPr>
        <w:t>局部受限路段建设标准参照重庆市农村公路建设管理办法</w:t>
      </w:r>
      <w:r>
        <w:rPr>
          <w:rFonts w:hint="eastAsia" w:ascii="宋体" w:hAnsi="宋体" w:cs="宋体"/>
          <w:sz w:val="22"/>
          <w:szCs w:val="22"/>
          <w:u w:val="single"/>
          <w:lang w:eastAsia="zh-CN"/>
        </w:rPr>
        <w:t>，</w:t>
      </w:r>
      <w:r>
        <w:rPr>
          <w:rFonts w:hint="eastAsia" w:ascii="宋体" w:hAnsi="宋体" w:cs="宋体"/>
          <w:sz w:val="22"/>
          <w:szCs w:val="22"/>
          <w:u w:val="single"/>
        </w:rPr>
        <w:t>具体以本项目发布的工程量清单和图纸为准。</w:t>
      </w:r>
    </w:p>
    <w:p>
      <w:pPr>
        <w:snapToGrid w:val="0"/>
        <w:spacing w:line="360" w:lineRule="auto"/>
        <w:ind w:firstLine="440" w:firstLineChars="200"/>
        <w:textAlignment w:val="baseline"/>
        <w:rPr>
          <w:rFonts w:ascii="宋体" w:cs="宋体"/>
          <w:color w:val="auto"/>
          <w:sz w:val="22"/>
          <w:szCs w:val="22"/>
          <w:u w:val="single"/>
        </w:rPr>
      </w:pPr>
      <w:r>
        <w:rPr>
          <w:rFonts w:ascii="宋体" w:cs="宋体"/>
          <w:color w:val="auto"/>
          <w:sz w:val="22"/>
          <w:szCs w:val="22"/>
        </w:rPr>
        <w:t>4.</w:t>
      </w:r>
      <w:r>
        <w:rPr>
          <w:rFonts w:hint="eastAsia" w:ascii="宋体" w:cs="宋体"/>
          <w:color w:val="auto"/>
          <w:sz w:val="22"/>
          <w:szCs w:val="22"/>
          <w:lang w:eastAsia="zh-CN"/>
        </w:rPr>
        <w:t>4</w:t>
      </w:r>
      <w:r>
        <w:rPr>
          <w:rFonts w:hint="eastAsia" w:ascii="宋体" w:cs="宋体"/>
          <w:color w:val="auto"/>
          <w:sz w:val="22"/>
          <w:szCs w:val="22"/>
        </w:rPr>
        <w:t>最高限价：</w:t>
      </w:r>
      <w:r>
        <w:rPr>
          <w:rFonts w:hint="eastAsia" w:ascii="宋体" w:cs="宋体"/>
          <w:color w:val="auto"/>
          <w:sz w:val="22"/>
          <w:szCs w:val="22"/>
          <w:u w:val="single"/>
        </w:rPr>
        <w:t>2077902</w:t>
      </w:r>
      <w:r>
        <w:rPr>
          <w:rFonts w:hint="eastAsia" w:ascii="宋体" w:cs="宋体"/>
          <w:color w:val="auto"/>
          <w:sz w:val="22"/>
          <w:szCs w:val="22"/>
          <w:u w:val="single"/>
          <w:lang w:val="en-US" w:eastAsia="zh-CN"/>
        </w:rPr>
        <w:t>.00</w:t>
      </w:r>
      <w:r>
        <w:rPr>
          <w:rFonts w:hint="eastAsia" w:ascii="宋体" w:cs="宋体"/>
          <w:color w:val="auto"/>
          <w:sz w:val="22"/>
          <w:szCs w:val="22"/>
          <w:u w:val="single"/>
        </w:rPr>
        <w:t>元（其中：安全生产费30602</w:t>
      </w:r>
      <w:r>
        <w:rPr>
          <w:rFonts w:hint="eastAsia" w:ascii="宋体" w:cs="宋体"/>
          <w:color w:val="auto"/>
          <w:sz w:val="22"/>
          <w:szCs w:val="22"/>
          <w:u w:val="single"/>
          <w:lang w:val="en-US" w:eastAsia="zh-CN"/>
        </w:rPr>
        <w:t>.00</w:t>
      </w:r>
      <w:r>
        <w:rPr>
          <w:rFonts w:hint="eastAsia" w:ascii="宋体" w:cs="宋体"/>
          <w:color w:val="auto"/>
          <w:sz w:val="22"/>
          <w:szCs w:val="22"/>
          <w:u w:val="single"/>
        </w:rPr>
        <w:t>元）</w:t>
      </w:r>
    </w:p>
    <w:p>
      <w:pPr>
        <w:widowControl w:val="0"/>
        <w:snapToGrid w:val="0"/>
        <w:spacing w:line="360" w:lineRule="auto"/>
        <w:ind w:firstLine="440" w:firstLineChars="200"/>
        <w:rPr>
          <w:rFonts w:ascii="宋体" w:cs="宋体"/>
          <w:color w:val="auto"/>
          <w:sz w:val="22"/>
          <w:szCs w:val="22"/>
          <w:u w:val="single"/>
        </w:rPr>
      </w:pPr>
      <w:r>
        <w:rPr>
          <w:rFonts w:ascii="宋体" w:cs="宋体"/>
          <w:color w:val="auto"/>
          <w:sz w:val="22"/>
          <w:szCs w:val="22"/>
        </w:rPr>
        <w:t>4.</w:t>
      </w:r>
      <w:r>
        <w:rPr>
          <w:rFonts w:hint="eastAsia" w:ascii="宋体" w:cs="宋体"/>
          <w:color w:val="auto"/>
          <w:sz w:val="22"/>
          <w:szCs w:val="22"/>
          <w:lang w:eastAsia="zh-CN"/>
        </w:rPr>
        <w:t>5工期</w:t>
      </w:r>
      <w:r>
        <w:rPr>
          <w:rFonts w:hint="eastAsia" w:ascii="宋体" w:cs="宋体"/>
          <w:color w:val="auto"/>
          <w:sz w:val="22"/>
          <w:szCs w:val="22"/>
        </w:rPr>
        <w:t>：</w:t>
      </w:r>
      <w:r>
        <w:rPr>
          <w:rFonts w:hint="eastAsia" w:ascii="宋体" w:cs="宋体"/>
          <w:color w:val="auto"/>
          <w:sz w:val="22"/>
          <w:szCs w:val="22"/>
          <w:u w:val="single"/>
          <w:lang w:val="en-US" w:eastAsia="zh-CN"/>
        </w:rPr>
        <w:t>60</w:t>
      </w:r>
      <w:r>
        <w:rPr>
          <w:rFonts w:hint="eastAsia" w:ascii="宋体" w:cs="宋体"/>
          <w:color w:val="auto"/>
          <w:sz w:val="22"/>
          <w:szCs w:val="22"/>
          <w:u w:val="single"/>
        </w:rPr>
        <w:t>日历</w:t>
      </w:r>
      <w:r>
        <w:rPr>
          <w:rFonts w:hint="eastAsia" w:ascii="宋体" w:cs="宋体"/>
          <w:color w:val="auto"/>
          <w:sz w:val="22"/>
          <w:szCs w:val="22"/>
          <w:u w:val="single"/>
          <w:lang w:eastAsia="zh-CN"/>
        </w:rPr>
        <w:t>天</w:t>
      </w:r>
      <w:r>
        <w:rPr>
          <w:rFonts w:hint="eastAsia" w:ascii="宋体" w:cs="宋体"/>
          <w:color w:val="auto"/>
          <w:sz w:val="22"/>
          <w:szCs w:val="22"/>
          <w:u w:val="single"/>
        </w:rPr>
        <w:t>。</w:t>
      </w:r>
    </w:p>
    <w:bookmarkEnd w:id="89"/>
    <w:p>
      <w:pPr>
        <w:pStyle w:val="4"/>
        <w:widowControl w:val="0"/>
        <w:snapToGrid w:val="0"/>
        <w:spacing w:before="0" w:after="0" w:line="360" w:lineRule="auto"/>
        <w:jc w:val="both"/>
        <w:rPr>
          <w:rFonts w:ascii="宋体" w:cs="宋体"/>
          <w:bCs w:val="0"/>
          <w:snapToGrid w:val="0"/>
          <w:color w:val="auto"/>
          <w:kern w:val="2"/>
          <w:sz w:val="28"/>
          <w:szCs w:val="28"/>
        </w:rPr>
      </w:pPr>
      <w:bookmarkStart w:id="90" w:name="_Toc3003"/>
      <w:bookmarkStart w:id="91" w:name="_Toc28611"/>
      <w:bookmarkStart w:id="92" w:name="_Toc2592"/>
      <w:bookmarkStart w:id="93" w:name="_Toc30475"/>
      <w:bookmarkStart w:id="94" w:name="_Toc6833"/>
      <w:bookmarkStart w:id="95" w:name="_Toc8841"/>
      <w:bookmarkStart w:id="96" w:name="_Toc79400825"/>
      <w:r>
        <w:rPr>
          <w:rFonts w:hint="eastAsia" w:ascii="宋体" w:cs="宋体"/>
          <w:bCs w:val="0"/>
          <w:snapToGrid w:val="0"/>
          <w:color w:val="auto"/>
          <w:kern w:val="2"/>
          <w:sz w:val="28"/>
          <w:szCs w:val="28"/>
        </w:rPr>
        <w:t>五、</w:t>
      </w:r>
      <w:bookmarkEnd w:id="90"/>
      <w:r>
        <w:rPr>
          <w:rFonts w:hint="eastAsia" w:ascii="宋体" w:cs="宋体"/>
          <w:bCs w:val="0"/>
          <w:snapToGrid w:val="0"/>
          <w:color w:val="auto"/>
          <w:kern w:val="2"/>
          <w:sz w:val="28"/>
          <w:szCs w:val="28"/>
        </w:rPr>
        <w:t>竞选人资格要求</w:t>
      </w:r>
      <w:bookmarkEnd w:id="91"/>
      <w:bookmarkEnd w:id="92"/>
      <w:bookmarkEnd w:id="93"/>
      <w:bookmarkEnd w:id="94"/>
      <w:bookmarkEnd w:id="95"/>
      <w:bookmarkEnd w:id="96"/>
      <w:r>
        <w:rPr>
          <w:rFonts w:hint="eastAsia" w:ascii="宋体" w:cs="宋体"/>
          <w:bCs w:val="0"/>
          <w:snapToGrid w:val="0"/>
          <w:color w:val="auto"/>
          <w:kern w:val="2"/>
          <w:sz w:val="28"/>
          <w:szCs w:val="28"/>
        </w:rPr>
        <w:t xml:space="preserve">  </w:t>
      </w:r>
    </w:p>
    <w:p>
      <w:pPr>
        <w:widowControl w:val="0"/>
        <w:tabs>
          <w:tab w:val="left" w:pos="2940"/>
          <w:tab w:val="left" w:pos="8310"/>
        </w:tabs>
        <w:autoSpaceDE w:val="0"/>
        <w:autoSpaceDN w:val="0"/>
        <w:adjustRightInd w:val="0"/>
        <w:snapToGrid w:val="0"/>
        <w:spacing w:line="360" w:lineRule="auto"/>
        <w:ind w:firstLine="442" w:firstLineChars="200"/>
        <w:textAlignment w:val="auto"/>
        <w:rPr>
          <w:rFonts w:hint="default" w:ascii="宋体" w:cs="宋体"/>
          <w:b/>
          <w:bCs/>
          <w:sz w:val="22"/>
          <w:szCs w:val="22"/>
          <w:lang w:eastAsia="zh-CN"/>
        </w:rPr>
      </w:pPr>
      <w:r>
        <w:rPr>
          <w:rFonts w:hint="default" w:ascii="宋体" w:cs="宋体"/>
          <w:b/>
          <w:bCs/>
          <w:sz w:val="22"/>
          <w:szCs w:val="22"/>
          <w:lang w:val="en-US" w:eastAsia="zh-CN"/>
        </w:rPr>
        <w:t>5.1</w:t>
      </w:r>
      <w:r>
        <w:rPr>
          <w:rFonts w:hint="default" w:ascii="宋体" w:cs="宋体"/>
          <w:b/>
          <w:bCs/>
          <w:sz w:val="22"/>
          <w:szCs w:val="22"/>
        </w:rPr>
        <w:t>具备有效的营业执照。</w:t>
      </w:r>
      <w:r>
        <w:rPr>
          <w:rFonts w:hint="default" w:ascii="宋体" w:cs="宋体"/>
          <w:b/>
          <w:bCs/>
          <w:sz w:val="22"/>
          <w:szCs w:val="22"/>
          <w:lang w:eastAsia="zh-CN"/>
        </w:rPr>
        <w:t>（</w:t>
      </w:r>
      <w:r>
        <w:rPr>
          <w:rFonts w:hint="default" w:ascii="宋体" w:cs="宋体"/>
          <w:b/>
          <w:bCs/>
          <w:sz w:val="22"/>
          <w:szCs w:val="22"/>
          <w:lang w:val="en-US" w:eastAsia="zh-CN"/>
        </w:rPr>
        <w:t>提供有效的营业执照</w:t>
      </w:r>
      <w:r>
        <w:rPr>
          <w:rFonts w:hint="default" w:ascii="宋体" w:cs="宋体"/>
          <w:b/>
          <w:bCs/>
          <w:sz w:val="22"/>
          <w:szCs w:val="22"/>
          <w:lang w:eastAsia="zh-CN"/>
        </w:rPr>
        <w:t>）</w:t>
      </w:r>
    </w:p>
    <w:p>
      <w:pPr>
        <w:widowControl w:val="0"/>
        <w:tabs>
          <w:tab w:val="left" w:pos="2940"/>
          <w:tab w:val="left" w:pos="8310"/>
        </w:tabs>
        <w:autoSpaceDE w:val="0"/>
        <w:autoSpaceDN w:val="0"/>
        <w:adjustRightInd w:val="0"/>
        <w:snapToGrid w:val="0"/>
        <w:spacing w:line="360" w:lineRule="auto"/>
        <w:ind w:firstLine="442" w:firstLineChars="200"/>
        <w:textAlignment w:val="auto"/>
        <w:rPr>
          <w:rFonts w:hint="default" w:ascii="宋体" w:cs="宋体"/>
          <w:b/>
          <w:bCs/>
          <w:sz w:val="22"/>
          <w:szCs w:val="22"/>
          <w:lang w:eastAsia="zh-CN"/>
        </w:rPr>
      </w:pPr>
      <w:r>
        <w:rPr>
          <w:rFonts w:hint="default" w:ascii="宋体" w:cs="宋体"/>
          <w:b/>
          <w:bCs/>
          <w:sz w:val="22"/>
          <w:szCs w:val="22"/>
          <w:lang w:val="en-US" w:eastAsia="zh-CN"/>
        </w:rPr>
        <w:t>5.2</w:t>
      </w:r>
      <w:r>
        <w:rPr>
          <w:rFonts w:hint="default" w:ascii="宋体" w:cs="宋体"/>
          <w:b/>
          <w:bCs/>
          <w:sz w:val="22"/>
          <w:szCs w:val="22"/>
        </w:rPr>
        <w:t>已进入重庆市公路建设市场信用信息管理系统，具备建设行政主管部门颁发的公路工程施工总承包叁级及以上有效资质，并在人员、设备、资金等方面具备相应的施工能力。</w:t>
      </w:r>
      <w:r>
        <w:rPr>
          <w:rFonts w:hint="default" w:ascii="宋体" w:cs="宋体"/>
          <w:b/>
          <w:bCs/>
          <w:sz w:val="22"/>
          <w:szCs w:val="22"/>
          <w:lang w:val="en-US" w:eastAsia="zh-CN"/>
        </w:rPr>
        <w:t>（提供</w:t>
      </w:r>
      <w:r>
        <w:rPr>
          <w:rFonts w:hint="default" w:ascii="宋体" w:cs="宋体"/>
          <w:b/>
          <w:bCs/>
          <w:sz w:val="22"/>
          <w:szCs w:val="22"/>
        </w:rPr>
        <w:t>重庆市公路建设市场信用信息管理系统</w:t>
      </w:r>
      <w:r>
        <w:rPr>
          <w:rFonts w:hint="default" w:ascii="宋体" w:cs="宋体"/>
          <w:b/>
          <w:bCs/>
          <w:sz w:val="22"/>
          <w:szCs w:val="22"/>
          <w:lang w:eastAsia="zh-CN"/>
        </w:rPr>
        <w:t>截图及</w:t>
      </w:r>
      <w:r>
        <w:rPr>
          <w:rFonts w:hint="default" w:ascii="宋体" w:cs="宋体"/>
          <w:b/>
          <w:bCs/>
          <w:sz w:val="22"/>
          <w:szCs w:val="22"/>
          <w:lang w:val="en-US" w:eastAsia="zh-CN"/>
        </w:rPr>
        <w:t>有效的资质证书）</w:t>
      </w:r>
    </w:p>
    <w:p>
      <w:pPr>
        <w:widowControl w:val="0"/>
        <w:tabs>
          <w:tab w:val="left" w:pos="2940"/>
          <w:tab w:val="left" w:pos="8310"/>
        </w:tabs>
        <w:autoSpaceDE w:val="0"/>
        <w:autoSpaceDN w:val="0"/>
        <w:adjustRightInd w:val="0"/>
        <w:snapToGrid w:val="0"/>
        <w:spacing w:line="360" w:lineRule="auto"/>
        <w:ind w:firstLine="442" w:firstLineChars="200"/>
        <w:textAlignment w:val="auto"/>
        <w:rPr>
          <w:rFonts w:hint="default" w:ascii="宋体" w:eastAsia="宋体" w:cs="宋体"/>
          <w:b/>
          <w:bCs/>
          <w:sz w:val="22"/>
          <w:szCs w:val="22"/>
          <w:lang w:val="en-US" w:eastAsia="zh-CN"/>
        </w:rPr>
      </w:pPr>
      <w:r>
        <w:rPr>
          <w:rFonts w:hint="default" w:ascii="宋体" w:cs="宋体"/>
          <w:b/>
          <w:bCs/>
          <w:sz w:val="22"/>
          <w:szCs w:val="22"/>
          <w:lang w:val="en-US" w:eastAsia="zh-CN"/>
        </w:rPr>
        <w:t>5.3具备建设行政主管部门颁发的有效的安全生产许可证，企业主要负责人、拟担任该项目项目经理具备相应的由建设行政主管部门颁发的有效的安全生产考核合格证书。（提供有效的安全生产许可证及安全生产考核合格证书。）</w:t>
      </w:r>
    </w:p>
    <w:p>
      <w:pPr>
        <w:widowControl w:val="0"/>
        <w:tabs>
          <w:tab w:val="left" w:pos="2940"/>
          <w:tab w:val="left" w:pos="8310"/>
        </w:tabs>
        <w:autoSpaceDE w:val="0"/>
        <w:autoSpaceDN w:val="0"/>
        <w:adjustRightInd w:val="0"/>
        <w:snapToGrid w:val="0"/>
        <w:spacing w:line="360" w:lineRule="auto"/>
        <w:ind w:firstLine="442" w:firstLineChars="200"/>
        <w:rPr>
          <w:rFonts w:hint="default" w:ascii="宋体" w:cs="宋体"/>
          <w:b/>
          <w:bCs/>
          <w:sz w:val="22"/>
          <w:szCs w:val="22"/>
          <w:lang w:val="en-US" w:eastAsia="zh-CN"/>
        </w:rPr>
      </w:pPr>
      <w:r>
        <w:rPr>
          <w:rFonts w:hint="eastAsia" w:ascii="宋体" w:cs="宋体"/>
          <w:b/>
          <w:bCs/>
          <w:sz w:val="22"/>
          <w:szCs w:val="22"/>
          <w:lang w:val="en-US" w:eastAsia="zh-CN"/>
        </w:rPr>
        <w:t>5.4</w:t>
      </w:r>
      <w:r>
        <w:rPr>
          <w:rFonts w:hint="default" w:ascii="宋体" w:cs="宋体"/>
          <w:b/>
          <w:bCs/>
          <w:sz w:val="22"/>
          <w:szCs w:val="22"/>
          <w:lang w:val="en-US" w:eastAsia="zh-CN"/>
        </w:rPr>
        <w:t>财务要求</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2021年的年度财务状况不亏损。（提供经会计师事务所或审计机构出具的合法有效的财务审计报告）</w:t>
      </w:r>
    </w:p>
    <w:p>
      <w:pPr>
        <w:widowControl w:val="0"/>
        <w:tabs>
          <w:tab w:val="left" w:pos="2940"/>
          <w:tab w:val="left" w:pos="8310"/>
        </w:tabs>
        <w:autoSpaceDE w:val="0"/>
        <w:autoSpaceDN w:val="0"/>
        <w:adjustRightInd w:val="0"/>
        <w:snapToGrid w:val="0"/>
        <w:spacing w:line="360" w:lineRule="auto"/>
        <w:ind w:firstLine="442" w:firstLineChars="200"/>
        <w:rPr>
          <w:rFonts w:hint="default" w:ascii="宋体" w:cs="宋体"/>
          <w:b/>
          <w:bCs/>
          <w:sz w:val="22"/>
          <w:szCs w:val="22"/>
          <w:lang w:val="en-US" w:eastAsia="zh-CN"/>
        </w:rPr>
      </w:pPr>
      <w:r>
        <w:rPr>
          <w:rFonts w:hint="eastAsia" w:ascii="宋体" w:cs="宋体"/>
          <w:b/>
          <w:bCs/>
          <w:sz w:val="22"/>
          <w:szCs w:val="22"/>
          <w:lang w:val="en-US" w:eastAsia="zh-CN"/>
        </w:rPr>
        <w:t>5.5</w:t>
      </w:r>
      <w:r>
        <w:rPr>
          <w:rFonts w:hint="default" w:ascii="宋体" w:cs="宋体"/>
          <w:b/>
          <w:bCs/>
          <w:sz w:val="22"/>
          <w:szCs w:val="22"/>
          <w:lang w:val="en-US" w:eastAsia="zh-CN"/>
        </w:rPr>
        <w:t>业绩要求</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投标截止日前2年内（指在2020年1月1日起至投标截止日，</w:t>
      </w:r>
      <w:r>
        <w:rPr>
          <w:rFonts w:hint="eastAsia" w:ascii="宋体" w:cs="宋体"/>
          <w:b w:val="0"/>
          <w:bCs w:val="0"/>
          <w:sz w:val="22"/>
          <w:szCs w:val="22"/>
          <w:lang w:val="en-US" w:eastAsia="zh-CN"/>
        </w:rPr>
        <w:t>以交（竣）</w:t>
      </w:r>
      <w:r>
        <w:rPr>
          <w:rFonts w:hint="default" w:ascii="宋体" w:cs="宋体"/>
          <w:b w:val="0"/>
          <w:bCs w:val="0"/>
          <w:sz w:val="22"/>
          <w:szCs w:val="22"/>
          <w:lang w:val="en-US" w:eastAsia="zh-CN"/>
        </w:rPr>
        <w:t>工时间为准）至少承建过1个单项合同金额在150万元及以上且交（竣）工验收合格的类似</w:t>
      </w:r>
      <w:r>
        <w:rPr>
          <w:rFonts w:hint="eastAsia" w:ascii="宋体" w:cs="宋体"/>
          <w:b w:val="0"/>
          <w:bCs w:val="0"/>
          <w:sz w:val="22"/>
          <w:szCs w:val="22"/>
          <w:lang w:val="en-US" w:eastAsia="zh-CN"/>
        </w:rPr>
        <w:t>公路</w:t>
      </w:r>
      <w:r>
        <w:rPr>
          <w:rFonts w:hint="default" w:ascii="宋体" w:cs="宋体"/>
          <w:b w:val="0"/>
          <w:bCs w:val="0"/>
          <w:sz w:val="22"/>
          <w:szCs w:val="22"/>
          <w:lang w:val="en-US" w:eastAsia="zh-CN"/>
        </w:rPr>
        <w:t>工程业绩。（提供该业绩的</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通知书、合同协议书和工程</w:t>
      </w:r>
      <w:r>
        <w:rPr>
          <w:rFonts w:hint="eastAsia" w:ascii="宋体" w:cs="宋体"/>
          <w:b w:val="0"/>
          <w:bCs w:val="0"/>
          <w:sz w:val="22"/>
          <w:szCs w:val="22"/>
          <w:lang w:val="en-US" w:eastAsia="zh-CN"/>
        </w:rPr>
        <w:t>交（竣）</w:t>
      </w:r>
      <w:r>
        <w:rPr>
          <w:rFonts w:hint="default" w:ascii="宋体" w:cs="宋体"/>
          <w:b w:val="0"/>
          <w:bCs w:val="0"/>
          <w:sz w:val="22"/>
          <w:szCs w:val="22"/>
          <w:lang w:val="en-US" w:eastAsia="zh-CN"/>
        </w:rPr>
        <w:t>工验收合格的证明材料）</w:t>
      </w:r>
    </w:p>
    <w:p>
      <w:pPr>
        <w:widowControl w:val="0"/>
        <w:tabs>
          <w:tab w:val="left" w:pos="2940"/>
          <w:tab w:val="left" w:pos="8310"/>
        </w:tabs>
        <w:autoSpaceDE w:val="0"/>
        <w:autoSpaceDN w:val="0"/>
        <w:adjustRightInd w:val="0"/>
        <w:snapToGrid w:val="0"/>
        <w:spacing w:line="360" w:lineRule="auto"/>
        <w:ind w:firstLine="442" w:firstLineChars="200"/>
        <w:rPr>
          <w:rFonts w:hint="default" w:ascii="宋体" w:cs="宋体"/>
          <w:b/>
          <w:bCs/>
          <w:sz w:val="22"/>
          <w:szCs w:val="22"/>
          <w:lang w:val="en-US" w:eastAsia="zh-CN"/>
        </w:rPr>
      </w:pPr>
      <w:r>
        <w:rPr>
          <w:rFonts w:hint="eastAsia" w:ascii="宋体" w:cs="宋体"/>
          <w:b/>
          <w:bCs/>
          <w:sz w:val="22"/>
          <w:szCs w:val="22"/>
          <w:lang w:val="en-US" w:eastAsia="zh-CN"/>
        </w:rPr>
        <w:t>5.6</w:t>
      </w:r>
      <w:r>
        <w:rPr>
          <w:rFonts w:hint="default" w:ascii="宋体" w:cs="宋体"/>
          <w:b/>
          <w:bCs/>
          <w:sz w:val="22"/>
          <w:szCs w:val="22"/>
          <w:lang w:val="en-US" w:eastAsia="zh-CN"/>
        </w:rPr>
        <w:t>项目经理资格要求</w:t>
      </w:r>
    </w:p>
    <w:p>
      <w:pPr>
        <w:widowControl w:val="0"/>
        <w:numPr>
          <w:ilvl w:val="0"/>
          <w:numId w:val="2"/>
        </w:numPr>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拟派的项目经理必须已在</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本单位注册并应具有</w:t>
      </w:r>
      <w:r>
        <w:rPr>
          <w:rFonts w:hint="default" w:ascii="宋体" w:cs="宋体"/>
          <w:b w:val="0"/>
          <w:bCs w:val="0"/>
          <w:sz w:val="22"/>
          <w:szCs w:val="22"/>
          <w:u w:val="single"/>
          <w:lang w:val="en-US" w:eastAsia="zh-CN"/>
        </w:rPr>
        <w:t xml:space="preserve"> 公路工程 </w:t>
      </w:r>
      <w:r>
        <w:rPr>
          <w:rFonts w:hint="default" w:ascii="宋体" w:cs="宋体"/>
          <w:b w:val="0"/>
          <w:bCs w:val="0"/>
          <w:sz w:val="22"/>
          <w:szCs w:val="22"/>
          <w:lang w:val="en-US" w:eastAsia="zh-CN"/>
        </w:rPr>
        <w:t>专业</w:t>
      </w:r>
      <w:r>
        <w:rPr>
          <w:rFonts w:hint="default" w:ascii="宋体" w:cs="宋体"/>
          <w:b w:val="0"/>
          <w:bCs w:val="0"/>
          <w:sz w:val="22"/>
          <w:szCs w:val="22"/>
          <w:u w:val="single"/>
          <w:lang w:val="en-US" w:eastAsia="zh-CN"/>
        </w:rPr>
        <w:t xml:space="preserve"> 二 </w:t>
      </w:r>
      <w:r>
        <w:rPr>
          <w:rFonts w:hint="default" w:ascii="宋体" w:cs="宋体"/>
          <w:b w:val="0"/>
          <w:bCs w:val="0"/>
          <w:sz w:val="22"/>
          <w:szCs w:val="22"/>
          <w:lang w:val="en-US" w:eastAsia="zh-CN"/>
        </w:rPr>
        <w:t>级及以上注册建造师执业资格。</w:t>
      </w:r>
    </w:p>
    <w:p>
      <w:pPr>
        <w:widowControl w:val="0"/>
        <w:numPr>
          <w:ilvl w:val="0"/>
          <w:numId w:val="2"/>
        </w:numPr>
        <w:tabs>
          <w:tab w:val="left" w:pos="2940"/>
          <w:tab w:val="left" w:pos="8310"/>
        </w:tabs>
        <w:autoSpaceDE w:val="0"/>
        <w:autoSpaceDN w:val="0"/>
        <w:adjustRightInd w:val="0"/>
        <w:snapToGrid w:val="0"/>
        <w:spacing w:line="360" w:lineRule="auto"/>
        <w:ind w:firstLine="440" w:firstLineChars="200"/>
        <w:rPr>
          <w:rFonts w:hint="default" w:ascii="宋体" w:eastAsia="宋体" w:cs="宋体"/>
          <w:b w:val="0"/>
          <w:bCs w:val="0"/>
          <w:sz w:val="22"/>
          <w:szCs w:val="22"/>
          <w:lang w:val="en-US" w:eastAsia="zh-CN"/>
        </w:rPr>
      </w:pPr>
      <w:r>
        <w:rPr>
          <w:rFonts w:hint="default" w:ascii="宋体" w:cs="宋体"/>
          <w:b w:val="0"/>
          <w:bCs w:val="0"/>
          <w:sz w:val="22"/>
          <w:szCs w:val="22"/>
          <w:lang w:val="en-US" w:eastAsia="zh-CN"/>
        </w:rPr>
        <w:t>竞选人拟派的项目经理须做出到岗履职承诺要求：承诺拟派项目经理</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后在本项目任职，签订合同时拟派的项目经理必须与</w:t>
      </w:r>
      <w:r>
        <w:rPr>
          <w:rFonts w:hint="eastAsia" w:ascii="宋体" w:cs="宋体"/>
          <w:b w:val="0"/>
          <w:bCs w:val="0"/>
          <w:sz w:val="22"/>
          <w:szCs w:val="22"/>
          <w:lang w:val="en-US" w:eastAsia="zh-CN"/>
        </w:rPr>
        <w:t>竞选文件</w:t>
      </w:r>
      <w:r>
        <w:rPr>
          <w:rFonts w:hint="default" w:ascii="宋体" w:cs="宋体"/>
          <w:b w:val="0"/>
          <w:bCs w:val="0"/>
          <w:sz w:val="22"/>
          <w:szCs w:val="22"/>
          <w:lang w:val="en-US" w:eastAsia="zh-CN"/>
        </w:rPr>
        <w:t>中的项目经理一致。不能按承诺到岗履约的，按合同相关条款处罚并上报行政主管部门，给</w:t>
      </w:r>
      <w:r>
        <w:rPr>
          <w:rFonts w:hint="eastAsia" w:ascii="宋体" w:cs="宋体"/>
          <w:b w:val="0"/>
          <w:bCs w:val="0"/>
          <w:sz w:val="22"/>
          <w:szCs w:val="22"/>
          <w:lang w:val="en-US" w:eastAsia="zh-CN"/>
        </w:rPr>
        <w:t>比选人</w:t>
      </w:r>
      <w:r>
        <w:rPr>
          <w:rFonts w:hint="default" w:ascii="宋体" w:cs="宋体"/>
          <w:b w:val="0"/>
          <w:bCs w:val="0"/>
          <w:sz w:val="22"/>
          <w:szCs w:val="22"/>
          <w:lang w:val="en-US" w:eastAsia="zh-CN"/>
        </w:rPr>
        <w:t>造成损失的，</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依法承担违约赔偿责任。拟派项目经理</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后不</w:t>
      </w:r>
      <w:r>
        <w:rPr>
          <w:rFonts w:hint="default" w:ascii="宋体" w:eastAsia="宋体" w:cs="宋体"/>
          <w:b w:val="0"/>
          <w:bCs w:val="0"/>
          <w:sz w:val="22"/>
          <w:szCs w:val="22"/>
          <w:lang w:val="en-US" w:eastAsia="zh-CN"/>
        </w:rPr>
        <w:t>得随意更换</w:t>
      </w:r>
      <w:r>
        <w:rPr>
          <w:rFonts w:hint="eastAsia" w:ascii="宋体" w:eastAsia="宋体" w:cs="宋体"/>
          <w:b w:val="0"/>
          <w:bCs w:val="0"/>
          <w:sz w:val="22"/>
          <w:szCs w:val="22"/>
          <w:lang w:val="en-US" w:eastAsia="zh-CN"/>
        </w:rPr>
        <w:t>，</w:t>
      </w:r>
      <w:r>
        <w:rPr>
          <w:rFonts w:hint="default" w:ascii="宋体" w:hAnsi="Calibri" w:eastAsia="宋体" w:cs="宋体"/>
          <w:b w:val="0"/>
          <w:sz w:val="22"/>
          <w:szCs w:val="22"/>
        </w:rPr>
        <w:t>未经</w:t>
      </w:r>
      <w:r>
        <w:rPr>
          <w:rFonts w:hint="eastAsia" w:ascii="宋体" w:eastAsia="宋体" w:cs="宋体"/>
          <w:b w:val="0"/>
          <w:sz w:val="22"/>
          <w:szCs w:val="22"/>
          <w:lang w:eastAsia="zh-CN"/>
        </w:rPr>
        <w:t>比选人</w:t>
      </w:r>
      <w:r>
        <w:rPr>
          <w:rFonts w:hint="default" w:ascii="宋体" w:hAnsi="Calibri" w:eastAsia="宋体" w:cs="宋体"/>
          <w:b w:val="0"/>
          <w:sz w:val="22"/>
          <w:szCs w:val="22"/>
        </w:rPr>
        <w:t>书面同意（不可抗力因素除外）擅自更换项目经理的，</w:t>
      </w:r>
      <w:r>
        <w:rPr>
          <w:rFonts w:hint="default" w:ascii="宋体" w:hAnsi="Calibri" w:eastAsia="宋体" w:cs="宋体"/>
          <w:b w:val="0"/>
          <w:sz w:val="22"/>
          <w:szCs w:val="22"/>
          <w:lang w:eastAsia="zh-CN"/>
        </w:rPr>
        <w:t>应承担</w:t>
      </w:r>
      <w:r>
        <w:rPr>
          <w:rFonts w:hint="eastAsia" w:ascii="宋体" w:eastAsia="宋体" w:cs="宋体"/>
          <w:b w:val="0"/>
          <w:sz w:val="22"/>
          <w:szCs w:val="22"/>
          <w:lang w:val="en-US" w:eastAsia="zh-CN"/>
        </w:rPr>
        <w:t>5万元/人.次的违约金</w:t>
      </w:r>
      <w:r>
        <w:rPr>
          <w:rFonts w:hint="default" w:ascii="宋体" w:hAnsi="Calibri" w:eastAsia="宋体" w:cs="宋体"/>
          <w:b w:val="0"/>
          <w:sz w:val="22"/>
          <w:szCs w:val="22"/>
        </w:rPr>
        <w:t>，已签订合同的，</w:t>
      </w:r>
      <w:r>
        <w:rPr>
          <w:rFonts w:hint="eastAsia" w:ascii="宋体" w:eastAsia="宋体" w:cs="宋体"/>
          <w:b w:val="0"/>
          <w:sz w:val="22"/>
          <w:szCs w:val="22"/>
          <w:lang w:eastAsia="zh-CN"/>
        </w:rPr>
        <w:t>比选人</w:t>
      </w:r>
      <w:r>
        <w:rPr>
          <w:rFonts w:hint="default" w:ascii="宋体" w:hAnsi="Calibri" w:eastAsia="宋体" w:cs="宋体"/>
          <w:b w:val="0"/>
          <w:sz w:val="22"/>
          <w:szCs w:val="22"/>
        </w:rPr>
        <w:t>有权终止合同，履约保证金不予退还；</w:t>
      </w:r>
      <w:r>
        <w:rPr>
          <w:rFonts w:hint="eastAsia" w:ascii="宋体" w:eastAsia="宋体" w:cs="宋体"/>
          <w:b w:val="0"/>
          <w:sz w:val="22"/>
          <w:szCs w:val="22"/>
          <w:lang w:eastAsia="zh-CN"/>
        </w:rPr>
        <w:t>中选</w:t>
      </w:r>
      <w:r>
        <w:rPr>
          <w:rFonts w:hint="default" w:ascii="宋体" w:hAnsi="Calibri" w:eastAsia="宋体" w:cs="宋体"/>
          <w:b w:val="0"/>
          <w:sz w:val="22"/>
          <w:szCs w:val="22"/>
        </w:rPr>
        <w:t>人与</w:t>
      </w:r>
      <w:r>
        <w:rPr>
          <w:rFonts w:hint="eastAsia" w:ascii="宋体" w:eastAsia="宋体" w:cs="宋体"/>
          <w:b w:val="0"/>
          <w:sz w:val="22"/>
          <w:szCs w:val="22"/>
          <w:lang w:eastAsia="zh-CN"/>
        </w:rPr>
        <w:t>比选人</w:t>
      </w:r>
      <w:r>
        <w:rPr>
          <w:rFonts w:hint="default" w:ascii="宋体" w:hAnsi="Calibri" w:eastAsia="宋体" w:cs="宋体"/>
          <w:b w:val="0"/>
          <w:sz w:val="22"/>
          <w:szCs w:val="22"/>
        </w:rPr>
        <w:t>协商一致后更换项目经理的，应承担</w:t>
      </w:r>
      <w:r>
        <w:rPr>
          <w:rFonts w:hint="eastAsia" w:ascii="宋体" w:eastAsia="宋体" w:cs="宋体"/>
          <w:b w:val="0"/>
          <w:sz w:val="22"/>
          <w:szCs w:val="22"/>
          <w:lang w:val="en-US" w:eastAsia="zh-CN"/>
        </w:rPr>
        <w:t>2万元/人.次的违约金</w:t>
      </w:r>
      <w:r>
        <w:rPr>
          <w:rFonts w:hint="default" w:ascii="宋体" w:hAnsi="Calibri" w:eastAsia="宋体" w:cs="宋体"/>
          <w:b w:val="0"/>
          <w:sz w:val="22"/>
          <w:szCs w:val="22"/>
          <w:lang w:eastAsia="zh-CN"/>
        </w:rPr>
        <w:t>；</w:t>
      </w:r>
      <w:r>
        <w:rPr>
          <w:rFonts w:hint="default" w:ascii="宋体" w:hAnsi="Calibri" w:eastAsia="宋体" w:cs="宋体"/>
          <w:b w:val="0"/>
          <w:sz w:val="22"/>
          <w:szCs w:val="22"/>
        </w:rPr>
        <w:t>项目经理被责令停止执业的，</w:t>
      </w:r>
      <w:r>
        <w:rPr>
          <w:rFonts w:hint="default" w:ascii="宋体" w:hAnsi="Calibri" w:eastAsia="宋体" w:cs="宋体"/>
          <w:b w:val="0"/>
          <w:sz w:val="22"/>
          <w:szCs w:val="22"/>
          <w:lang w:eastAsia="zh-CN"/>
        </w:rPr>
        <w:t>应承担</w:t>
      </w:r>
      <w:r>
        <w:rPr>
          <w:rFonts w:hint="eastAsia" w:ascii="宋体" w:eastAsia="宋体" w:cs="宋体"/>
          <w:b w:val="0"/>
          <w:sz w:val="22"/>
          <w:szCs w:val="22"/>
          <w:lang w:val="en-US" w:eastAsia="zh-CN"/>
        </w:rPr>
        <w:t>5万元/人.次的违约金</w:t>
      </w:r>
      <w:r>
        <w:rPr>
          <w:rFonts w:hint="default" w:ascii="宋体" w:hAnsi="Calibri" w:eastAsia="宋体" w:cs="宋体"/>
          <w:b w:val="0"/>
          <w:sz w:val="22"/>
          <w:szCs w:val="22"/>
        </w:rPr>
        <w:t>。</w:t>
      </w:r>
    </w:p>
    <w:p>
      <w:pPr>
        <w:widowControl w:val="0"/>
        <w:numPr>
          <w:ilvl w:val="0"/>
          <w:numId w:val="2"/>
        </w:numPr>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未被禁止参与投标承诺要求：承诺拟派项目经理未被重庆市交通主管部门暂停在渝承揽新业务。若被暂停在渝承揽新业务但仍参加投标，将被否决投标；已取得</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候选人资格或</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资格的，</w:t>
      </w:r>
      <w:r>
        <w:rPr>
          <w:rFonts w:hint="eastAsia" w:ascii="宋体" w:cs="宋体"/>
          <w:b w:val="0"/>
          <w:bCs w:val="0"/>
          <w:sz w:val="22"/>
          <w:szCs w:val="22"/>
          <w:lang w:val="en-US" w:eastAsia="zh-CN"/>
        </w:rPr>
        <w:t>比选人</w:t>
      </w:r>
      <w:r>
        <w:rPr>
          <w:rFonts w:hint="default" w:ascii="宋体" w:cs="宋体"/>
          <w:b w:val="0"/>
          <w:bCs w:val="0"/>
          <w:sz w:val="22"/>
          <w:szCs w:val="22"/>
          <w:lang w:val="en-US" w:eastAsia="zh-CN"/>
        </w:rPr>
        <w:t>有权取消其</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候选人资格或</w:t>
      </w:r>
      <w:r>
        <w:rPr>
          <w:rFonts w:hint="eastAsia" w:ascii="宋体" w:cs="宋体"/>
          <w:b w:val="0"/>
          <w:bCs w:val="0"/>
          <w:sz w:val="22"/>
          <w:szCs w:val="22"/>
          <w:lang w:val="en-US" w:eastAsia="zh-CN"/>
        </w:rPr>
        <w:t>中选</w:t>
      </w:r>
      <w:r>
        <w:rPr>
          <w:rFonts w:hint="default" w:ascii="宋体" w:cs="宋体"/>
          <w:b w:val="0"/>
          <w:bCs w:val="0"/>
          <w:sz w:val="22"/>
          <w:szCs w:val="22"/>
          <w:lang w:val="en-US" w:eastAsia="zh-CN"/>
        </w:rPr>
        <w:t>资格；给</w:t>
      </w:r>
      <w:r>
        <w:rPr>
          <w:rFonts w:hint="eastAsia" w:ascii="宋体" w:cs="宋体"/>
          <w:b w:val="0"/>
          <w:bCs w:val="0"/>
          <w:sz w:val="22"/>
          <w:szCs w:val="22"/>
          <w:lang w:val="en-US" w:eastAsia="zh-CN"/>
        </w:rPr>
        <w:t>比选人</w:t>
      </w:r>
      <w:r>
        <w:rPr>
          <w:rFonts w:hint="default" w:ascii="宋体" w:cs="宋体"/>
          <w:b w:val="0"/>
          <w:bCs w:val="0"/>
          <w:sz w:val="22"/>
          <w:szCs w:val="22"/>
          <w:lang w:val="en-US" w:eastAsia="zh-CN"/>
        </w:rPr>
        <w:t>造成损失的，</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依法承担违约赔偿责任。</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竞选人须在竞选文件资格审查部分提供有效的拟派项目经理建造师注册证、安全生产考核合格证书（B类）、身份证、</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近1年为其缴纳的养老保险证明材料，拟派项目经理到岗履职和未被禁止参与投标的承诺。</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注：（1）提供拟派的项目经理为一级建造师或重庆市二级建造师注册人员的，必须提供建造师电子注册证书，且该建造师电子注册证书须由建造师本人在个人签名处手写本人签名。</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（2）重庆市以外的省级住房城乡建设主管部门对二级建造师电子注册证书使用有明确规定的，从其规定。未规定使用电子注册证书的，可提供纸质证书扫描件。</w:t>
      </w:r>
    </w:p>
    <w:p>
      <w:pPr>
        <w:widowControl w:val="0"/>
        <w:tabs>
          <w:tab w:val="left" w:pos="2940"/>
          <w:tab w:val="left" w:pos="8310"/>
        </w:tabs>
        <w:autoSpaceDE w:val="0"/>
        <w:autoSpaceDN w:val="0"/>
        <w:adjustRightInd w:val="0"/>
        <w:snapToGrid w:val="0"/>
        <w:spacing w:line="360"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（3）建造师电子注册证书本人手写签名与签名图像笔迹是否一致不作为否决竞选的情形。</w:t>
      </w:r>
    </w:p>
    <w:p>
      <w:pPr>
        <w:widowControl w:val="0"/>
        <w:tabs>
          <w:tab w:val="left" w:pos="2940"/>
          <w:tab w:val="left" w:pos="8310"/>
        </w:tabs>
        <w:autoSpaceDE w:val="0"/>
        <w:autoSpaceDN w:val="0"/>
        <w:adjustRightInd w:val="0"/>
        <w:snapToGrid w:val="0"/>
        <w:spacing w:line="360" w:lineRule="auto"/>
        <w:ind w:firstLine="442" w:firstLineChars="200"/>
        <w:rPr>
          <w:rFonts w:ascii="宋体" w:cs="宋体"/>
          <w:b/>
          <w:bCs/>
          <w:sz w:val="22"/>
          <w:szCs w:val="22"/>
        </w:rPr>
      </w:pPr>
      <w:r>
        <w:rPr>
          <w:rFonts w:hint="eastAsia" w:ascii="宋体" w:cs="宋体"/>
          <w:b/>
          <w:bCs/>
          <w:sz w:val="22"/>
          <w:szCs w:val="22"/>
          <w:lang w:val="en-US" w:eastAsia="zh-CN"/>
        </w:rPr>
        <w:t>5.7</w:t>
      </w:r>
      <w:r>
        <w:rPr>
          <w:rFonts w:hint="eastAsia" w:ascii="宋体" w:cs="宋体"/>
          <w:b/>
          <w:bCs/>
          <w:sz w:val="22"/>
          <w:szCs w:val="22"/>
        </w:rPr>
        <w:t xml:space="preserve">竞选截止日竞选资格情况  </w:t>
      </w:r>
    </w:p>
    <w:p>
      <w:pPr>
        <w:widowControl w:val="0"/>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竞选人自行承诺（格式见第五章竞选文件格式）不得存在下列情形之一：</w:t>
      </w:r>
    </w:p>
    <w:p>
      <w:pPr>
        <w:widowControl w:val="0"/>
        <w:numPr>
          <w:ilvl w:val="0"/>
          <w:numId w:val="3"/>
        </w:numPr>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被人民法院在“信用中国”网站（www.creditchina.gov.cn）列入失信被执行人名单且在被执行期内；</w:t>
      </w:r>
    </w:p>
    <w:p>
      <w:pPr>
        <w:widowControl w:val="0"/>
        <w:numPr>
          <w:ilvl w:val="0"/>
          <w:numId w:val="3"/>
        </w:numPr>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被列入《重庆市工程建设领域招标投标信用管理暂行办法》规定的重点关注名单且记分达到12分且在记分有效期内；</w:t>
      </w:r>
    </w:p>
    <w:p>
      <w:pPr>
        <w:widowControl w:val="0"/>
        <w:numPr>
          <w:ilvl w:val="0"/>
          <w:numId w:val="3"/>
        </w:numPr>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被列入《重庆市工程建设领域招标投标信用管理暂行办法》规定的黑名单且在记分有效期内；</w:t>
      </w:r>
    </w:p>
    <w:p>
      <w:pPr>
        <w:widowControl w:val="0"/>
        <w:numPr>
          <w:ilvl w:val="0"/>
          <w:numId w:val="3"/>
        </w:numPr>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被国家、重庆市（含市或任意区县）有关行政部门处以暂停投标资格行政处罚，且在处罚期限内；</w:t>
      </w:r>
    </w:p>
    <w:p>
      <w:pPr>
        <w:widowControl w:val="0"/>
        <w:numPr>
          <w:ilvl w:val="0"/>
          <w:numId w:val="3"/>
        </w:numPr>
        <w:tabs>
          <w:tab w:val="left" w:pos="2940"/>
          <w:tab w:val="left" w:pos="8310"/>
        </w:tabs>
        <w:autoSpaceDE w:val="0"/>
        <w:autoSpaceDN w:val="0"/>
        <w:adjustRightInd w:val="0"/>
        <w:snapToGrid w:val="0"/>
        <w:spacing w:line="360" w:lineRule="auto"/>
        <w:ind w:firstLine="440" w:firstLineChars="200"/>
        <w:rPr>
          <w:rFonts w:ascii="宋体" w:cs="宋体"/>
          <w:sz w:val="22"/>
          <w:szCs w:val="22"/>
        </w:rPr>
      </w:pPr>
      <w:r>
        <w:rPr>
          <w:rFonts w:hint="eastAsia" w:ascii="宋体" w:cs="宋体"/>
          <w:sz w:val="22"/>
          <w:szCs w:val="22"/>
        </w:rPr>
        <w:t>被重庆市住房和城乡建设主管部门暂停在渝承揽新业务且在暂停期内。</w:t>
      </w:r>
    </w:p>
    <w:p>
      <w:pPr>
        <w:pageBreakBefore w:val="0"/>
        <w:widowControl w:val="0"/>
        <w:kinsoku/>
        <w:wordWrap/>
        <w:overflowPunct/>
        <w:topLinePunct w:val="0"/>
        <w:bidi w:val="0"/>
        <w:snapToGrid w:val="0"/>
        <w:spacing w:line="348" w:lineRule="auto"/>
        <w:ind w:firstLine="442" w:firstLineChars="200"/>
      </w:pPr>
      <w:r>
        <w:rPr>
          <w:rFonts w:hint="eastAsia" w:ascii="宋体" w:cs="宋体"/>
          <w:b/>
          <w:bCs/>
          <w:sz w:val="22"/>
          <w:szCs w:val="22"/>
        </w:rPr>
        <w:t>注：竞选人须在竞选文件资格审查部分提供上述内容的书面承诺并加盖竞选人单位公章，有上述情形参与本次竞选的，一经查实，按无效处理，已中选的，取消其中选资格。</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2" w:firstLineChars="200"/>
        <w:rPr>
          <w:rFonts w:hint="default" w:ascii="宋体" w:cs="宋体"/>
          <w:b/>
          <w:bCs/>
          <w:sz w:val="22"/>
          <w:szCs w:val="22"/>
          <w:lang w:val="en-US" w:eastAsia="zh-CN"/>
        </w:rPr>
      </w:pPr>
      <w:r>
        <w:rPr>
          <w:rFonts w:hint="eastAsia" w:ascii="宋体" w:cs="宋体"/>
          <w:b/>
          <w:bCs/>
          <w:sz w:val="22"/>
          <w:szCs w:val="22"/>
          <w:lang w:val="en-US" w:eastAsia="zh-CN"/>
        </w:rPr>
        <w:t>5.8</w:t>
      </w:r>
      <w:r>
        <w:rPr>
          <w:rFonts w:hint="default" w:ascii="宋体" w:cs="宋体"/>
          <w:b/>
          <w:bCs/>
          <w:sz w:val="22"/>
          <w:szCs w:val="22"/>
          <w:lang w:val="en-US" w:eastAsia="zh-CN"/>
        </w:rPr>
        <w:t>其他要求</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0" w:firstLineChars="200"/>
        <w:rPr>
          <w:rFonts w:hint="default" w:ascii="宋体" w:cs="宋体"/>
          <w:b w:val="0"/>
          <w:bCs w:val="0"/>
          <w:sz w:val="22"/>
          <w:szCs w:val="22"/>
          <w:lang w:val="en-US" w:eastAsia="zh-CN"/>
        </w:rPr>
      </w:pPr>
      <w:r>
        <w:rPr>
          <w:rFonts w:hint="eastAsia" w:ascii="宋体" w:cs="宋体"/>
          <w:b w:val="0"/>
          <w:bCs w:val="0"/>
          <w:sz w:val="22"/>
          <w:szCs w:val="22"/>
          <w:lang w:val="en-US" w:eastAsia="zh-CN"/>
        </w:rPr>
        <w:t>（1）</w:t>
      </w:r>
      <w:r>
        <w:rPr>
          <w:rFonts w:hint="default" w:ascii="宋体" w:cs="宋体"/>
          <w:b w:val="0"/>
          <w:bCs w:val="0"/>
          <w:sz w:val="22"/>
          <w:szCs w:val="22"/>
          <w:lang w:val="en-US" w:eastAsia="zh-CN"/>
        </w:rPr>
        <w:t>项目技术负责人：应具有工程类中级及以上职称。</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（提供拟派技术负责人身份证、职称证及</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近1年为其缴纳的养老保险证明材料）</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0" w:firstLineChars="200"/>
        <w:rPr>
          <w:rFonts w:hint="default" w:ascii="宋体" w:cs="宋体"/>
          <w:b w:val="0"/>
          <w:bCs w:val="0"/>
          <w:sz w:val="22"/>
          <w:szCs w:val="22"/>
          <w:lang w:val="en-US" w:eastAsia="zh-CN"/>
        </w:rPr>
      </w:pPr>
      <w:r>
        <w:rPr>
          <w:rFonts w:hint="eastAsia" w:ascii="宋体" w:cs="宋体"/>
          <w:b w:val="0"/>
          <w:bCs w:val="0"/>
          <w:sz w:val="22"/>
          <w:szCs w:val="22"/>
          <w:lang w:val="en-US" w:eastAsia="zh-CN"/>
        </w:rPr>
        <w:t>（2）</w:t>
      </w:r>
      <w:r>
        <w:rPr>
          <w:rFonts w:hint="default" w:ascii="宋体" w:cs="宋体"/>
          <w:b w:val="0"/>
          <w:bCs w:val="0"/>
          <w:sz w:val="22"/>
          <w:szCs w:val="22"/>
          <w:lang w:val="en-US" w:eastAsia="zh-CN"/>
        </w:rPr>
        <w:t>委托代理人：委托代理人必须为</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本单位人员。</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0" w:firstLineChars="200"/>
        <w:rPr>
          <w:rFonts w:hint="default" w:ascii="宋体" w:cs="宋体"/>
          <w:b w:val="0"/>
          <w:bCs w:val="0"/>
          <w:sz w:val="22"/>
          <w:szCs w:val="22"/>
          <w:lang w:val="en-US" w:eastAsia="zh-CN"/>
        </w:rPr>
      </w:pPr>
      <w:r>
        <w:rPr>
          <w:rFonts w:hint="default" w:ascii="宋体" w:cs="宋体"/>
          <w:b w:val="0"/>
          <w:bCs w:val="0"/>
          <w:sz w:val="22"/>
          <w:szCs w:val="22"/>
          <w:lang w:val="en-US" w:eastAsia="zh-CN"/>
        </w:rPr>
        <w:t>（提供</w:t>
      </w:r>
      <w:r>
        <w:rPr>
          <w:rFonts w:hint="eastAsia" w:ascii="宋体" w:cs="宋体"/>
          <w:b w:val="0"/>
          <w:bCs w:val="0"/>
          <w:sz w:val="22"/>
          <w:szCs w:val="22"/>
          <w:lang w:val="en-US" w:eastAsia="zh-CN"/>
        </w:rPr>
        <w:t>竞选人</w:t>
      </w:r>
      <w:r>
        <w:rPr>
          <w:rFonts w:hint="default" w:ascii="宋体" w:cs="宋体"/>
          <w:b w:val="0"/>
          <w:bCs w:val="0"/>
          <w:sz w:val="22"/>
          <w:szCs w:val="22"/>
          <w:lang w:val="en-US" w:eastAsia="zh-CN"/>
        </w:rPr>
        <w:t>近1年为该委托代理人缴纳的养老保险证明）。</w:t>
      </w:r>
    </w:p>
    <w:p>
      <w:pPr>
        <w:pageBreakBefore w:val="0"/>
        <w:widowControl w:val="0"/>
        <w:tabs>
          <w:tab w:val="left" w:pos="2940"/>
          <w:tab w:val="left" w:pos="8310"/>
        </w:tabs>
        <w:kinsoku/>
        <w:wordWrap/>
        <w:overflowPunct/>
        <w:topLinePunct w:val="0"/>
        <w:autoSpaceDE w:val="0"/>
        <w:autoSpaceDN w:val="0"/>
        <w:bidi w:val="0"/>
        <w:adjustRightInd w:val="0"/>
        <w:snapToGrid w:val="0"/>
        <w:spacing w:line="348" w:lineRule="auto"/>
        <w:ind w:firstLine="442" w:firstLineChars="200"/>
        <w:rPr>
          <w:rFonts w:ascii="宋体"/>
          <w:b/>
          <w:bCs/>
          <w:kern w:val="2"/>
          <w:sz w:val="22"/>
          <w:szCs w:val="22"/>
        </w:rPr>
      </w:pPr>
      <w:r>
        <w:rPr>
          <w:rFonts w:hint="eastAsia" w:ascii="宋体"/>
          <w:b/>
          <w:bCs/>
          <w:kern w:val="2"/>
          <w:sz w:val="22"/>
          <w:szCs w:val="22"/>
        </w:rPr>
        <w:t>特别说明：</w:t>
      </w:r>
    </w:p>
    <w:p>
      <w:pPr>
        <w:pageBreakBefore w:val="0"/>
        <w:widowControl w:val="0"/>
        <w:kinsoku/>
        <w:wordWrap/>
        <w:overflowPunct/>
        <w:topLinePunct w:val="0"/>
        <w:bidi w:val="0"/>
        <w:snapToGrid w:val="0"/>
        <w:spacing w:line="348" w:lineRule="auto"/>
        <w:ind w:firstLine="440" w:firstLineChars="200"/>
        <w:jc w:val="both"/>
        <w:rPr>
          <w:rFonts w:ascii="宋体"/>
          <w:kern w:val="2"/>
          <w:sz w:val="22"/>
          <w:szCs w:val="22"/>
        </w:rPr>
      </w:pPr>
      <w:r>
        <w:rPr>
          <w:rFonts w:hint="eastAsia" w:ascii="宋体"/>
          <w:kern w:val="2"/>
          <w:sz w:val="22"/>
          <w:szCs w:val="22"/>
        </w:rPr>
        <w:t>1）上述5.1～5.</w:t>
      </w:r>
      <w:r>
        <w:rPr>
          <w:rFonts w:hint="eastAsia" w:ascii="宋体"/>
          <w:kern w:val="2"/>
          <w:sz w:val="22"/>
          <w:szCs w:val="22"/>
          <w:lang w:val="en-US" w:eastAsia="zh-CN"/>
        </w:rPr>
        <w:t>8</w:t>
      </w:r>
      <w:r>
        <w:rPr>
          <w:rFonts w:hint="eastAsia" w:ascii="宋体"/>
          <w:kern w:val="2"/>
          <w:sz w:val="22"/>
          <w:szCs w:val="22"/>
        </w:rPr>
        <w:t>条所须提交的相关证明材料的复印件均需加盖竞选人单位公章，并编入竞选文件资格审查部分中。上述5.1～5.</w:t>
      </w:r>
      <w:r>
        <w:rPr>
          <w:rFonts w:hint="eastAsia" w:ascii="宋体"/>
          <w:kern w:val="2"/>
          <w:sz w:val="22"/>
          <w:szCs w:val="22"/>
          <w:lang w:val="en-US" w:eastAsia="zh-CN"/>
        </w:rPr>
        <w:t>8</w:t>
      </w:r>
      <w:r>
        <w:rPr>
          <w:rFonts w:hint="eastAsia" w:ascii="宋体"/>
          <w:kern w:val="2"/>
          <w:sz w:val="22"/>
          <w:szCs w:val="22"/>
        </w:rPr>
        <w:t>条，有一条不满足则竞选文件由评选委员会作无效处理。</w:t>
      </w:r>
    </w:p>
    <w:p>
      <w:pPr>
        <w:pageBreakBefore w:val="0"/>
        <w:widowControl w:val="0"/>
        <w:kinsoku/>
        <w:wordWrap/>
        <w:overflowPunct/>
        <w:topLinePunct w:val="0"/>
        <w:bidi w:val="0"/>
        <w:snapToGrid w:val="0"/>
        <w:spacing w:line="348" w:lineRule="auto"/>
        <w:ind w:firstLine="440" w:firstLineChars="200"/>
        <w:jc w:val="both"/>
      </w:pPr>
      <w:bookmarkStart w:id="97" w:name="_Toc12604"/>
      <w:bookmarkStart w:id="98" w:name="_Toc1836"/>
      <w:bookmarkStart w:id="99" w:name="_Toc30191"/>
      <w:r>
        <w:rPr>
          <w:rFonts w:hint="eastAsia" w:ascii="宋体"/>
          <w:kern w:val="2"/>
          <w:sz w:val="22"/>
          <w:szCs w:val="22"/>
        </w:rPr>
        <w:t>2）比选人将进一步核查竞选人在竞选文件中提供的相关资料，若在评审期间有竞选人投诉并经查实或评选委员会发现竞选人提供了虚假资料或虚假承诺，将对竞选人的竞选文件作无效处理；若在评审结果公示期间或合同谈判过程中有竞选人投诉或经比选人核查，并查实中选人提供了虚假资料或虚假承诺，将取消其中选资格；若在合同实施期间发现竞选人提供了虚假资料或虚假承诺，比选人有权终止合同</w:t>
      </w:r>
      <w:r>
        <w:rPr>
          <w:rFonts w:ascii="宋体"/>
          <w:kern w:val="2"/>
          <w:sz w:val="22"/>
          <w:szCs w:val="22"/>
        </w:rPr>
        <w:t>，没收履约保证金，并要求中选人承担合同金额20%的违约金</w:t>
      </w:r>
      <w:r>
        <w:rPr>
          <w:rFonts w:hint="eastAsia" w:ascii="宋体"/>
          <w:kern w:val="2"/>
          <w:sz w:val="22"/>
          <w:szCs w:val="22"/>
        </w:rPr>
        <w:t>。</w:t>
      </w:r>
    </w:p>
    <w:p>
      <w:pPr>
        <w:pStyle w:val="4"/>
        <w:pageBreakBefore w:val="0"/>
        <w:widowControl w:val="0"/>
        <w:kinsoku/>
        <w:wordWrap/>
        <w:overflowPunct/>
        <w:topLinePunct w:val="0"/>
        <w:bidi w:val="0"/>
        <w:snapToGrid w:val="0"/>
        <w:spacing w:before="0" w:after="0" w:line="348" w:lineRule="auto"/>
        <w:jc w:val="both"/>
        <w:rPr>
          <w:rFonts w:ascii="宋体" w:cs="宋体"/>
          <w:bCs w:val="0"/>
          <w:snapToGrid w:val="0"/>
          <w:kern w:val="2"/>
          <w:sz w:val="28"/>
          <w:szCs w:val="28"/>
        </w:rPr>
      </w:pPr>
      <w:bookmarkStart w:id="100" w:name="_Toc31511"/>
      <w:bookmarkStart w:id="101" w:name="_Toc79400826"/>
      <w:bookmarkStart w:id="102" w:name="_Toc2946"/>
      <w:bookmarkStart w:id="103" w:name="_Toc9588"/>
      <w:bookmarkStart w:id="104" w:name="_Toc18039"/>
      <w:bookmarkStart w:id="105" w:name="_Toc6379"/>
      <w:r>
        <w:rPr>
          <w:rFonts w:hint="eastAsia" w:ascii="宋体" w:cs="宋体"/>
          <w:bCs w:val="0"/>
          <w:snapToGrid w:val="0"/>
          <w:kern w:val="2"/>
          <w:sz w:val="28"/>
          <w:szCs w:val="28"/>
        </w:rPr>
        <w:t>六、竞选文件的质疑、答疑和补遗</w:t>
      </w:r>
      <w:bookmarkEnd w:id="97"/>
      <w:bookmarkEnd w:id="98"/>
      <w:bookmarkEnd w:id="99"/>
      <w:bookmarkEnd w:id="100"/>
      <w:bookmarkEnd w:id="101"/>
      <w:bookmarkEnd w:id="102"/>
      <w:bookmarkEnd w:id="103"/>
      <w:bookmarkEnd w:id="104"/>
      <w:bookmarkEnd w:id="105"/>
    </w:p>
    <w:p>
      <w:pPr>
        <w:pageBreakBefore w:val="0"/>
        <w:widowControl w:val="0"/>
        <w:kinsoku/>
        <w:wordWrap/>
        <w:overflowPunct/>
        <w:topLinePunct w:val="0"/>
        <w:bidi w:val="0"/>
        <w:snapToGrid w:val="0"/>
        <w:spacing w:line="348" w:lineRule="auto"/>
        <w:ind w:firstLine="440" w:firstLineChars="200"/>
        <w:rPr>
          <w:rFonts w:ascii="宋体"/>
          <w:sz w:val="22"/>
          <w:szCs w:val="22"/>
          <w:lang w:val="zh-TW"/>
        </w:rPr>
      </w:pPr>
      <w:r>
        <w:rPr>
          <w:rFonts w:hint="eastAsia" w:ascii="宋体"/>
          <w:sz w:val="22"/>
          <w:szCs w:val="22"/>
        </w:rPr>
        <w:t>6.1</w:t>
      </w:r>
      <w:r>
        <w:rPr>
          <w:rFonts w:hint="eastAsia" w:ascii="宋体"/>
          <w:sz w:val="22"/>
          <w:szCs w:val="22"/>
          <w:lang w:val="zh-TW"/>
        </w:rPr>
        <w:t>质疑时间及方式：</w:t>
      </w:r>
      <w:r>
        <w:rPr>
          <w:rFonts w:hint="eastAsia" w:ascii="宋体"/>
          <w:sz w:val="22"/>
          <w:szCs w:val="22"/>
        </w:rPr>
        <w:t>竞选</w:t>
      </w:r>
      <w:r>
        <w:rPr>
          <w:rFonts w:hint="eastAsia" w:ascii="宋体"/>
          <w:sz w:val="22"/>
          <w:szCs w:val="22"/>
          <w:lang w:val="zh-TW"/>
        </w:rPr>
        <w:t>人在收到竞争性比选文件后，应检查竞争性比选文件的所有内容，如有残缺或文字表述不清，有可能出现歧义或理解上的偏差的内容等应在</w:t>
      </w:r>
      <w:r>
        <w:rPr>
          <w:rFonts w:hint="eastAsia" w:ascii="宋体"/>
          <w:sz w:val="22"/>
          <w:szCs w:val="22"/>
          <w:u w:val="single"/>
        </w:rPr>
        <w:t>2022</w:t>
      </w:r>
      <w:r>
        <w:rPr>
          <w:rFonts w:hint="eastAsia" w:ascii="宋体"/>
          <w:sz w:val="22"/>
          <w:szCs w:val="22"/>
          <w:lang w:val="zh-TW"/>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lang w:val="zh-TW"/>
        </w:rPr>
        <w:t>月</w:t>
      </w:r>
      <w:r>
        <w:rPr>
          <w:rFonts w:hint="eastAsia" w:ascii="宋体"/>
          <w:sz w:val="22"/>
          <w:szCs w:val="22"/>
          <w:u w:val="single"/>
        </w:rPr>
        <w:t xml:space="preserve"> </w:t>
      </w:r>
      <w:r>
        <w:rPr>
          <w:rFonts w:hint="eastAsia" w:ascii="宋体"/>
          <w:sz w:val="22"/>
          <w:szCs w:val="22"/>
          <w:u w:val="single"/>
          <w:lang w:val="en-US" w:eastAsia="zh-CN"/>
        </w:rPr>
        <w:t>24</w:t>
      </w:r>
      <w:r>
        <w:rPr>
          <w:rFonts w:hint="eastAsia" w:ascii="宋体"/>
          <w:sz w:val="22"/>
          <w:szCs w:val="22"/>
          <w:u w:val="single"/>
        </w:rPr>
        <w:t xml:space="preserve"> </w:t>
      </w:r>
      <w:r>
        <w:rPr>
          <w:rFonts w:hint="eastAsia" w:ascii="宋体"/>
          <w:sz w:val="22"/>
          <w:szCs w:val="22"/>
          <w:lang w:val="zh-TW"/>
        </w:rPr>
        <w:t>日</w:t>
      </w:r>
      <w:r>
        <w:rPr>
          <w:rFonts w:hint="eastAsia" w:ascii="宋体"/>
          <w:sz w:val="22"/>
          <w:szCs w:val="22"/>
          <w:u w:val="single"/>
        </w:rPr>
        <w:t xml:space="preserve"> </w:t>
      </w:r>
      <w:r>
        <w:rPr>
          <w:rFonts w:hint="eastAsia" w:ascii="宋体"/>
          <w:sz w:val="22"/>
          <w:szCs w:val="22"/>
          <w:u w:val="single"/>
          <w:lang w:val="en-US" w:eastAsia="zh-CN"/>
        </w:rPr>
        <w:t>17</w:t>
      </w:r>
      <w:r>
        <w:rPr>
          <w:rFonts w:hint="eastAsia" w:ascii="宋体"/>
          <w:sz w:val="22"/>
          <w:szCs w:val="22"/>
          <w:u w:val="single"/>
        </w:rPr>
        <w:t xml:space="preserve"> </w:t>
      </w:r>
      <w:r>
        <w:rPr>
          <w:rFonts w:hint="eastAsia" w:ascii="宋体"/>
          <w:sz w:val="22"/>
          <w:szCs w:val="22"/>
          <w:lang w:val="zh-TW"/>
        </w:rPr>
        <w:t>时</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 xml:space="preserve"> 分</w:t>
      </w:r>
      <w:r>
        <w:rPr>
          <w:rFonts w:hint="eastAsia" w:ascii="宋体"/>
          <w:sz w:val="22"/>
          <w:szCs w:val="22"/>
          <w:lang w:val="zh-TW"/>
        </w:rPr>
        <w:t>（北京时间）前向比选人提出书面质疑，过期不再受理。</w:t>
      </w:r>
    </w:p>
    <w:p>
      <w:pPr>
        <w:pageBreakBefore w:val="0"/>
        <w:kinsoku/>
        <w:wordWrap/>
        <w:overflowPunct/>
        <w:topLinePunct w:val="0"/>
        <w:bidi w:val="0"/>
        <w:snapToGrid w:val="0"/>
        <w:spacing w:line="348" w:lineRule="auto"/>
        <w:ind w:firstLine="440" w:firstLineChars="200"/>
        <w:textAlignment w:val="baseline"/>
        <w:rPr>
          <w:lang w:val="zh-TW"/>
        </w:rPr>
      </w:pPr>
      <w:r>
        <w:rPr>
          <w:rFonts w:hint="eastAsia" w:ascii="宋体"/>
          <w:sz w:val="22"/>
          <w:szCs w:val="22"/>
        </w:rPr>
        <w:t>6.2</w:t>
      </w:r>
      <w:r>
        <w:rPr>
          <w:rFonts w:hint="eastAsia" w:ascii="宋体" w:cs="宋体"/>
          <w:snapToGrid w:val="0"/>
          <w:sz w:val="22"/>
          <w:szCs w:val="22"/>
        </w:rPr>
        <w:t>比选人应于</w:t>
      </w:r>
      <w:r>
        <w:rPr>
          <w:rFonts w:hint="eastAsia" w:ascii="宋体" w:cs="宋体"/>
          <w:snapToGrid w:val="0"/>
          <w:sz w:val="22"/>
          <w:szCs w:val="22"/>
          <w:u w:val="single"/>
        </w:rPr>
        <w:t>2022</w:t>
      </w:r>
      <w:r>
        <w:rPr>
          <w:rFonts w:hint="eastAsia" w:ascii="宋体" w:cs="宋体"/>
          <w:snapToGrid w:val="0"/>
          <w:sz w:val="22"/>
          <w:szCs w:val="22"/>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lang w:val="zh-TW"/>
        </w:rPr>
        <w:t>月</w:t>
      </w:r>
      <w:r>
        <w:rPr>
          <w:rFonts w:hint="eastAsia" w:ascii="宋体"/>
          <w:sz w:val="22"/>
          <w:szCs w:val="22"/>
          <w:u w:val="single"/>
        </w:rPr>
        <w:t xml:space="preserve"> </w:t>
      </w:r>
      <w:r>
        <w:rPr>
          <w:rFonts w:hint="eastAsia" w:ascii="宋体"/>
          <w:sz w:val="22"/>
          <w:szCs w:val="22"/>
          <w:u w:val="single"/>
          <w:lang w:val="en-US" w:eastAsia="zh-CN"/>
        </w:rPr>
        <w:t>27</w:t>
      </w:r>
      <w:r>
        <w:rPr>
          <w:rFonts w:hint="eastAsia" w:ascii="宋体"/>
          <w:sz w:val="22"/>
          <w:szCs w:val="22"/>
          <w:u w:val="single"/>
        </w:rPr>
        <w:t xml:space="preserve"> </w:t>
      </w:r>
      <w:r>
        <w:rPr>
          <w:rFonts w:hint="eastAsia" w:ascii="宋体"/>
          <w:sz w:val="22"/>
          <w:szCs w:val="22"/>
          <w:lang w:val="zh-TW"/>
        </w:rPr>
        <w:t>日</w:t>
      </w:r>
      <w:r>
        <w:rPr>
          <w:rFonts w:hint="eastAsia" w:ascii="宋体"/>
          <w:sz w:val="22"/>
          <w:szCs w:val="22"/>
          <w:u w:val="single"/>
        </w:rPr>
        <w:t xml:space="preserve"> </w:t>
      </w:r>
      <w:r>
        <w:rPr>
          <w:rFonts w:hint="eastAsia" w:ascii="宋体"/>
          <w:sz w:val="22"/>
          <w:szCs w:val="22"/>
          <w:u w:val="single"/>
          <w:lang w:val="en-US" w:eastAsia="zh-CN"/>
        </w:rPr>
        <w:t>17</w:t>
      </w:r>
      <w:r>
        <w:rPr>
          <w:rFonts w:hint="eastAsia" w:ascii="宋体"/>
          <w:sz w:val="22"/>
          <w:szCs w:val="22"/>
          <w:u w:val="single"/>
        </w:rPr>
        <w:t xml:space="preserve"> </w:t>
      </w:r>
      <w:r>
        <w:rPr>
          <w:rFonts w:hint="eastAsia" w:ascii="宋体"/>
          <w:sz w:val="22"/>
          <w:szCs w:val="22"/>
          <w:lang w:val="zh-TW"/>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分</w:t>
      </w:r>
      <w:r>
        <w:rPr>
          <w:rFonts w:hint="eastAsia" w:ascii="宋体"/>
          <w:sz w:val="22"/>
          <w:szCs w:val="22"/>
          <w:lang w:val="zh-TW"/>
        </w:rPr>
        <w:t>（北京时间）</w:t>
      </w:r>
      <w:r>
        <w:rPr>
          <w:rFonts w:hint="eastAsia" w:ascii="宋体" w:cs="宋体"/>
          <w:snapToGrid w:val="0"/>
          <w:sz w:val="22"/>
          <w:szCs w:val="22"/>
        </w:rPr>
        <w:t xml:space="preserve">前统一回复答疑和补遗。答疑补遗内容对竞选文件编制有重大影响的，比选会议时间将顺延。  </w:t>
      </w:r>
    </w:p>
    <w:p>
      <w:pPr>
        <w:pStyle w:val="4"/>
        <w:pageBreakBefore w:val="0"/>
        <w:widowControl w:val="0"/>
        <w:kinsoku/>
        <w:wordWrap/>
        <w:overflowPunct/>
        <w:topLinePunct w:val="0"/>
        <w:bidi w:val="0"/>
        <w:snapToGrid w:val="0"/>
        <w:spacing w:before="0" w:after="0" w:line="348" w:lineRule="auto"/>
        <w:jc w:val="both"/>
        <w:rPr>
          <w:rFonts w:ascii="宋体" w:cs="宋体"/>
          <w:bCs w:val="0"/>
          <w:snapToGrid w:val="0"/>
          <w:kern w:val="2"/>
          <w:sz w:val="28"/>
          <w:szCs w:val="28"/>
        </w:rPr>
      </w:pPr>
      <w:bookmarkStart w:id="106" w:name="_Toc25159"/>
      <w:bookmarkStart w:id="107" w:name="_Toc3724"/>
      <w:bookmarkStart w:id="108" w:name="_Toc6661"/>
      <w:bookmarkStart w:id="109" w:name="_Toc10652"/>
      <w:bookmarkStart w:id="110" w:name="_Toc79400827"/>
      <w:bookmarkStart w:id="111" w:name="_Toc3045"/>
      <w:bookmarkStart w:id="112" w:name="_Toc13021"/>
      <w:r>
        <w:rPr>
          <w:rFonts w:hint="eastAsia" w:ascii="宋体" w:cs="宋体"/>
          <w:bCs w:val="0"/>
          <w:snapToGrid w:val="0"/>
          <w:kern w:val="2"/>
          <w:sz w:val="28"/>
          <w:szCs w:val="28"/>
        </w:rPr>
        <w:t>七、竞选文件组成</w:t>
      </w:r>
      <w:bookmarkEnd w:id="106"/>
      <w:bookmarkEnd w:id="107"/>
      <w:bookmarkEnd w:id="108"/>
      <w:bookmarkEnd w:id="109"/>
      <w:bookmarkEnd w:id="110"/>
      <w:bookmarkEnd w:id="111"/>
      <w:bookmarkEnd w:id="112"/>
    </w:p>
    <w:p>
      <w:pPr>
        <w:pageBreakBefore w:val="0"/>
        <w:widowControl w:val="0"/>
        <w:kinsoku/>
        <w:wordWrap/>
        <w:overflowPunct/>
        <w:topLinePunct w:val="0"/>
        <w:bidi w:val="0"/>
        <w:snapToGrid w:val="0"/>
        <w:spacing w:line="348" w:lineRule="auto"/>
        <w:ind w:firstLine="440" w:firstLineChars="200"/>
        <w:rPr>
          <w:rFonts w:ascii="宋体"/>
          <w:sz w:val="22"/>
          <w:szCs w:val="22"/>
          <w:lang w:val="zh-TW" w:eastAsia="zh-TW"/>
        </w:rPr>
      </w:pPr>
      <w:r>
        <w:rPr>
          <w:rFonts w:hint="eastAsia" w:ascii="宋体"/>
          <w:sz w:val="22"/>
          <w:szCs w:val="22"/>
        </w:rPr>
        <w:t>竞选</w:t>
      </w:r>
      <w:r>
        <w:rPr>
          <w:rFonts w:hint="eastAsia" w:ascii="宋体"/>
          <w:sz w:val="22"/>
          <w:szCs w:val="22"/>
          <w:lang w:val="zh-TW" w:eastAsia="zh-TW"/>
        </w:rPr>
        <w:t>文件应包括下列内容：</w:t>
      </w:r>
    </w:p>
    <w:p>
      <w:pPr>
        <w:pageBreakBefore w:val="0"/>
        <w:widowControl w:val="0"/>
        <w:kinsoku/>
        <w:wordWrap/>
        <w:overflowPunct/>
        <w:topLinePunct w:val="0"/>
        <w:bidi w:val="0"/>
        <w:snapToGrid w:val="0"/>
        <w:spacing w:line="348" w:lineRule="auto"/>
        <w:ind w:firstLine="442" w:firstLineChars="200"/>
        <w:rPr>
          <w:rFonts w:ascii="宋体"/>
          <w:b/>
          <w:bCs/>
          <w:sz w:val="22"/>
          <w:szCs w:val="22"/>
        </w:rPr>
      </w:pPr>
      <w:bookmarkStart w:id="113" w:name="_Toc17912"/>
      <w:bookmarkStart w:id="114" w:name="_Toc27703"/>
      <w:r>
        <w:rPr>
          <w:rFonts w:hint="eastAsia" w:ascii="宋体"/>
          <w:b/>
          <w:bCs/>
          <w:sz w:val="22"/>
          <w:szCs w:val="22"/>
        </w:rPr>
        <w:t>7.1竞选函部分</w:t>
      </w:r>
    </w:p>
    <w:p>
      <w:pPr>
        <w:pageBreakBefore w:val="0"/>
        <w:widowControl w:val="0"/>
        <w:kinsoku/>
        <w:wordWrap/>
        <w:overflowPunct/>
        <w:topLinePunct w:val="0"/>
        <w:bidi w:val="0"/>
        <w:snapToGrid w:val="0"/>
        <w:spacing w:line="348" w:lineRule="auto"/>
        <w:ind w:firstLine="440" w:firstLineChars="200"/>
        <w:rPr>
          <w:rFonts w:ascii="宋体"/>
          <w:sz w:val="22"/>
          <w:szCs w:val="22"/>
        </w:rPr>
      </w:pPr>
      <w:r>
        <w:rPr>
          <w:rFonts w:hint="eastAsia" w:ascii="宋体"/>
          <w:sz w:val="22"/>
          <w:szCs w:val="22"/>
        </w:rPr>
        <w:t>（1）竞选函</w:t>
      </w:r>
    </w:p>
    <w:p>
      <w:pPr>
        <w:pageBreakBefore w:val="0"/>
        <w:widowControl w:val="0"/>
        <w:kinsoku/>
        <w:wordWrap/>
        <w:overflowPunct/>
        <w:topLinePunct w:val="0"/>
        <w:bidi w:val="0"/>
        <w:snapToGrid w:val="0"/>
        <w:spacing w:line="348" w:lineRule="auto"/>
        <w:ind w:firstLine="440" w:firstLineChars="200"/>
        <w:rPr>
          <w:rFonts w:ascii="宋体"/>
          <w:sz w:val="22"/>
          <w:szCs w:val="22"/>
          <w:lang w:val="zh-TW"/>
        </w:rPr>
      </w:pPr>
      <w:r>
        <w:rPr>
          <w:rFonts w:hint="eastAsia" w:ascii="宋体"/>
          <w:sz w:val="22"/>
          <w:szCs w:val="22"/>
          <w:lang w:val="zh-TW"/>
        </w:rPr>
        <w:t>（</w:t>
      </w:r>
      <w:r>
        <w:rPr>
          <w:rFonts w:hint="eastAsia" w:ascii="宋体"/>
          <w:sz w:val="22"/>
          <w:szCs w:val="22"/>
        </w:rPr>
        <w:t>2</w:t>
      </w:r>
      <w:r>
        <w:rPr>
          <w:rFonts w:hint="eastAsia" w:ascii="宋体"/>
          <w:sz w:val="22"/>
          <w:szCs w:val="22"/>
          <w:lang w:val="zh-TW"/>
        </w:rPr>
        <w:t>）法定代表人身份证明及授权委托书</w:t>
      </w:r>
    </w:p>
    <w:p>
      <w:pPr>
        <w:pageBreakBefore w:val="0"/>
        <w:widowControl w:val="0"/>
        <w:kinsoku/>
        <w:wordWrap/>
        <w:overflowPunct/>
        <w:topLinePunct w:val="0"/>
        <w:bidi w:val="0"/>
        <w:snapToGrid w:val="0"/>
        <w:spacing w:line="348" w:lineRule="auto"/>
        <w:ind w:firstLine="440" w:firstLineChars="200"/>
        <w:rPr>
          <w:rFonts w:hint="eastAsia" w:ascii="宋体"/>
          <w:sz w:val="22"/>
          <w:szCs w:val="22"/>
          <w:lang w:val="zh-TW"/>
        </w:rPr>
      </w:pPr>
      <w:r>
        <w:rPr>
          <w:rFonts w:hint="eastAsia" w:ascii="宋体"/>
          <w:sz w:val="22"/>
          <w:szCs w:val="22"/>
          <w:lang w:val="zh-TW"/>
        </w:rPr>
        <w:t>（3）低价风险保证金缴纳承诺书</w:t>
      </w:r>
    </w:p>
    <w:p>
      <w:pPr>
        <w:pageBreakBefore w:val="0"/>
        <w:widowControl w:val="0"/>
        <w:kinsoku/>
        <w:wordWrap/>
        <w:overflowPunct/>
        <w:topLinePunct w:val="0"/>
        <w:bidi w:val="0"/>
        <w:snapToGrid w:val="0"/>
        <w:spacing w:line="348" w:lineRule="auto"/>
        <w:ind w:firstLine="440" w:firstLineChars="200"/>
        <w:rPr>
          <w:rFonts w:hint="eastAsia" w:ascii="宋体"/>
          <w:sz w:val="22"/>
          <w:szCs w:val="22"/>
          <w:lang w:val="zh-TW"/>
        </w:rPr>
      </w:pPr>
      <w:r>
        <w:rPr>
          <w:rFonts w:hint="eastAsia" w:ascii="宋体"/>
          <w:sz w:val="22"/>
          <w:szCs w:val="22"/>
          <w:lang w:val="zh-TW" w:eastAsia="zh-CN"/>
        </w:rPr>
        <w:t>（</w:t>
      </w:r>
      <w:r>
        <w:rPr>
          <w:rFonts w:hint="eastAsia" w:ascii="宋体"/>
          <w:sz w:val="22"/>
          <w:szCs w:val="22"/>
          <w:lang w:val="en-US" w:eastAsia="zh-CN"/>
        </w:rPr>
        <w:t>4</w:t>
      </w:r>
      <w:r>
        <w:rPr>
          <w:rFonts w:hint="eastAsia" w:ascii="宋体"/>
          <w:sz w:val="22"/>
          <w:szCs w:val="22"/>
          <w:lang w:val="zh-TW" w:eastAsia="zh-CN"/>
        </w:rPr>
        <w:t>）已标价工程量</w:t>
      </w:r>
      <w:bookmarkStart w:id="282" w:name="_GoBack"/>
      <w:bookmarkEnd w:id="282"/>
      <w:r>
        <w:rPr>
          <w:rFonts w:hint="eastAsia" w:ascii="宋体"/>
          <w:sz w:val="22"/>
          <w:szCs w:val="22"/>
          <w:lang w:val="zh-TW" w:eastAsia="zh-CN"/>
        </w:rPr>
        <w:t>清单</w:t>
      </w:r>
    </w:p>
    <w:p>
      <w:pPr>
        <w:pageBreakBefore w:val="0"/>
        <w:widowControl w:val="0"/>
        <w:kinsoku/>
        <w:wordWrap/>
        <w:overflowPunct/>
        <w:topLinePunct w:val="0"/>
        <w:bidi w:val="0"/>
        <w:snapToGrid w:val="0"/>
        <w:spacing w:line="348" w:lineRule="auto"/>
        <w:ind w:firstLine="442" w:firstLineChars="200"/>
        <w:rPr>
          <w:rFonts w:ascii="宋体"/>
          <w:b/>
          <w:bCs/>
          <w:sz w:val="22"/>
          <w:szCs w:val="22"/>
        </w:rPr>
      </w:pPr>
      <w:r>
        <w:rPr>
          <w:rFonts w:hint="eastAsia" w:ascii="宋体"/>
          <w:b/>
          <w:bCs/>
          <w:sz w:val="22"/>
          <w:szCs w:val="22"/>
        </w:rPr>
        <w:t>7.2资格审查部分</w:t>
      </w:r>
    </w:p>
    <w:p>
      <w:pPr>
        <w:pageBreakBefore w:val="0"/>
        <w:widowControl w:val="0"/>
        <w:tabs>
          <w:tab w:val="left" w:pos="1700"/>
        </w:tabs>
        <w:kinsoku/>
        <w:wordWrap/>
        <w:overflowPunct/>
        <w:topLinePunct w:val="0"/>
        <w:autoSpaceDE w:val="0"/>
        <w:autoSpaceDN w:val="0"/>
        <w:bidi w:val="0"/>
        <w:adjustRightInd w:val="0"/>
        <w:snapToGrid w:val="0"/>
        <w:spacing w:line="348" w:lineRule="auto"/>
        <w:ind w:firstLine="662" w:firstLineChars="301"/>
        <w:rPr>
          <w:rFonts w:ascii="宋体" w:cs="MingLiU"/>
          <w:sz w:val="22"/>
          <w:szCs w:val="22"/>
        </w:rPr>
      </w:pPr>
      <w:r>
        <w:rPr>
          <w:rFonts w:hint="default" w:ascii="宋体" w:cs="MingLiU"/>
          <w:sz w:val="22"/>
          <w:szCs w:val="22"/>
        </w:rPr>
        <w:t>（一）法定代表人身份证明及授权委托书</w:t>
      </w:r>
    </w:p>
    <w:p>
      <w:pPr>
        <w:pageBreakBefore w:val="0"/>
        <w:widowControl w:val="0"/>
        <w:tabs>
          <w:tab w:val="left" w:pos="1700"/>
        </w:tabs>
        <w:kinsoku/>
        <w:wordWrap/>
        <w:overflowPunct/>
        <w:topLinePunct w:val="0"/>
        <w:autoSpaceDE w:val="0"/>
        <w:autoSpaceDN w:val="0"/>
        <w:bidi w:val="0"/>
        <w:adjustRightInd w:val="0"/>
        <w:snapToGrid w:val="0"/>
        <w:spacing w:line="348" w:lineRule="auto"/>
        <w:ind w:firstLine="662" w:firstLineChars="301"/>
        <w:rPr>
          <w:rFonts w:hint="default" w:ascii="宋体" w:eastAsia="宋体" w:cs="MingLiU"/>
          <w:sz w:val="22"/>
          <w:szCs w:val="22"/>
        </w:rPr>
      </w:pPr>
      <w:r>
        <w:rPr>
          <w:rFonts w:hint="default" w:ascii="宋体" w:eastAsia="宋体" w:cs="MingLiU"/>
          <w:sz w:val="22"/>
          <w:szCs w:val="22"/>
        </w:rPr>
        <w:t>（二）竞选人基本情况表</w:t>
      </w:r>
    </w:p>
    <w:p>
      <w:pPr>
        <w:pageBreakBefore w:val="0"/>
        <w:widowControl w:val="0"/>
        <w:tabs>
          <w:tab w:val="left" w:pos="1700"/>
        </w:tabs>
        <w:kinsoku/>
        <w:wordWrap/>
        <w:overflowPunct/>
        <w:topLinePunct w:val="0"/>
        <w:autoSpaceDE w:val="0"/>
        <w:autoSpaceDN w:val="0"/>
        <w:bidi w:val="0"/>
        <w:adjustRightInd w:val="0"/>
        <w:snapToGrid w:val="0"/>
        <w:spacing w:line="348"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三</w:t>
      </w:r>
      <w:r>
        <w:rPr>
          <w:rFonts w:hint="default" w:ascii="宋体" w:eastAsia="宋体" w:cs="MingLiU"/>
          <w:sz w:val="22"/>
          <w:szCs w:val="22"/>
          <w:lang w:eastAsia="zh-CN"/>
        </w:rPr>
        <w:t>）营业执照</w:t>
      </w:r>
    </w:p>
    <w:p>
      <w:pPr>
        <w:pageBreakBefore w:val="0"/>
        <w:widowControl w:val="0"/>
        <w:tabs>
          <w:tab w:val="left" w:pos="1700"/>
        </w:tabs>
        <w:kinsoku/>
        <w:wordWrap/>
        <w:overflowPunct/>
        <w:topLinePunct w:val="0"/>
        <w:autoSpaceDE w:val="0"/>
        <w:autoSpaceDN w:val="0"/>
        <w:bidi w:val="0"/>
        <w:adjustRightInd w:val="0"/>
        <w:snapToGrid w:val="0"/>
        <w:spacing w:line="348" w:lineRule="auto"/>
        <w:ind w:firstLine="662" w:firstLineChars="301"/>
        <w:rPr>
          <w:rFonts w:hint="default" w:ascii="宋体" w:cs="MingLiU"/>
          <w:sz w:val="22"/>
          <w:szCs w:val="22"/>
          <w:lang w:eastAsia="zh-CN"/>
        </w:rPr>
      </w:pPr>
      <w:r>
        <w:rPr>
          <w:rFonts w:hint="default" w:ascii="宋体" w:cs="MingLiU"/>
          <w:sz w:val="22"/>
          <w:szCs w:val="22"/>
          <w:lang w:eastAsia="zh-CN"/>
        </w:rPr>
        <w:t>（</w:t>
      </w:r>
      <w:r>
        <w:rPr>
          <w:rFonts w:hint="eastAsia" w:ascii="宋体" w:eastAsia="宋体" w:cs="MingLiU"/>
          <w:sz w:val="22"/>
          <w:szCs w:val="22"/>
          <w:lang w:eastAsia="zh-CN"/>
        </w:rPr>
        <w:t>四</w:t>
      </w:r>
      <w:r>
        <w:rPr>
          <w:rFonts w:hint="default" w:ascii="宋体" w:cs="MingLiU"/>
          <w:sz w:val="22"/>
          <w:szCs w:val="22"/>
          <w:lang w:eastAsia="zh-CN"/>
        </w:rPr>
        <w:t>）资质证书</w:t>
      </w:r>
    </w:p>
    <w:p>
      <w:pPr>
        <w:pageBreakBefore w:val="0"/>
        <w:widowControl w:val="0"/>
        <w:tabs>
          <w:tab w:val="left" w:pos="1700"/>
        </w:tabs>
        <w:kinsoku/>
        <w:wordWrap/>
        <w:overflowPunct/>
        <w:topLinePunct w:val="0"/>
        <w:autoSpaceDE w:val="0"/>
        <w:autoSpaceDN w:val="0"/>
        <w:bidi w:val="0"/>
        <w:adjustRightInd w:val="0"/>
        <w:snapToGrid w:val="0"/>
        <w:spacing w:line="348"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五</w:t>
      </w:r>
      <w:r>
        <w:rPr>
          <w:rFonts w:hint="default" w:ascii="宋体" w:eastAsia="宋体" w:cs="MingLiU"/>
          <w:sz w:val="22"/>
          <w:szCs w:val="22"/>
          <w:lang w:eastAsia="zh-CN"/>
        </w:rPr>
        <w:t>）安全生产许可证</w:t>
      </w:r>
    </w:p>
    <w:p>
      <w:pPr>
        <w:widowControl w:val="0"/>
        <w:tabs>
          <w:tab w:val="left" w:pos="1700"/>
        </w:tabs>
        <w:autoSpaceDE w:val="0"/>
        <w:autoSpaceDN w:val="0"/>
        <w:adjustRightInd w:val="0"/>
        <w:snapToGrid w:val="0"/>
        <w:spacing w:line="360" w:lineRule="auto"/>
        <w:ind w:firstLine="662" w:firstLineChars="301"/>
        <w:rPr>
          <w:rFonts w:hint="default" w:ascii="宋体" w:cs="MingLiU"/>
          <w:sz w:val="22"/>
          <w:szCs w:val="22"/>
          <w:lang w:val="en-US" w:eastAsia="zh-CN"/>
        </w:rPr>
      </w:pPr>
      <w:r>
        <w:rPr>
          <w:rFonts w:hint="eastAsia" w:ascii="宋体" w:eastAsia="宋体" w:cs="MingLiU"/>
          <w:sz w:val="22"/>
          <w:szCs w:val="22"/>
          <w:lang w:val="en-US" w:eastAsia="zh-CN"/>
        </w:rPr>
        <w:t>（六）</w:t>
      </w:r>
      <w:r>
        <w:rPr>
          <w:rFonts w:hint="default" w:ascii="宋体" w:cs="MingLiU"/>
          <w:sz w:val="22"/>
          <w:szCs w:val="22"/>
          <w:lang w:val="en-US" w:eastAsia="zh-CN"/>
        </w:rPr>
        <w:t>财务要求</w:t>
      </w:r>
    </w:p>
    <w:p>
      <w:pPr>
        <w:widowControl w:val="0"/>
        <w:tabs>
          <w:tab w:val="left" w:pos="1700"/>
        </w:tabs>
        <w:autoSpaceDE w:val="0"/>
        <w:autoSpaceDN w:val="0"/>
        <w:adjustRightInd w:val="0"/>
        <w:snapToGrid w:val="0"/>
        <w:spacing w:line="360" w:lineRule="auto"/>
        <w:ind w:firstLine="662" w:firstLineChars="301"/>
        <w:rPr>
          <w:rFonts w:ascii="宋体" w:eastAsia="宋体" w:cs="MingLiU"/>
          <w:sz w:val="22"/>
          <w:szCs w:val="22"/>
        </w:rPr>
      </w:pPr>
      <w:r>
        <w:rPr>
          <w:rFonts w:hint="eastAsia" w:ascii="宋体" w:eastAsia="宋体" w:cs="MingLiU"/>
          <w:sz w:val="22"/>
          <w:szCs w:val="22"/>
          <w:lang w:val="en-US" w:eastAsia="zh-CN"/>
        </w:rPr>
        <w:t>（七）</w:t>
      </w:r>
      <w:r>
        <w:rPr>
          <w:rFonts w:hint="default" w:ascii="宋体" w:eastAsia="宋体" w:cs="MingLiU"/>
          <w:sz w:val="22"/>
          <w:szCs w:val="22"/>
          <w:lang w:val="en-US" w:eastAsia="zh-CN"/>
        </w:rPr>
        <w:t>业绩要求</w:t>
      </w:r>
    </w:p>
    <w:p>
      <w:pPr>
        <w:widowControl w:val="0"/>
        <w:tabs>
          <w:tab w:val="left" w:pos="1700"/>
        </w:tabs>
        <w:autoSpaceDE w:val="0"/>
        <w:autoSpaceDN w:val="0"/>
        <w:adjustRightInd w:val="0"/>
        <w:snapToGrid w:val="0"/>
        <w:spacing w:line="360" w:lineRule="auto"/>
        <w:ind w:firstLine="662" w:firstLineChars="301"/>
        <w:rPr>
          <w:rFonts w:hint="default" w:ascii="宋体" w:cs="MingLiU"/>
          <w:sz w:val="22"/>
          <w:szCs w:val="22"/>
          <w:lang w:val="en-US" w:eastAsia="zh-CN"/>
        </w:rPr>
      </w:pPr>
      <w:r>
        <w:rPr>
          <w:rFonts w:hint="eastAsia" w:ascii="宋体" w:eastAsia="宋体" w:cs="MingLiU"/>
          <w:sz w:val="22"/>
          <w:szCs w:val="22"/>
          <w:lang w:eastAsia="zh-CN"/>
        </w:rPr>
        <w:t>（八）</w:t>
      </w:r>
      <w:r>
        <w:rPr>
          <w:rFonts w:hint="default" w:ascii="宋体" w:cs="MingLiU"/>
          <w:sz w:val="22"/>
          <w:szCs w:val="22"/>
          <w:lang w:val="en-US" w:eastAsia="zh-CN"/>
        </w:rPr>
        <w:t>项目经理资格要求</w:t>
      </w:r>
    </w:p>
    <w:p>
      <w:pPr>
        <w:widowControl w:val="0"/>
        <w:tabs>
          <w:tab w:val="left" w:pos="1700"/>
        </w:tabs>
        <w:autoSpaceDE w:val="0"/>
        <w:autoSpaceDN w:val="0"/>
        <w:adjustRightInd w:val="0"/>
        <w:snapToGrid w:val="0"/>
        <w:spacing w:line="360" w:lineRule="auto"/>
        <w:ind w:firstLine="662" w:firstLineChars="301"/>
        <w:rPr>
          <w:rFonts w:ascii="宋体" w:cs="MingLiU"/>
          <w:sz w:val="22"/>
          <w:szCs w:val="22"/>
        </w:rPr>
      </w:pPr>
      <w:r>
        <w:rPr>
          <w:rFonts w:hint="default" w:ascii="宋体" w:cs="MingLiU"/>
          <w:sz w:val="22"/>
          <w:szCs w:val="22"/>
        </w:rPr>
        <w:t>（</w:t>
      </w:r>
      <w:r>
        <w:rPr>
          <w:rFonts w:hint="eastAsia" w:ascii="宋体" w:eastAsia="宋体" w:cs="MingLiU"/>
          <w:sz w:val="22"/>
          <w:szCs w:val="22"/>
          <w:lang w:eastAsia="zh-CN"/>
        </w:rPr>
        <w:t>九</w:t>
      </w:r>
      <w:r>
        <w:rPr>
          <w:rFonts w:hint="default" w:ascii="宋体" w:cs="MingLiU"/>
          <w:sz w:val="22"/>
          <w:szCs w:val="22"/>
        </w:rPr>
        <w:t>）承诺</w:t>
      </w:r>
    </w:p>
    <w:p>
      <w:pPr>
        <w:widowControl w:val="0"/>
        <w:snapToGrid w:val="0"/>
        <w:spacing w:line="360" w:lineRule="auto"/>
        <w:ind w:firstLine="660" w:firstLineChars="300"/>
        <w:rPr>
          <w:rFonts w:ascii="宋体"/>
          <w:b/>
          <w:bCs/>
          <w:sz w:val="22"/>
          <w:szCs w:val="22"/>
        </w:rPr>
      </w:pPr>
      <w:r>
        <w:rPr>
          <w:rFonts w:hint="default" w:ascii="宋体" w:cs="MingLiU"/>
          <w:sz w:val="22"/>
          <w:szCs w:val="22"/>
        </w:rPr>
        <w:t>（</w:t>
      </w:r>
      <w:r>
        <w:rPr>
          <w:rFonts w:hint="eastAsia" w:ascii="宋体" w:eastAsia="宋体" w:cs="MingLiU"/>
          <w:sz w:val="22"/>
          <w:szCs w:val="22"/>
          <w:lang w:eastAsia="zh-CN"/>
        </w:rPr>
        <w:t>十</w:t>
      </w:r>
      <w:r>
        <w:rPr>
          <w:rFonts w:hint="default" w:ascii="宋体" w:cs="MingLiU"/>
          <w:sz w:val="22"/>
          <w:szCs w:val="22"/>
        </w:rPr>
        <w:t>）其他</w:t>
      </w:r>
      <w:r>
        <w:rPr>
          <w:rFonts w:hint="eastAsia" w:ascii="宋体" w:eastAsia="宋体" w:cs="MingLiU"/>
          <w:sz w:val="22"/>
          <w:szCs w:val="22"/>
          <w:lang w:eastAsia="zh-CN"/>
        </w:rPr>
        <w:t>要求</w:t>
      </w:r>
    </w:p>
    <w:p>
      <w:pPr>
        <w:pStyle w:val="4"/>
        <w:widowControl w:val="0"/>
        <w:snapToGrid w:val="0"/>
        <w:spacing w:before="0" w:after="0" w:line="360" w:lineRule="auto"/>
        <w:jc w:val="both"/>
        <w:rPr>
          <w:rFonts w:ascii="宋体"/>
          <w:b w:val="0"/>
          <w:bCs w:val="0"/>
          <w:sz w:val="28"/>
          <w:szCs w:val="28"/>
          <w:lang w:val="zh-TW"/>
        </w:rPr>
      </w:pPr>
      <w:bookmarkStart w:id="115" w:name="_Toc18933"/>
      <w:bookmarkStart w:id="116" w:name="_Toc11263"/>
      <w:bookmarkStart w:id="117" w:name="_Toc31498"/>
      <w:bookmarkStart w:id="118" w:name="_Toc20954"/>
      <w:bookmarkStart w:id="119" w:name="_Toc79400828"/>
      <w:bookmarkStart w:id="120" w:name="_Toc8154"/>
      <w:r>
        <w:rPr>
          <w:rFonts w:hint="eastAsia" w:ascii="宋体" w:cs="宋体"/>
          <w:bCs w:val="0"/>
          <w:snapToGrid w:val="0"/>
          <w:kern w:val="2"/>
          <w:sz w:val="28"/>
          <w:szCs w:val="28"/>
        </w:rPr>
        <w:t>八、竞选报价及结算</w:t>
      </w:r>
      <w:bookmarkEnd w:id="113"/>
      <w:bookmarkEnd w:id="114"/>
      <w:bookmarkEnd w:id="115"/>
      <w:bookmarkEnd w:id="116"/>
      <w:bookmarkEnd w:id="117"/>
      <w:bookmarkEnd w:id="118"/>
      <w:bookmarkEnd w:id="119"/>
      <w:bookmarkEnd w:id="120"/>
    </w:p>
    <w:p>
      <w:pPr>
        <w:spacing w:line="360" w:lineRule="auto"/>
        <w:ind w:firstLine="440" w:firstLineChars="200"/>
        <w:rPr>
          <w:rFonts w:ascii="宋体"/>
          <w:sz w:val="22"/>
          <w:szCs w:val="22"/>
        </w:rPr>
      </w:pPr>
      <w:r>
        <w:rPr>
          <w:rFonts w:hint="eastAsia" w:ascii="宋体"/>
          <w:sz w:val="22"/>
          <w:szCs w:val="22"/>
        </w:rPr>
        <w:t>8.1各竞选人须考虑本项目的规模、特性，依据本企业的经营状况和自身实力，结合行业相关规定和市场行情自主报价，且一切后果均由竞选人自行承担。</w:t>
      </w:r>
    </w:p>
    <w:p>
      <w:pPr>
        <w:spacing w:line="360" w:lineRule="auto"/>
        <w:ind w:firstLine="440" w:firstLineChars="200"/>
        <w:rPr>
          <w:rFonts w:hint="eastAsia" w:ascii="宋体"/>
          <w:sz w:val="22"/>
          <w:szCs w:val="22"/>
        </w:rPr>
      </w:pPr>
      <w:r>
        <w:rPr>
          <w:rFonts w:hint="eastAsia" w:ascii="宋体"/>
          <w:sz w:val="22"/>
          <w:szCs w:val="22"/>
        </w:rPr>
        <w:t>8.2</w:t>
      </w:r>
      <w:r>
        <w:rPr>
          <w:rFonts w:hint="eastAsia" w:ascii="宋体"/>
          <w:sz w:val="22"/>
          <w:szCs w:val="22"/>
          <w:lang w:eastAsia="zh-CN"/>
        </w:rPr>
        <w:t>竞选报价</w:t>
      </w:r>
      <w:r>
        <w:rPr>
          <w:rFonts w:hint="eastAsia" w:ascii="宋体"/>
          <w:sz w:val="22"/>
          <w:szCs w:val="22"/>
        </w:rPr>
        <w:t>：</w:t>
      </w:r>
    </w:p>
    <w:p>
      <w:pPr>
        <w:spacing w:line="360" w:lineRule="auto"/>
        <w:ind w:firstLine="440" w:firstLineChars="200"/>
        <w:rPr>
          <w:rFonts w:hint="eastAsia" w:ascii="宋体"/>
          <w:sz w:val="22"/>
          <w:szCs w:val="22"/>
        </w:rPr>
      </w:pPr>
      <w:r>
        <w:rPr>
          <w:rFonts w:hint="eastAsia" w:ascii="宋体"/>
          <w:sz w:val="22"/>
          <w:szCs w:val="22"/>
          <w:lang w:val="en-US" w:eastAsia="zh-CN"/>
        </w:rPr>
        <w:t>1.</w:t>
      </w:r>
      <w:r>
        <w:rPr>
          <w:rFonts w:hint="eastAsia" w:ascii="宋体"/>
          <w:sz w:val="22"/>
          <w:szCs w:val="22"/>
        </w:rPr>
        <w:t>比选申请人按照业主给出的工程量清单的格式及内容填写报价，不得变更其它内容；工程量清单中所列出暂定价，比选申请人不得修改。否则，将被取消比选资格。</w:t>
      </w:r>
    </w:p>
    <w:p>
      <w:pPr>
        <w:spacing w:line="360" w:lineRule="auto"/>
        <w:ind w:firstLine="440" w:firstLineChars="200"/>
        <w:rPr>
          <w:rFonts w:hint="eastAsia" w:ascii="宋体"/>
          <w:sz w:val="22"/>
          <w:szCs w:val="22"/>
        </w:rPr>
      </w:pPr>
      <w:r>
        <w:rPr>
          <w:rFonts w:hint="eastAsia" w:ascii="宋体"/>
          <w:sz w:val="22"/>
          <w:szCs w:val="22"/>
          <w:lang w:val="en-US" w:eastAsia="zh-CN"/>
        </w:rPr>
        <w:t>2.</w:t>
      </w:r>
      <w:r>
        <w:rPr>
          <w:rFonts w:hint="eastAsia" w:ascii="宋体"/>
          <w:sz w:val="22"/>
          <w:szCs w:val="22"/>
        </w:rPr>
        <w:t>本项目比选最高限价2077902</w:t>
      </w:r>
      <w:r>
        <w:rPr>
          <w:rFonts w:hint="eastAsia" w:ascii="宋体"/>
          <w:sz w:val="22"/>
          <w:szCs w:val="22"/>
          <w:lang w:val="en-US" w:eastAsia="zh-CN"/>
        </w:rPr>
        <w:t>.00</w:t>
      </w:r>
      <w:r>
        <w:rPr>
          <w:rFonts w:hint="eastAsia" w:ascii="宋体"/>
          <w:sz w:val="22"/>
          <w:szCs w:val="22"/>
        </w:rPr>
        <w:t>元（其中：安全生产费30602</w:t>
      </w:r>
      <w:r>
        <w:rPr>
          <w:rFonts w:hint="eastAsia" w:ascii="宋体"/>
          <w:sz w:val="22"/>
          <w:szCs w:val="22"/>
          <w:lang w:val="en-US" w:eastAsia="zh-CN"/>
        </w:rPr>
        <w:t>.00</w:t>
      </w:r>
      <w:r>
        <w:rPr>
          <w:rFonts w:hint="eastAsia" w:ascii="宋体"/>
          <w:sz w:val="22"/>
          <w:szCs w:val="22"/>
        </w:rPr>
        <w:t>元） 。比选申请人的比选报价不得超过最高限价，否则取消比选资格。</w:t>
      </w:r>
    </w:p>
    <w:p>
      <w:pPr>
        <w:spacing w:line="360" w:lineRule="auto"/>
        <w:ind w:firstLine="440" w:firstLineChars="200"/>
        <w:rPr>
          <w:rFonts w:ascii="宋体" w:cs="宋体"/>
          <w:sz w:val="30"/>
          <w:szCs w:val="32"/>
          <w:u w:val="single"/>
        </w:rPr>
      </w:pPr>
      <w:r>
        <w:rPr>
          <w:rFonts w:hint="eastAsia" w:ascii="宋体"/>
          <w:sz w:val="22"/>
          <w:szCs w:val="22"/>
          <w:lang w:val="en-US" w:eastAsia="zh-CN"/>
        </w:rPr>
        <w:t>3.</w:t>
      </w:r>
      <w:r>
        <w:rPr>
          <w:rFonts w:hint="eastAsia" w:ascii="宋体"/>
          <w:sz w:val="22"/>
          <w:szCs w:val="22"/>
        </w:rPr>
        <w:t>比选申请人不得多报或漏报清单子目，项目业主将不予接受，并取消其比选资格。</w:t>
      </w:r>
    </w:p>
    <w:p>
      <w:pPr>
        <w:snapToGrid w:val="0"/>
        <w:spacing w:line="360" w:lineRule="auto"/>
        <w:ind w:firstLine="440" w:firstLineChars="200"/>
        <w:rPr>
          <w:rFonts w:hint="eastAsia" w:ascii="宋体"/>
          <w:sz w:val="22"/>
          <w:szCs w:val="22"/>
        </w:rPr>
      </w:pPr>
      <w:bookmarkStart w:id="121" w:name="_Toc30620"/>
      <w:r>
        <w:rPr>
          <w:rFonts w:hint="eastAsia" w:ascii="宋体"/>
          <w:sz w:val="22"/>
          <w:szCs w:val="22"/>
        </w:rPr>
        <w:t>8.3结算原则：</w:t>
      </w:r>
    </w:p>
    <w:p>
      <w:pPr>
        <w:snapToGrid w:val="0"/>
        <w:spacing w:line="360" w:lineRule="auto"/>
        <w:ind w:firstLine="440" w:firstLineChars="200"/>
        <w:rPr>
          <w:rFonts w:hint="eastAsia" w:ascii="宋体"/>
          <w:sz w:val="22"/>
          <w:szCs w:val="22"/>
        </w:rPr>
      </w:pPr>
      <w:r>
        <w:rPr>
          <w:rFonts w:hint="eastAsia" w:ascii="宋体"/>
          <w:sz w:val="22"/>
          <w:szCs w:val="22"/>
        </w:rPr>
        <w:t>1.本工程的综合单价不因工程量的增减而调整，综合单价固定不变。</w:t>
      </w:r>
    </w:p>
    <w:p>
      <w:pPr>
        <w:snapToGrid w:val="0"/>
        <w:spacing w:line="360" w:lineRule="auto"/>
        <w:ind w:firstLine="440" w:firstLineChars="200"/>
        <w:rPr>
          <w:rFonts w:hint="eastAsia" w:ascii="宋体"/>
          <w:sz w:val="22"/>
          <w:szCs w:val="22"/>
        </w:rPr>
      </w:pPr>
      <w:r>
        <w:rPr>
          <w:rFonts w:hint="eastAsia" w:ascii="宋体"/>
          <w:sz w:val="22"/>
          <w:szCs w:val="22"/>
        </w:rPr>
        <w:t>结算总价=工程量清单结算价+设计变更及新增项目结算价款。</w:t>
      </w:r>
    </w:p>
    <w:p>
      <w:pPr>
        <w:snapToGrid w:val="0"/>
        <w:spacing w:line="360" w:lineRule="auto"/>
        <w:ind w:firstLine="440" w:firstLineChars="200"/>
        <w:rPr>
          <w:rFonts w:hint="eastAsia" w:ascii="宋体"/>
          <w:sz w:val="22"/>
          <w:szCs w:val="22"/>
        </w:rPr>
      </w:pPr>
      <w:r>
        <w:rPr>
          <w:rFonts w:hint="eastAsia" w:ascii="宋体"/>
          <w:sz w:val="22"/>
          <w:szCs w:val="22"/>
        </w:rPr>
        <w:t>2.设计变更及调整、施工过程中出现新增项目由承包人在该变更、新增项目启动前14天内向监理单位、发包人提出，经发包人、监理单位审核同意后调整合同价款。调整方法如下：</w:t>
      </w:r>
    </w:p>
    <w:p>
      <w:pPr>
        <w:snapToGrid w:val="0"/>
        <w:spacing w:line="360" w:lineRule="auto"/>
        <w:ind w:firstLine="440" w:firstLineChars="200"/>
        <w:rPr>
          <w:rFonts w:hint="eastAsia" w:ascii="宋体"/>
          <w:sz w:val="22"/>
          <w:szCs w:val="22"/>
        </w:rPr>
      </w:pPr>
      <w:r>
        <w:rPr>
          <w:rFonts w:hint="eastAsia" w:ascii="宋体"/>
          <w:sz w:val="22"/>
          <w:szCs w:val="22"/>
        </w:rPr>
        <w:t>（1）工程内容与工程量清单中有相同的子项或类似子项，则按相同子项或类似子项的综合单价执行（类似子项的综合单价由发包人认定，最终类似子项的综合单价以审计为准）；</w:t>
      </w:r>
    </w:p>
    <w:p>
      <w:pPr>
        <w:snapToGrid w:val="0"/>
        <w:spacing w:line="360" w:lineRule="auto"/>
        <w:ind w:firstLine="440" w:firstLineChars="200"/>
        <w:rPr>
          <w:rFonts w:hint="eastAsia" w:ascii="宋体"/>
          <w:sz w:val="22"/>
          <w:szCs w:val="22"/>
          <w:lang w:eastAsia="zh-CN"/>
        </w:rPr>
      </w:pPr>
      <w:r>
        <w:rPr>
          <w:rFonts w:hint="eastAsia" w:ascii="宋体"/>
          <w:sz w:val="22"/>
          <w:szCs w:val="22"/>
        </w:rPr>
        <w:t>（2）工程内容与工程量清单中不同的子项，则按照</w:t>
      </w:r>
      <w:r>
        <w:rPr>
          <w:rFonts w:hint="eastAsia" w:ascii="宋体"/>
          <w:sz w:val="22"/>
          <w:szCs w:val="22"/>
          <w:lang w:eastAsia="zh-CN"/>
        </w:rPr>
        <w:t>现行清单、定额</w:t>
      </w:r>
      <w:r>
        <w:rPr>
          <w:rFonts w:hint="eastAsia" w:ascii="宋体"/>
          <w:sz w:val="22"/>
          <w:szCs w:val="22"/>
        </w:rPr>
        <w:t>等及相关配套文件编制。材料由建设方、监理方和施工方共同认质、认价，人工费调整按施工期间的造价信息平均值进行调整</w:t>
      </w:r>
      <w:r>
        <w:rPr>
          <w:rFonts w:hint="eastAsia" w:ascii="宋体"/>
          <w:sz w:val="22"/>
          <w:szCs w:val="22"/>
          <w:lang w:eastAsia="zh-CN"/>
        </w:rPr>
        <w:t>，并按承包人报价浮动率下浮（认质核价的设备和材料不参与浮动），经发包人审定后执行，承包人报价浮动率=（1-中选价/最高限价）×100%</w:t>
      </w:r>
    </w:p>
    <w:p>
      <w:pPr>
        <w:snapToGrid w:val="0"/>
        <w:spacing w:line="360" w:lineRule="auto"/>
        <w:ind w:firstLine="440" w:firstLineChars="200"/>
        <w:rPr>
          <w:rFonts w:hint="eastAsia" w:ascii="宋体"/>
          <w:sz w:val="22"/>
          <w:szCs w:val="22"/>
        </w:rPr>
      </w:pPr>
      <w:r>
        <w:rPr>
          <w:rFonts w:hint="eastAsia" w:ascii="宋体"/>
          <w:sz w:val="22"/>
          <w:szCs w:val="22"/>
          <w:lang w:val="en-US" w:eastAsia="zh-CN"/>
        </w:rPr>
        <w:t>3</w:t>
      </w:r>
      <w:r>
        <w:rPr>
          <w:rFonts w:hint="eastAsia" w:ascii="宋体"/>
          <w:sz w:val="22"/>
          <w:szCs w:val="22"/>
        </w:rPr>
        <w:t>. 本工程结算金额</w:t>
      </w:r>
      <w:r>
        <w:rPr>
          <w:rFonts w:hint="eastAsia" w:ascii="宋体"/>
          <w:sz w:val="22"/>
          <w:szCs w:val="22"/>
          <w:lang w:eastAsia="zh-CN"/>
        </w:rPr>
        <w:t>以</w:t>
      </w:r>
      <w:r>
        <w:rPr>
          <w:rFonts w:hint="eastAsia" w:ascii="宋体"/>
          <w:sz w:val="22"/>
          <w:szCs w:val="22"/>
        </w:rPr>
        <w:t>第三方出具的结算审核报告为准。</w:t>
      </w:r>
    </w:p>
    <w:p>
      <w:pPr>
        <w:snapToGrid w:val="0"/>
        <w:spacing w:line="360" w:lineRule="auto"/>
        <w:ind w:firstLine="440" w:firstLineChars="200"/>
        <w:rPr>
          <w:rFonts w:ascii="宋体"/>
          <w:sz w:val="22"/>
          <w:szCs w:val="22"/>
        </w:rPr>
      </w:pPr>
      <w:r>
        <w:rPr>
          <w:rFonts w:hint="eastAsia" w:ascii="宋体"/>
          <w:sz w:val="22"/>
          <w:szCs w:val="22"/>
          <w:lang w:val="en-US" w:eastAsia="zh-CN"/>
        </w:rPr>
        <w:t>4</w:t>
      </w:r>
      <w:r>
        <w:rPr>
          <w:rFonts w:hint="eastAsia" w:ascii="宋体"/>
          <w:sz w:val="22"/>
          <w:szCs w:val="22"/>
        </w:rPr>
        <w:t>.本工程承包范围内所用的全部材料、设备原则上符合相关质量要求，由承包人按施工图纸和</w:t>
      </w:r>
      <w:r>
        <w:rPr>
          <w:rFonts w:hint="eastAsia" w:ascii="宋体"/>
          <w:sz w:val="22"/>
          <w:szCs w:val="22"/>
          <w:lang w:eastAsia="zh-CN"/>
        </w:rPr>
        <w:t>比选</w:t>
      </w:r>
      <w:r>
        <w:rPr>
          <w:rFonts w:hint="eastAsia" w:ascii="宋体"/>
          <w:sz w:val="22"/>
          <w:szCs w:val="22"/>
        </w:rPr>
        <w:t xml:space="preserve">文件上的要求负责采购、运输、保管，但承包人必须提供材料、设备的产地、生产企业、数量、规格、技术经济参数、质量等级、色彩、价格等报发包人及监理人书面认可后才能采购，材料到现场必须经发包人及监理人现场验收方能使用，否则一切后果，由承包人承担。 </w:t>
      </w:r>
    </w:p>
    <w:p>
      <w:pPr>
        <w:pStyle w:val="4"/>
        <w:widowControl w:val="0"/>
        <w:snapToGrid w:val="0"/>
        <w:spacing w:before="0" w:after="0" w:line="360" w:lineRule="auto"/>
        <w:jc w:val="both"/>
        <w:rPr>
          <w:rFonts w:ascii="宋体" w:cs="宋体"/>
          <w:bCs w:val="0"/>
          <w:snapToGrid w:val="0"/>
          <w:kern w:val="2"/>
          <w:sz w:val="28"/>
          <w:szCs w:val="28"/>
        </w:rPr>
      </w:pPr>
      <w:bookmarkStart w:id="122" w:name="_Toc15300"/>
      <w:bookmarkStart w:id="123" w:name="_Toc17330"/>
      <w:bookmarkStart w:id="124" w:name="_Toc11611"/>
      <w:bookmarkStart w:id="125" w:name="_Toc23332"/>
      <w:bookmarkStart w:id="126" w:name="_Toc27821"/>
      <w:bookmarkStart w:id="127" w:name="_Toc79400829"/>
      <w:r>
        <w:rPr>
          <w:rFonts w:hint="eastAsia" w:ascii="宋体" w:cs="宋体"/>
          <w:bCs w:val="0"/>
          <w:snapToGrid w:val="0"/>
          <w:kern w:val="2"/>
          <w:sz w:val="28"/>
          <w:szCs w:val="28"/>
        </w:rPr>
        <w:t>九、竞选有效期</w:t>
      </w:r>
      <w:bookmarkEnd w:id="121"/>
      <w:bookmarkEnd w:id="122"/>
      <w:bookmarkEnd w:id="123"/>
      <w:bookmarkEnd w:id="124"/>
      <w:bookmarkEnd w:id="125"/>
      <w:bookmarkEnd w:id="126"/>
      <w:bookmarkEnd w:id="127"/>
    </w:p>
    <w:p>
      <w:pPr>
        <w:widowControl w:val="0"/>
        <w:snapToGrid w:val="0"/>
        <w:spacing w:line="360" w:lineRule="auto"/>
        <w:ind w:firstLine="440" w:firstLineChars="200"/>
        <w:rPr>
          <w:rFonts w:ascii="宋体"/>
          <w:sz w:val="22"/>
          <w:szCs w:val="22"/>
        </w:rPr>
      </w:pPr>
      <w:r>
        <w:rPr>
          <w:rFonts w:hint="eastAsia" w:ascii="宋体"/>
          <w:sz w:val="22"/>
          <w:szCs w:val="22"/>
        </w:rPr>
        <w:t>90日历天（从提交竞选文件截止日起计算）。</w:t>
      </w:r>
    </w:p>
    <w:p>
      <w:pPr>
        <w:pStyle w:val="4"/>
        <w:widowControl w:val="0"/>
        <w:snapToGrid w:val="0"/>
        <w:spacing w:before="0" w:after="0" w:line="360" w:lineRule="auto"/>
        <w:jc w:val="both"/>
        <w:rPr>
          <w:rFonts w:ascii="宋体" w:cs="宋体"/>
          <w:bCs w:val="0"/>
          <w:snapToGrid w:val="0"/>
          <w:kern w:val="2"/>
          <w:sz w:val="28"/>
          <w:szCs w:val="28"/>
        </w:rPr>
      </w:pPr>
      <w:bookmarkStart w:id="128" w:name="_Toc21322"/>
      <w:bookmarkStart w:id="129" w:name="_Toc79400831"/>
      <w:bookmarkStart w:id="130" w:name="_Toc17082"/>
      <w:bookmarkStart w:id="131" w:name="_Toc29509"/>
      <w:bookmarkStart w:id="132" w:name="_Toc4883"/>
      <w:bookmarkStart w:id="133" w:name="_Toc25906"/>
      <w:bookmarkStart w:id="134" w:name="_Toc8310"/>
      <w:bookmarkStart w:id="135" w:name="_Toc2028"/>
      <w:r>
        <w:rPr>
          <w:rFonts w:hint="eastAsia" w:ascii="宋体" w:cs="宋体"/>
          <w:bCs w:val="0"/>
          <w:snapToGrid w:val="0"/>
          <w:kern w:val="2"/>
          <w:sz w:val="28"/>
          <w:szCs w:val="28"/>
        </w:rPr>
        <w:t>十、履约保证金及低价风险保证金</w:t>
      </w:r>
      <w:bookmarkEnd w:id="128"/>
      <w:bookmarkEnd w:id="129"/>
      <w:bookmarkEnd w:id="130"/>
      <w:bookmarkEnd w:id="131"/>
      <w:bookmarkEnd w:id="132"/>
      <w:bookmarkEnd w:id="133"/>
    </w:p>
    <w:p>
      <w:pPr>
        <w:widowControl w:val="0"/>
        <w:snapToGrid w:val="0"/>
        <w:spacing w:line="360" w:lineRule="auto"/>
        <w:ind w:firstLine="442" w:firstLineChars="200"/>
        <w:rPr>
          <w:rFonts w:ascii="宋体"/>
          <w:b/>
          <w:bCs/>
          <w:sz w:val="22"/>
          <w:szCs w:val="22"/>
        </w:rPr>
      </w:pPr>
      <w:r>
        <w:rPr>
          <w:rFonts w:hint="eastAsia" w:ascii="宋体"/>
          <w:b/>
          <w:bCs/>
          <w:sz w:val="22"/>
          <w:szCs w:val="22"/>
        </w:rPr>
        <w:t>1</w:t>
      </w:r>
      <w:r>
        <w:rPr>
          <w:rFonts w:hint="eastAsia" w:ascii="宋体"/>
          <w:b/>
          <w:bCs/>
          <w:sz w:val="22"/>
          <w:szCs w:val="22"/>
          <w:lang w:val="en-US" w:eastAsia="zh-CN"/>
        </w:rPr>
        <w:t>0</w:t>
      </w:r>
      <w:r>
        <w:rPr>
          <w:rFonts w:hint="eastAsia" w:ascii="宋体"/>
          <w:b/>
          <w:bCs/>
          <w:sz w:val="22"/>
          <w:szCs w:val="22"/>
        </w:rPr>
        <w:t>.1、履约保证金</w:t>
      </w:r>
    </w:p>
    <w:p>
      <w:pPr>
        <w:widowControl w:val="0"/>
        <w:snapToGrid w:val="0"/>
        <w:spacing w:line="360" w:lineRule="auto"/>
        <w:ind w:firstLine="442" w:firstLineChars="200"/>
        <w:rPr>
          <w:rFonts w:ascii="宋体"/>
          <w:b/>
          <w:bCs/>
          <w:sz w:val="22"/>
          <w:szCs w:val="22"/>
        </w:rPr>
      </w:pPr>
      <w:r>
        <w:rPr>
          <w:rFonts w:hint="eastAsia" w:ascii="宋体"/>
          <w:b/>
          <w:bCs/>
          <w:sz w:val="22"/>
          <w:szCs w:val="22"/>
        </w:rPr>
        <w:t>（1）履约保证金的形式：现金</w:t>
      </w:r>
      <w:r>
        <w:rPr>
          <w:rFonts w:ascii="宋体"/>
          <w:b/>
          <w:bCs/>
          <w:sz w:val="22"/>
          <w:szCs w:val="22"/>
        </w:rPr>
        <w:t>（转账）</w:t>
      </w:r>
      <w:r>
        <w:rPr>
          <w:rFonts w:hint="eastAsia" w:ascii="宋体"/>
          <w:b/>
          <w:bCs/>
          <w:sz w:val="22"/>
          <w:szCs w:val="22"/>
        </w:rPr>
        <w:t>。</w:t>
      </w:r>
    </w:p>
    <w:p>
      <w:pPr>
        <w:widowControl w:val="0"/>
        <w:snapToGrid w:val="0"/>
        <w:spacing w:line="360" w:lineRule="auto"/>
        <w:ind w:firstLine="442" w:firstLineChars="200"/>
        <w:rPr>
          <w:rFonts w:ascii="宋体"/>
          <w:b/>
          <w:bCs/>
          <w:sz w:val="22"/>
          <w:szCs w:val="22"/>
        </w:rPr>
      </w:pPr>
      <w:r>
        <w:rPr>
          <w:rFonts w:hint="eastAsia" w:ascii="宋体"/>
          <w:b/>
          <w:bCs/>
          <w:sz w:val="22"/>
          <w:szCs w:val="22"/>
        </w:rPr>
        <w:t>（2）履约保证金的金额：中选价的10%。</w:t>
      </w:r>
    </w:p>
    <w:p>
      <w:pPr>
        <w:widowControl w:val="0"/>
        <w:snapToGrid w:val="0"/>
        <w:spacing w:line="360" w:lineRule="auto"/>
        <w:ind w:firstLine="442" w:firstLineChars="200"/>
        <w:rPr>
          <w:rFonts w:ascii="宋体"/>
          <w:sz w:val="22"/>
          <w:szCs w:val="22"/>
          <w:lang w:val="zh-TW" w:eastAsia="zh-TW"/>
        </w:rPr>
      </w:pPr>
      <w:r>
        <w:rPr>
          <w:rFonts w:hint="eastAsia" w:ascii="宋体"/>
          <w:b/>
          <w:bCs/>
          <w:sz w:val="22"/>
          <w:szCs w:val="22"/>
        </w:rPr>
        <w:t>（3）履约保证金的提交时间：</w:t>
      </w:r>
      <w:r>
        <w:rPr>
          <w:rFonts w:hint="eastAsia" w:ascii="宋体"/>
          <w:b/>
          <w:bCs/>
          <w:sz w:val="22"/>
          <w:szCs w:val="22"/>
          <w:lang w:eastAsia="zh-CN"/>
        </w:rPr>
        <w:t>中选人</w:t>
      </w:r>
      <w:r>
        <w:rPr>
          <w:rFonts w:hint="eastAsia" w:ascii="宋体"/>
          <w:b/>
          <w:bCs/>
          <w:sz w:val="22"/>
          <w:szCs w:val="22"/>
        </w:rPr>
        <w:t>应在</w:t>
      </w:r>
      <w:r>
        <w:rPr>
          <w:rFonts w:hint="eastAsia" w:ascii="宋体"/>
          <w:b/>
          <w:bCs/>
          <w:sz w:val="22"/>
          <w:szCs w:val="22"/>
          <w:lang w:eastAsia="zh-CN"/>
        </w:rPr>
        <w:t>中选</w:t>
      </w:r>
      <w:r>
        <w:rPr>
          <w:rFonts w:hint="eastAsia" w:ascii="宋体"/>
          <w:b/>
          <w:bCs/>
          <w:sz w:val="22"/>
          <w:szCs w:val="22"/>
        </w:rPr>
        <w:t>通知书发出后七个工作日内将履约保证金递交至</w:t>
      </w:r>
      <w:r>
        <w:rPr>
          <w:rFonts w:hint="eastAsia" w:ascii="宋体"/>
          <w:b/>
          <w:bCs/>
          <w:sz w:val="22"/>
          <w:szCs w:val="22"/>
          <w:lang w:eastAsia="zh-CN"/>
        </w:rPr>
        <w:t>比选人</w:t>
      </w:r>
      <w:r>
        <w:rPr>
          <w:rFonts w:hint="eastAsia" w:ascii="宋体"/>
          <w:b/>
          <w:bCs/>
          <w:sz w:val="22"/>
          <w:szCs w:val="22"/>
        </w:rPr>
        <w:t>指定帐户，否则取消</w:t>
      </w:r>
      <w:r>
        <w:rPr>
          <w:rFonts w:hint="eastAsia" w:ascii="宋体"/>
          <w:b/>
          <w:bCs/>
          <w:sz w:val="22"/>
          <w:szCs w:val="22"/>
          <w:lang w:eastAsia="zh-CN"/>
        </w:rPr>
        <w:t>中选</w:t>
      </w:r>
      <w:r>
        <w:rPr>
          <w:rFonts w:hint="eastAsia" w:ascii="宋体"/>
          <w:b/>
          <w:bCs/>
          <w:sz w:val="22"/>
          <w:szCs w:val="22"/>
        </w:rPr>
        <w:t>资格，不予退还投标保证金，</w:t>
      </w:r>
      <w:r>
        <w:rPr>
          <w:rFonts w:hint="eastAsia" w:ascii="宋体"/>
          <w:b/>
          <w:bCs/>
          <w:sz w:val="22"/>
          <w:szCs w:val="22"/>
          <w:lang w:eastAsia="zh-CN"/>
        </w:rPr>
        <w:t>比选人</w:t>
      </w:r>
      <w:r>
        <w:rPr>
          <w:rFonts w:hint="eastAsia" w:ascii="宋体"/>
          <w:b/>
          <w:bCs/>
          <w:sz w:val="22"/>
          <w:szCs w:val="22"/>
        </w:rPr>
        <w:t>将依序重新确定</w:t>
      </w:r>
      <w:r>
        <w:rPr>
          <w:rFonts w:hint="eastAsia" w:ascii="宋体"/>
          <w:b/>
          <w:bCs/>
          <w:sz w:val="22"/>
          <w:szCs w:val="22"/>
          <w:lang w:eastAsia="zh-CN"/>
        </w:rPr>
        <w:t>中选人</w:t>
      </w:r>
      <w:r>
        <w:rPr>
          <w:rFonts w:hint="eastAsia" w:ascii="宋体"/>
          <w:b/>
          <w:bCs/>
          <w:sz w:val="22"/>
          <w:szCs w:val="22"/>
        </w:rPr>
        <w:t>。</w:t>
      </w:r>
    </w:p>
    <w:p>
      <w:pPr>
        <w:widowControl w:val="0"/>
        <w:snapToGrid w:val="0"/>
        <w:spacing w:line="360" w:lineRule="auto"/>
        <w:ind w:firstLine="442" w:firstLineChars="200"/>
        <w:rPr>
          <w:rFonts w:hint="eastAsia" w:ascii="宋体"/>
          <w:b/>
          <w:bCs/>
          <w:sz w:val="22"/>
          <w:szCs w:val="22"/>
        </w:rPr>
      </w:pPr>
      <w:r>
        <w:rPr>
          <w:rFonts w:hint="eastAsia" w:ascii="宋体"/>
          <w:b/>
          <w:bCs/>
          <w:sz w:val="22"/>
          <w:szCs w:val="22"/>
        </w:rPr>
        <w:t>（</w:t>
      </w:r>
      <w:r>
        <w:rPr>
          <w:rFonts w:hint="eastAsia" w:ascii="宋体"/>
          <w:b/>
          <w:bCs/>
          <w:sz w:val="22"/>
          <w:szCs w:val="22"/>
          <w:lang w:val="en-US" w:eastAsia="zh-CN"/>
        </w:rPr>
        <w:t>4</w:t>
      </w:r>
      <w:r>
        <w:rPr>
          <w:rFonts w:hint="eastAsia" w:ascii="宋体"/>
          <w:b/>
          <w:bCs/>
          <w:sz w:val="22"/>
          <w:szCs w:val="22"/>
        </w:rPr>
        <w:t>）履约保证金的退还时间：履约保证金在工程</w:t>
      </w:r>
      <w:r>
        <w:rPr>
          <w:rFonts w:hint="eastAsia" w:ascii="宋体"/>
          <w:b/>
          <w:bCs/>
          <w:sz w:val="22"/>
          <w:szCs w:val="22"/>
          <w:lang w:eastAsia="zh-CN"/>
        </w:rPr>
        <w:t>交（</w:t>
      </w:r>
      <w:r>
        <w:rPr>
          <w:rFonts w:hint="eastAsia" w:ascii="宋体"/>
          <w:b/>
          <w:bCs/>
          <w:sz w:val="22"/>
          <w:szCs w:val="22"/>
        </w:rPr>
        <w:t>竣</w:t>
      </w:r>
      <w:r>
        <w:rPr>
          <w:rFonts w:hint="eastAsia" w:ascii="宋体"/>
          <w:b/>
          <w:bCs/>
          <w:sz w:val="22"/>
          <w:szCs w:val="22"/>
          <w:lang w:eastAsia="zh-CN"/>
        </w:rPr>
        <w:t>）</w:t>
      </w:r>
      <w:r>
        <w:rPr>
          <w:rFonts w:hint="eastAsia" w:ascii="宋体"/>
          <w:b/>
          <w:bCs/>
          <w:sz w:val="22"/>
          <w:szCs w:val="22"/>
        </w:rPr>
        <w:t>工验收合格后一次性退还（无息）。</w:t>
      </w:r>
    </w:p>
    <w:p>
      <w:pPr>
        <w:widowControl w:val="0"/>
        <w:snapToGrid w:val="0"/>
        <w:spacing w:line="360" w:lineRule="auto"/>
        <w:ind w:firstLine="442" w:firstLineChars="200"/>
        <w:rPr>
          <w:rFonts w:ascii="宋体"/>
          <w:b/>
          <w:bCs/>
          <w:sz w:val="22"/>
          <w:szCs w:val="22"/>
        </w:rPr>
      </w:pPr>
      <w:r>
        <w:rPr>
          <w:rFonts w:hint="eastAsia" w:ascii="宋体"/>
          <w:b/>
          <w:bCs/>
          <w:sz w:val="22"/>
          <w:szCs w:val="22"/>
        </w:rPr>
        <w:t>1</w:t>
      </w:r>
      <w:r>
        <w:rPr>
          <w:rFonts w:hint="eastAsia" w:ascii="宋体"/>
          <w:b/>
          <w:bCs/>
          <w:sz w:val="22"/>
          <w:szCs w:val="22"/>
          <w:lang w:val="en-US" w:eastAsia="zh-CN"/>
        </w:rPr>
        <w:t>0</w:t>
      </w:r>
      <w:r>
        <w:rPr>
          <w:rFonts w:hint="eastAsia" w:ascii="宋体"/>
          <w:b/>
          <w:bCs/>
          <w:sz w:val="22"/>
          <w:szCs w:val="22"/>
        </w:rPr>
        <w:t>.2、低价风险保证金</w:t>
      </w:r>
    </w:p>
    <w:p>
      <w:pPr>
        <w:widowControl w:val="0"/>
        <w:snapToGrid w:val="0"/>
        <w:spacing w:line="360" w:lineRule="auto"/>
        <w:ind w:firstLine="442" w:firstLineChars="200"/>
        <w:rPr>
          <w:rFonts w:ascii="宋体"/>
          <w:b/>
          <w:bCs/>
          <w:sz w:val="22"/>
          <w:szCs w:val="22"/>
        </w:rPr>
      </w:pPr>
      <w:r>
        <w:rPr>
          <w:rFonts w:hint="eastAsia" w:ascii="宋体"/>
          <w:b/>
          <w:bCs/>
          <w:sz w:val="22"/>
          <w:szCs w:val="22"/>
        </w:rPr>
        <w:t>1.低价风险保证金：中选价低于最高限价的85%时提供，如不按时足额提供，视为中选人放弃中选，</w:t>
      </w:r>
      <w:r>
        <w:rPr>
          <w:rFonts w:hint="eastAsia" w:ascii="宋体"/>
          <w:b/>
          <w:bCs/>
          <w:sz w:val="22"/>
          <w:szCs w:val="22"/>
          <w:lang w:eastAsia="zh-CN"/>
        </w:rPr>
        <w:t>比选人</w:t>
      </w:r>
      <w:r>
        <w:rPr>
          <w:rFonts w:hint="eastAsia" w:ascii="宋体"/>
          <w:b/>
          <w:bCs/>
          <w:sz w:val="22"/>
          <w:szCs w:val="22"/>
        </w:rPr>
        <w:t>有权不退还其投标保证金，并报招标投标行政监督部门按照信用管理办法的规定处理，对</w:t>
      </w:r>
      <w:r>
        <w:rPr>
          <w:rFonts w:hint="eastAsia" w:ascii="宋体"/>
          <w:b/>
          <w:bCs/>
          <w:sz w:val="22"/>
          <w:szCs w:val="22"/>
          <w:lang w:eastAsia="zh-CN"/>
        </w:rPr>
        <w:t>中选人</w:t>
      </w:r>
      <w:r>
        <w:rPr>
          <w:rFonts w:hint="eastAsia" w:ascii="宋体"/>
          <w:b/>
          <w:bCs/>
          <w:sz w:val="22"/>
          <w:szCs w:val="22"/>
        </w:rPr>
        <w:t>的不良行为直接记12分，纳入重点关注名单。</w:t>
      </w:r>
    </w:p>
    <w:p>
      <w:pPr>
        <w:widowControl w:val="0"/>
        <w:snapToGrid w:val="0"/>
        <w:spacing w:line="360" w:lineRule="auto"/>
        <w:ind w:firstLine="442" w:firstLineChars="200"/>
        <w:rPr>
          <w:rFonts w:ascii="宋体"/>
          <w:b/>
          <w:bCs/>
          <w:sz w:val="22"/>
          <w:szCs w:val="22"/>
        </w:rPr>
      </w:pPr>
      <w:r>
        <w:rPr>
          <w:rFonts w:hint="eastAsia" w:ascii="宋体"/>
          <w:b/>
          <w:bCs/>
          <w:sz w:val="22"/>
          <w:szCs w:val="22"/>
        </w:rPr>
        <w:t>2.中选人提供低价风险保证金的形式、金额及期限：</w:t>
      </w:r>
    </w:p>
    <w:p>
      <w:pPr>
        <w:widowControl w:val="0"/>
        <w:snapToGrid w:val="0"/>
        <w:spacing w:line="360" w:lineRule="auto"/>
        <w:ind w:firstLine="442" w:firstLineChars="200"/>
        <w:rPr>
          <w:rFonts w:ascii="宋体"/>
          <w:b/>
          <w:bCs/>
          <w:sz w:val="22"/>
          <w:szCs w:val="22"/>
        </w:rPr>
      </w:pPr>
      <w:r>
        <w:rPr>
          <w:rFonts w:hint="eastAsia" w:ascii="宋体"/>
          <w:b/>
          <w:bCs/>
          <w:sz w:val="22"/>
          <w:szCs w:val="22"/>
        </w:rPr>
        <w:t>（1）低价风险保证金的形式：现金</w:t>
      </w:r>
      <w:r>
        <w:rPr>
          <w:rFonts w:ascii="宋体"/>
          <w:b/>
          <w:bCs/>
          <w:sz w:val="22"/>
          <w:szCs w:val="22"/>
        </w:rPr>
        <w:t>（转账）</w:t>
      </w:r>
      <w:r>
        <w:rPr>
          <w:rFonts w:hint="eastAsia" w:ascii="宋体"/>
          <w:b/>
          <w:bCs/>
          <w:sz w:val="22"/>
          <w:szCs w:val="22"/>
        </w:rPr>
        <w:t>。</w:t>
      </w:r>
    </w:p>
    <w:p>
      <w:pPr>
        <w:widowControl w:val="0"/>
        <w:snapToGrid w:val="0"/>
        <w:spacing w:line="360" w:lineRule="auto"/>
        <w:ind w:firstLine="442" w:firstLineChars="200"/>
        <w:rPr>
          <w:rFonts w:ascii="宋体"/>
          <w:b/>
          <w:bCs/>
          <w:sz w:val="22"/>
          <w:szCs w:val="22"/>
        </w:rPr>
      </w:pPr>
      <w:r>
        <w:rPr>
          <w:rFonts w:hint="eastAsia" w:ascii="宋体"/>
          <w:b/>
          <w:bCs/>
          <w:sz w:val="22"/>
          <w:szCs w:val="22"/>
        </w:rPr>
        <w:t>（2）低价风险保证金的金额：（最高限价×85%-中选价）×3）</w:t>
      </w:r>
      <w:r>
        <w:rPr>
          <w:rFonts w:hint="eastAsia" w:ascii="宋体"/>
          <w:b/>
          <w:bCs/>
          <w:sz w:val="22"/>
          <w:szCs w:val="22"/>
          <w:lang w:eastAsia="zh-CN"/>
        </w:rPr>
        <w:t>，且最高不超过最高限价的85%。</w:t>
      </w:r>
      <w:r>
        <w:rPr>
          <w:rFonts w:hint="eastAsia" w:ascii="宋体"/>
          <w:b/>
          <w:bCs/>
          <w:sz w:val="22"/>
          <w:szCs w:val="22"/>
        </w:rPr>
        <w:t>；</w:t>
      </w:r>
    </w:p>
    <w:p>
      <w:pPr>
        <w:widowControl w:val="0"/>
        <w:snapToGrid w:val="0"/>
        <w:spacing w:line="360" w:lineRule="auto"/>
        <w:ind w:firstLine="442" w:firstLineChars="200"/>
        <w:rPr>
          <w:rFonts w:hint="eastAsia" w:ascii="宋体" w:eastAsia="宋体"/>
          <w:b/>
          <w:bCs/>
          <w:sz w:val="22"/>
          <w:szCs w:val="22"/>
          <w:lang w:eastAsia="zh-CN"/>
        </w:rPr>
      </w:pPr>
      <w:r>
        <w:rPr>
          <w:rFonts w:hint="eastAsia" w:ascii="宋体"/>
          <w:b/>
          <w:bCs/>
          <w:sz w:val="22"/>
          <w:szCs w:val="22"/>
        </w:rPr>
        <w:t>（3）低价风险保证金的提交时间：</w:t>
      </w:r>
      <w:r>
        <w:rPr>
          <w:rFonts w:hint="eastAsia" w:ascii="宋体"/>
          <w:b/>
          <w:bCs/>
          <w:sz w:val="22"/>
          <w:szCs w:val="22"/>
          <w:lang w:eastAsia="zh-CN"/>
        </w:rPr>
        <w:t>中选人</w:t>
      </w:r>
      <w:r>
        <w:rPr>
          <w:rFonts w:hint="eastAsia" w:ascii="宋体"/>
          <w:b/>
          <w:bCs/>
          <w:sz w:val="22"/>
          <w:szCs w:val="22"/>
        </w:rPr>
        <w:t>应在</w:t>
      </w:r>
      <w:r>
        <w:rPr>
          <w:rFonts w:hint="eastAsia" w:ascii="宋体"/>
          <w:b/>
          <w:bCs/>
          <w:sz w:val="22"/>
          <w:szCs w:val="22"/>
          <w:lang w:eastAsia="zh-CN"/>
        </w:rPr>
        <w:t>中选</w:t>
      </w:r>
      <w:r>
        <w:rPr>
          <w:rFonts w:hint="eastAsia" w:ascii="宋体"/>
          <w:b/>
          <w:bCs/>
          <w:sz w:val="22"/>
          <w:szCs w:val="22"/>
        </w:rPr>
        <w:t>通知书发出后七个工作日内将</w:t>
      </w:r>
      <w:r>
        <w:rPr>
          <w:rFonts w:hint="eastAsia" w:ascii="宋体"/>
          <w:b/>
          <w:bCs/>
          <w:sz w:val="22"/>
          <w:szCs w:val="22"/>
          <w:lang w:eastAsia="zh-CN"/>
        </w:rPr>
        <w:t>低价风险</w:t>
      </w:r>
      <w:r>
        <w:rPr>
          <w:rFonts w:hint="eastAsia" w:ascii="宋体"/>
          <w:b/>
          <w:bCs/>
          <w:sz w:val="22"/>
          <w:szCs w:val="22"/>
        </w:rPr>
        <w:t>保证金递交至</w:t>
      </w:r>
      <w:r>
        <w:rPr>
          <w:rFonts w:hint="eastAsia" w:ascii="宋体"/>
          <w:b/>
          <w:bCs/>
          <w:sz w:val="22"/>
          <w:szCs w:val="22"/>
          <w:lang w:eastAsia="zh-CN"/>
        </w:rPr>
        <w:t>比选人</w:t>
      </w:r>
      <w:r>
        <w:rPr>
          <w:rFonts w:hint="eastAsia" w:ascii="宋体"/>
          <w:b/>
          <w:bCs/>
          <w:sz w:val="22"/>
          <w:szCs w:val="22"/>
        </w:rPr>
        <w:t>指定帐户</w:t>
      </w:r>
      <w:r>
        <w:rPr>
          <w:rFonts w:hint="eastAsia" w:ascii="宋体"/>
          <w:b/>
          <w:bCs/>
          <w:sz w:val="22"/>
          <w:szCs w:val="22"/>
          <w:lang w:eastAsia="zh-CN"/>
        </w:rPr>
        <w:t>。</w:t>
      </w:r>
      <w:r>
        <w:rPr>
          <w:rFonts w:hint="eastAsia" w:ascii="宋体"/>
          <w:b/>
          <w:bCs/>
          <w:sz w:val="22"/>
          <w:szCs w:val="22"/>
        </w:rPr>
        <w:t>否则取消</w:t>
      </w:r>
      <w:r>
        <w:rPr>
          <w:rFonts w:hint="eastAsia" w:ascii="宋体"/>
          <w:b/>
          <w:bCs/>
          <w:sz w:val="22"/>
          <w:szCs w:val="22"/>
          <w:lang w:eastAsia="zh-CN"/>
        </w:rPr>
        <w:t>中选</w:t>
      </w:r>
      <w:r>
        <w:rPr>
          <w:rFonts w:hint="eastAsia" w:ascii="宋体"/>
          <w:b/>
          <w:bCs/>
          <w:sz w:val="22"/>
          <w:szCs w:val="22"/>
        </w:rPr>
        <w:t>资格，</w:t>
      </w:r>
      <w:r>
        <w:rPr>
          <w:rFonts w:hint="eastAsia" w:ascii="宋体"/>
          <w:b/>
          <w:bCs/>
          <w:sz w:val="22"/>
          <w:szCs w:val="22"/>
          <w:lang w:eastAsia="zh-CN"/>
        </w:rPr>
        <w:t>比选人</w:t>
      </w:r>
      <w:r>
        <w:rPr>
          <w:rFonts w:hint="eastAsia" w:ascii="宋体"/>
          <w:b/>
          <w:bCs/>
          <w:sz w:val="22"/>
          <w:szCs w:val="22"/>
        </w:rPr>
        <w:t>将依序重新确定</w:t>
      </w:r>
      <w:r>
        <w:rPr>
          <w:rFonts w:hint="eastAsia" w:ascii="宋体"/>
          <w:b/>
          <w:bCs/>
          <w:sz w:val="22"/>
          <w:szCs w:val="22"/>
          <w:lang w:eastAsia="zh-CN"/>
        </w:rPr>
        <w:t>中选人；</w:t>
      </w:r>
    </w:p>
    <w:p>
      <w:pPr>
        <w:widowControl w:val="0"/>
        <w:snapToGrid w:val="0"/>
        <w:spacing w:line="360" w:lineRule="auto"/>
        <w:ind w:firstLine="442" w:firstLineChars="200"/>
        <w:rPr>
          <w:rFonts w:ascii="宋体"/>
          <w:b/>
          <w:bCs/>
          <w:sz w:val="22"/>
          <w:szCs w:val="22"/>
        </w:rPr>
      </w:pPr>
      <w:r>
        <w:rPr>
          <w:rFonts w:hint="eastAsia" w:ascii="宋体"/>
          <w:b/>
          <w:bCs/>
          <w:sz w:val="22"/>
          <w:szCs w:val="22"/>
        </w:rPr>
        <w:t>3.低价风险保证金的退还时间：在工程</w:t>
      </w:r>
      <w:r>
        <w:rPr>
          <w:rFonts w:hint="eastAsia" w:ascii="宋体"/>
          <w:b/>
          <w:bCs/>
          <w:sz w:val="22"/>
          <w:szCs w:val="22"/>
          <w:lang w:eastAsia="zh-CN"/>
        </w:rPr>
        <w:t>交（</w:t>
      </w:r>
      <w:r>
        <w:rPr>
          <w:rFonts w:hint="eastAsia" w:ascii="宋体"/>
          <w:b/>
          <w:bCs/>
          <w:sz w:val="22"/>
          <w:szCs w:val="22"/>
        </w:rPr>
        <w:t>竣</w:t>
      </w:r>
      <w:r>
        <w:rPr>
          <w:rFonts w:hint="eastAsia" w:ascii="宋体"/>
          <w:b/>
          <w:bCs/>
          <w:sz w:val="22"/>
          <w:szCs w:val="22"/>
          <w:lang w:eastAsia="zh-CN"/>
        </w:rPr>
        <w:t>）</w:t>
      </w:r>
      <w:r>
        <w:rPr>
          <w:rFonts w:hint="eastAsia" w:ascii="宋体"/>
          <w:b/>
          <w:bCs/>
          <w:sz w:val="22"/>
          <w:szCs w:val="22"/>
        </w:rPr>
        <w:t>工验收合格后一次性退还（无息）。</w:t>
      </w:r>
    </w:p>
    <w:p>
      <w:pPr>
        <w:pStyle w:val="4"/>
        <w:widowControl w:val="0"/>
        <w:snapToGrid w:val="0"/>
        <w:spacing w:before="0" w:after="0" w:line="360" w:lineRule="auto"/>
        <w:jc w:val="both"/>
        <w:rPr>
          <w:rFonts w:ascii="宋体" w:cs="宋体"/>
          <w:bCs w:val="0"/>
          <w:snapToGrid w:val="0"/>
          <w:kern w:val="2"/>
          <w:sz w:val="28"/>
          <w:szCs w:val="28"/>
        </w:rPr>
      </w:pPr>
      <w:bookmarkStart w:id="136" w:name="_Toc14423"/>
      <w:bookmarkStart w:id="137" w:name="_Toc29435"/>
      <w:bookmarkStart w:id="138" w:name="_Toc20722"/>
      <w:bookmarkStart w:id="139" w:name="_Toc21939"/>
      <w:bookmarkStart w:id="140" w:name="_Toc21002"/>
      <w:bookmarkStart w:id="141" w:name="_Toc79400832"/>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一</w:t>
      </w:r>
      <w:r>
        <w:rPr>
          <w:rFonts w:hint="eastAsia" w:ascii="宋体" w:cs="宋体"/>
          <w:bCs w:val="0"/>
          <w:snapToGrid w:val="0"/>
          <w:kern w:val="2"/>
          <w:sz w:val="28"/>
          <w:szCs w:val="28"/>
        </w:rPr>
        <w:t>、竞选文件的编制、份数、装订及密封</w:t>
      </w:r>
      <w:bookmarkEnd w:id="134"/>
      <w:bookmarkEnd w:id="136"/>
      <w:bookmarkEnd w:id="137"/>
      <w:bookmarkEnd w:id="138"/>
      <w:bookmarkEnd w:id="139"/>
      <w:bookmarkEnd w:id="140"/>
      <w:bookmarkEnd w:id="141"/>
    </w:p>
    <w:p>
      <w:pPr>
        <w:widowControl w:val="0"/>
        <w:snapToGrid w:val="0"/>
        <w:spacing w:line="360" w:lineRule="auto"/>
        <w:ind w:firstLine="442" w:firstLineChars="200"/>
        <w:rPr>
          <w:rFonts w:ascii="宋体"/>
          <w:b/>
          <w:bCs/>
          <w:sz w:val="22"/>
          <w:szCs w:val="22"/>
        </w:rPr>
      </w:pPr>
      <w:bookmarkStart w:id="142" w:name="_Toc26547"/>
      <w:r>
        <w:rPr>
          <w:rFonts w:hint="eastAsia" w:ascii="宋体"/>
          <w:b/>
          <w:bCs/>
          <w:sz w:val="22"/>
          <w:szCs w:val="22"/>
        </w:rPr>
        <w:t>1</w:t>
      </w:r>
      <w:r>
        <w:rPr>
          <w:rFonts w:hint="eastAsia" w:ascii="宋体"/>
          <w:b/>
          <w:bCs/>
          <w:sz w:val="22"/>
          <w:szCs w:val="22"/>
          <w:lang w:val="en-US" w:eastAsia="zh-CN"/>
        </w:rPr>
        <w:t>1</w:t>
      </w:r>
      <w:r>
        <w:rPr>
          <w:rFonts w:hint="eastAsia" w:ascii="宋体"/>
          <w:b/>
          <w:bCs/>
          <w:sz w:val="22"/>
          <w:szCs w:val="22"/>
        </w:rPr>
        <w:t>.1编制</w:t>
      </w:r>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竞选文件应用不褪色的材料书写或打印，竞选文件须由竞选人的法定代表人或其授权代表人签字、盖</w:t>
      </w:r>
      <w:r>
        <w:rPr>
          <w:rFonts w:hint="eastAsia" w:ascii="宋体"/>
          <w:sz w:val="22"/>
          <w:szCs w:val="22"/>
        </w:rPr>
        <w:t>竞选</w:t>
      </w:r>
      <w:r>
        <w:rPr>
          <w:rFonts w:hint="eastAsia" w:ascii="宋体"/>
          <w:sz w:val="22"/>
          <w:szCs w:val="22"/>
          <w:lang w:val="zh-TW"/>
        </w:rPr>
        <w:t>单位</w:t>
      </w:r>
      <w:r>
        <w:rPr>
          <w:rFonts w:hint="eastAsia" w:ascii="宋体"/>
          <w:sz w:val="22"/>
          <w:szCs w:val="22"/>
        </w:rPr>
        <w:t>公</w:t>
      </w:r>
      <w:r>
        <w:rPr>
          <w:rFonts w:hint="eastAsia" w:ascii="宋体"/>
          <w:sz w:val="22"/>
          <w:szCs w:val="22"/>
          <w:lang w:val="zh-TW"/>
        </w:rPr>
        <w:t>章。授权代表人签字的，竞选文件应附法定代表人签署的授权委托书。竞选文件应尽量避免涂改、行间插字或删除。如果出现上述情况，改动之处应加盖</w:t>
      </w:r>
      <w:r>
        <w:rPr>
          <w:rFonts w:hint="eastAsia" w:ascii="宋体"/>
          <w:sz w:val="22"/>
          <w:szCs w:val="22"/>
        </w:rPr>
        <w:t>竞选</w:t>
      </w:r>
      <w:r>
        <w:rPr>
          <w:rFonts w:hint="eastAsia" w:ascii="宋体"/>
          <w:sz w:val="22"/>
          <w:szCs w:val="22"/>
          <w:lang w:val="zh-TW"/>
        </w:rPr>
        <w:t>单位</w:t>
      </w:r>
      <w:r>
        <w:rPr>
          <w:rFonts w:hint="eastAsia" w:ascii="宋体"/>
          <w:sz w:val="22"/>
          <w:szCs w:val="22"/>
        </w:rPr>
        <w:t>公章</w:t>
      </w:r>
      <w:r>
        <w:rPr>
          <w:rFonts w:hint="eastAsia" w:ascii="宋体"/>
          <w:sz w:val="22"/>
          <w:szCs w:val="22"/>
          <w:lang w:val="zh-TW"/>
        </w:rPr>
        <w:t>。</w:t>
      </w:r>
    </w:p>
    <w:p>
      <w:pPr>
        <w:widowControl w:val="0"/>
        <w:snapToGrid w:val="0"/>
        <w:spacing w:line="360" w:lineRule="auto"/>
        <w:ind w:firstLine="442" w:firstLineChars="200"/>
        <w:rPr>
          <w:rFonts w:ascii="宋体"/>
          <w:b/>
          <w:bCs/>
          <w:sz w:val="22"/>
          <w:szCs w:val="22"/>
          <w:lang w:val="zh-TW"/>
        </w:rPr>
      </w:pPr>
      <w:r>
        <w:rPr>
          <w:rFonts w:hint="eastAsia" w:ascii="宋体"/>
          <w:b/>
          <w:bCs/>
          <w:sz w:val="22"/>
          <w:szCs w:val="22"/>
        </w:rPr>
        <w:t>1</w:t>
      </w:r>
      <w:r>
        <w:rPr>
          <w:rFonts w:hint="eastAsia" w:ascii="宋体"/>
          <w:b/>
          <w:bCs/>
          <w:sz w:val="22"/>
          <w:szCs w:val="22"/>
          <w:lang w:val="en-US" w:eastAsia="zh-CN"/>
        </w:rPr>
        <w:t>1</w:t>
      </w:r>
      <w:r>
        <w:rPr>
          <w:rFonts w:hint="eastAsia" w:ascii="宋体"/>
          <w:b/>
          <w:bCs/>
          <w:sz w:val="22"/>
          <w:szCs w:val="22"/>
        </w:rPr>
        <w:t>.2</w:t>
      </w:r>
      <w:r>
        <w:rPr>
          <w:rFonts w:hint="eastAsia" w:ascii="宋体"/>
          <w:b/>
          <w:bCs/>
          <w:sz w:val="22"/>
          <w:szCs w:val="22"/>
          <w:lang w:val="zh-TW"/>
        </w:rPr>
        <w:t>份数</w:t>
      </w:r>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（1）竞选函部分：一式二份,正本一份，副本一份；</w:t>
      </w:r>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（2）资格审查</w:t>
      </w:r>
      <w:r>
        <w:rPr>
          <w:rFonts w:hint="eastAsia" w:ascii="宋体"/>
          <w:sz w:val="22"/>
          <w:szCs w:val="22"/>
        </w:rPr>
        <w:t>部分</w:t>
      </w:r>
      <w:r>
        <w:rPr>
          <w:rFonts w:hint="eastAsia" w:ascii="宋体"/>
          <w:sz w:val="22"/>
          <w:szCs w:val="22"/>
          <w:lang w:val="zh-TW"/>
        </w:rPr>
        <w:t>：一式二份,正本一份，副本一份。</w:t>
      </w:r>
    </w:p>
    <w:p>
      <w:pPr>
        <w:widowControl w:val="0"/>
        <w:snapToGrid w:val="0"/>
        <w:spacing w:line="360" w:lineRule="auto"/>
        <w:ind w:firstLine="440" w:firstLineChars="200"/>
        <w:rPr>
          <w:lang w:val="zh-TW"/>
        </w:rPr>
      </w:pPr>
      <w:r>
        <w:rPr>
          <w:rFonts w:hint="eastAsia" w:ascii="宋体"/>
          <w:sz w:val="22"/>
          <w:szCs w:val="22"/>
          <w:lang w:val="zh-TW"/>
        </w:rPr>
        <w:t>注：正本和副本的封面上应清楚地标记“正本”或“副本”的字样，正本和副本封面均须加盖竞选人单位</w:t>
      </w:r>
      <w:r>
        <w:rPr>
          <w:rFonts w:hint="eastAsia" w:ascii="宋体"/>
          <w:sz w:val="22"/>
          <w:szCs w:val="22"/>
        </w:rPr>
        <w:t>公章</w:t>
      </w:r>
      <w:r>
        <w:rPr>
          <w:rFonts w:hint="eastAsia" w:ascii="宋体"/>
          <w:sz w:val="22"/>
          <w:szCs w:val="22"/>
          <w:lang w:val="zh-TW"/>
        </w:rPr>
        <w:t>。</w:t>
      </w:r>
    </w:p>
    <w:p>
      <w:pPr>
        <w:widowControl w:val="0"/>
        <w:snapToGrid w:val="0"/>
        <w:spacing w:line="360" w:lineRule="auto"/>
        <w:ind w:firstLine="442" w:firstLineChars="200"/>
        <w:rPr>
          <w:rFonts w:ascii="宋体"/>
          <w:b/>
          <w:bCs/>
          <w:sz w:val="22"/>
          <w:szCs w:val="22"/>
        </w:rPr>
      </w:pPr>
      <w:r>
        <w:rPr>
          <w:rFonts w:hint="eastAsia" w:ascii="宋体"/>
          <w:b/>
          <w:bCs/>
          <w:sz w:val="22"/>
          <w:szCs w:val="22"/>
        </w:rPr>
        <w:t>1</w:t>
      </w:r>
      <w:r>
        <w:rPr>
          <w:rFonts w:hint="eastAsia" w:ascii="宋体"/>
          <w:b/>
          <w:bCs/>
          <w:sz w:val="22"/>
          <w:szCs w:val="22"/>
          <w:lang w:val="en-US" w:eastAsia="zh-CN"/>
        </w:rPr>
        <w:t>1</w:t>
      </w:r>
      <w:r>
        <w:rPr>
          <w:rFonts w:hint="eastAsia" w:ascii="宋体"/>
          <w:b/>
          <w:bCs/>
          <w:sz w:val="22"/>
          <w:szCs w:val="22"/>
        </w:rPr>
        <w:t>.3装订</w:t>
      </w:r>
    </w:p>
    <w:p>
      <w:pPr>
        <w:widowControl w:val="0"/>
        <w:numPr>
          <w:ilvl w:val="0"/>
          <w:numId w:val="4"/>
        </w:numPr>
        <w:snapToGrid w:val="0"/>
        <w:spacing w:line="360" w:lineRule="auto"/>
        <w:ind w:firstLine="440" w:firstLineChars="200"/>
        <w:rPr>
          <w:rFonts w:ascii="宋体"/>
          <w:sz w:val="22"/>
          <w:szCs w:val="22"/>
          <w:lang w:val="zh-TW"/>
        </w:rPr>
      </w:pPr>
      <w:r>
        <w:rPr>
          <w:rFonts w:hint="eastAsia" w:ascii="宋体"/>
          <w:sz w:val="22"/>
          <w:szCs w:val="22"/>
        </w:rPr>
        <w:t>竞选</w:t>
      </w:r>
      <w:r>
        <w:rPr>
          <w:rFonts w:hint="eastAsia" w:ascii="宋体"/>
          <w:sz w:val="22"/>
          <w:szCs w:val="22"/>
          <w:lang w:val="zh-TW"/>
        </w:rPr>
        <w:t>函部分的装订要求：应按照“第</w:t>
      </w:r>
      <w:r>
        <w:rPr>
          <w:rFonts w:hint="eastAsia" w:ascii="宋体"/>
          <w:sz w:val="22"/>
          <w:szCs w:val="22"/>
        </w:rPr>
        <w:t>五</w:t>
      </w:r>
      <w:r>
        <w:rPr>
          <w:rFonts w:hint="eastAsia" w:ascii="宋体"/>
          <w:sz w:val="22"/>
          <w:szCs w:val="22"/>
          <w:lang w:val="zh-TW"/>
        </w:rPr>
        <w:t>章</w:t>
      </w:r>
      <w:r>
        <w:rPr>
          <w:rFonts w:hint="eastAsia" w:ascii="宋体"/>
          <w:sz w:val="22"/>
          <w:szCs w:val="22"/>
        </w:rPr>
        <w:t>竞选文件</w:t>
      </w:r>
      <w:r>
        <w:rPr>
          <w:rFonts w:hint="eastAsia" w:ascii="宋体"/>
          <w:sz w:val="22"/>
          <w:szCs w:val="22"/>
          <w:lang w:val="zh-TW"/>
        </w:rPr>
        <w:t>格式”装订成册，并应编制目录</w:t>
      </w:r>
      <w:r>
        <w:rPr>
          <w:rFonts w:hint="eastAsia" w:ascii="宋体"/>
          <w:sz w:val="22"/>
          <w:szCs w:val="22"/>
          <w:lang w:val="zh-TW" w:eastAsia="zh-CN"/>
        </w:rPr>
        <w:t>，目录后逐页标注页码。</w:t>
      </w:r>
    </w:p>
    <w:p>
      <w:pPr>
        <w:widowControl w:val="0"/>
        <w:numPr>
          <w:ilvl w:val="0"/>
          <w:numId w:val="4"/>
        </w:numPr>
        <w:snapToGrid w:val="0"/>
        <w:spacing w:line="360" w:lineRule="auto"/>
        <w:ind w:firstLine="440" w:firstLineChars="200"/>
        <w:rPr>
          <w:rFonts w:ascii="宋体"/>
          <w:sz w:val="22"/>
          <w:szCs w:val="22"/>
          <w:lang w:val="zh-TW"/>
        </w:rPr>
      </w:pPr>
      <w:r>
        <w:rPr>
          <w:rFonts w:hint="eastAsia" w:ascii="宋体"/>
          <w:sz w:val="22"/>
          <w:szCs w:val="22"/>
          <w:lang w:val="zh-TW"/>
        </w:rPr>
        <w:t>资格审查</w:t>
      </w:r>
      <w:r>
        <w:rPr>
          <w:rFonts w:hint="eastAsia" w:ascii="宋体"/>
          <w:sz w:val="22"/>
          <w:szCs w:val="22"/>
        </w:rPr>
        <w:t>部分</w:t>
      </w:r>
      <w:r>
        <w:rPr>
          <w:rFonts w:hint="eastAsia" w:ascii="宋体"/>
          <w:sz w:val="22"/>
          <w:szCs w:val="22"/>
          <w:lang w:val="zh-TW"/>
        </w:rPr>
        <w:t>的装订要求：应按照“第</w:t>
      </w:r>
      <w:r>
        <w:rPr>
          <w:rFonts w:hint="eastAsia" w:ascii="宋体"/>
          <w:sz w:val="22"/>
          <w:szCs w:val="22"/>
        </w:rPr>
        <w:t>五</w:t>
      </w:r>
      <w:r>
        <w:rPr>
          <w:rFonts w:hint="eastAsia" w:ascii="宋体"/>
          <w:sz w:val="22"/>
          <w:szCs w:val="22"/>
          <w:lang w:val="zh-TW"/>
        </w:rPr>
        <w:t>章竞选文件格式”装订成册，并应编制目录</w:t>
      </w:r>
      <w:r>
        <w:rPr>
          <w:rFonts w:hint="eastAsia" w:ascii="宋体"/>
          <w:sz w:val="22"/>
          <w:szCs w:val="22"/>
          <w:lang w:val="zh-TW" w:eastAsia="zh-CN"/>
        </w:rPr>
        <w:t>，目录后逐页标注页码</w:t>
      </w:r>
      <w:r>
        <w:rPr>
          <w:rFonts w:hint="eastAsia" w:ascii="宋体"/>
          <w:sz w:val="22"/>
          <w:szCs w:val="22"/>
          <w:lang w:val="zh-TW"/>
        </w:rPr>
        <w:t>。</w:t>
      </w:r>
    </w:p>
    <w:p>
      <w:pPr>
        <w:widowControl w:val="0"/>
        <w:snapToGrid w:val="0"/>
        <w:spacing w:line="360" w:lineRule="auto"/>
        <w:ind w:firstLine="442" w:firstLineChars="200"/>
        <w:rPr>
          <w:rFonts w:ascii="宋体"/>
          <w:b/>
          <w:bCs/>
          <w:sz w:val="22"/>
          <w:szCs w:val="22"/>
        </w:rPr>
      </w:pPr>
      <w:r>
        <w:rPr>
          <w:rFonts w:hint="eastAsia" w:ascii="宋体"/>
          <w:b/>
          <w:bCs/>
          <w:sz w:val="22"/>
          <w:szCs w:val="22"/>
        </w:rPr>
        <w:t>1</w:t>
      </w:r>
      <w:r>
        <w:rPr>
          <w:rFonts w:hint="eastAsia" w:ascii="宋体"/>
          <w:b/>
          <w:bCs/>
          <w:sz w:val="22"/>
          <w:szCs w:val="22"/>
          <w:lang w:val="en-US" w:eastAsia="zh-CN"/>
        </w:rPr>
        <w:t>1</w:t>
      </w:r>
      <w:r>
        <w:rPr>
          <w:rFonts w:hint="eastAsia" w:ascii="宋体"/>
          <w:b/>
          <w:bCs/>
          <w:sz w:val="22"/>
          <w:szCs w:val="22"/>
        </w:rPr>
        <w:t>.4密封</w:t>
      </w:r>
    </w:p>
    <w:p>
      <w:pPr>
        <w:widowControl w:val="0"/>
        <w:snapToGrid w:val="0"/>
        <w:spacing w:line="360" w:lineRule="auto"/>
        <w:ind w:firstLine="440" w:firstLineChars="200"/>
        <w:rPr>
          <w:rFonts w:ascii="宋体"/>
          <w:b/>
          <w:bCs/>
          <w:sz w:val="22"/>
          <w:szCs w:val="22"/>
          <w:lang w:val="zh-TW"/>
        </w:rPr>
      </w:pPr>
      <w:r>
        <w:rPr>
          <w:rFonts w:hint="eastAsia" w:ascii="宋体"/>
          <w:sz w:val="22"/>
          <w:szCs w:val="22"/>
        </w:rPr>
        <w:t>（1）</w:t>
      </w:r>
      <w:r>
        <w:rPr>
          <w:rFonts w:hint="eastAsia" w:ascii="宋体"/>
          <w:sz w:val="22"/>
          <w:szCs w:val="22"/>
          <w:lang w:val="zh-TW"/>
        </w:rPr>
        <w:t>竞选</w:t>
      </w:r>
      <w:r>
        <w:rPr>
          <w:rFonts w:hint="eastAsia" w:ascii="宋体"/>
          <w:sz w:val="22"/>
          <w:szCs w:val="22"/>
          <w:lang w:val="zh-TW" w:eastAsia="zh-TW"/>
        </w:rPr>
        <w:t>文件袋使用 “</w:t>
      </w:r>
      <w:r>
        <w:rPr>
          <w:rFonts w:hint="eastAsia" w:ascii="宋体"/>
          <w:sz w:val="22"/>
          <w:szCs w:val="22"/>
          <w:lang w:val="zh-TW"/>
        </w:rPr>
        <w:t>竞选</w:t>
      </w:r>
      <w:r>
        <w:rPr>
          <w:rFonts w:hint="eastAsia" w:ascii="宋体"/>
          <w:sz w:val="22"/>
          <w:szCs w:val="22"/>
          <w:lang w:val="zh-TW" w:eastAsia="zh-TW"/>
        </w:rPr>
        <w:t>函部分”袋、“资格审查</w:t>
      </w:r>
      <w:r>
        <w:rPr>
          <w:rFonts w:hint="eastAsia" w:ascii="宋体"/>
          <w:sz w:val="22"/>
          <w:szCs w:val="22"/>
        </w:rPr>
        <w:t>部分</w:t>
      </w:r>
      <w:r>
        <w:rPr>
          <w:rFonts w:hint="eastAsia" w:ascii="宋体"/>
          <w:sz w:val="22"/>
          <w:szCs w:val="22"/>
          <w:lang w:val="zh-TW" w:eastAsia="zh-TW"/>
        </w:rPr>
        <w:t>”袋及“</w:t>
      </w:r>
      <w:r>
        <w:rPr>
          <w:rFonts w:hint="eastAsia" w:ascii="宋体"/>
          <w:sz w:val="22"/>
          <w:szCs w:val="22"/>
          <w:lang w:val="zh-TW"/>
        </w:rPr>
        <w:t>竞选</w:t>
      </w:r>
      <w:r>
        <w:rPr>
          <w:rFonts w:hint="eastAsia" w:ascii="宋体"/>
          <w:sz w:val="22"/>
          <w:szCs w:val="22"/>
          <w:lang w:val="zh-TW" w:eastAsia="zh-TW"/>
        </w:rPr>
        <w:t>文件”大袋。</w:t>
      </w:r>
      <w:r>
        <w:rPr>
          <w:rFonts w:hint="eastAsia" w:ascii="宋体"/>
          <w:b/>
          <w:bCs/>
          <w:sz w:val="22"/>
          <w:szCs w:val="22"/>
          <w:lang w:val="zh-TW"/>
        </w:rPr>
        <w:t>（</w:t>
      </w:r>
      <w:r>
        <w:rPr>
          <w:rFonts w:hint="eastAsia" w:ascii="宋体"/>
          <w:b/>
          <w:bCs/>
          <w:sz w:val="22"/>
          <w:szCs w:val="22"/>
        </w:rPr>
        <w:t>竞选</w:t>
      </w:r>
      <w:r>
        <w:rPr>
          <w:rFonts w:hint="eastAsia" w:ascii="宋体"/>
          <w:b/>
          <w:bCs/>
          <w:sz w:val="22"/>
          <w:szCs w:val="22"/>
          <w:lang w:val="zh-TW"/>
        </w:rPr>
        <w:t>文件袋可自制）</w:t>
      </w:r>
    </w:p>
    <w:p>
      <w:pPr>
        <w:widowControl w:val="0"/>
        <w:snapToGrid w:val="0"/>
        <w:spacing w:line="360" w:lineRule="auto"/>
        <w:ind w:firstLine="440" w:firstLineChars="200"/>
        <w:rPr>
          <w:rFonts w:ascii="宋体"/>
          <w:sz w:val="22"/>
          <w:szCs w:val="22"/>
          <w:lang w:val="zh-TW"/>
        </w:rPr>
      </w:pPr>
      <w:r>
        <w:rPr>
          <w:rFonts w:hint="eastAsia" w:ascii="宋体"/>
          <w:sz w:val="22"/>
          <w:szCs w:val="22"/>
        </w:rPr>
        <w:t>（2）竞选</w:t>
      </w:r>
      <w:r>
        <w:rPr>
          <w:rFonts w:hint="eastAsia" w:ascii="宋体"/>
          <w:sz w:val="22"/>
          <w:szCs w:val="22"/>
          <w:lang w:val="zh-TW"/>
        </w:rPr>
        <w:t>函部分装入“</w:t>
      </w:r>
      <w:r>
        <w:rPr>
          <w:rFonts w:hint="eastAsia" w:ascii="宋体"/>
          <w:sz w:val="22"/>
          <w:szCs w:val="22"/>
        </w:rPr>
        <w:t>竞选</w:t>
      </w:r>
      <w:r>
        <w:rPr>
          <w:rFonts w:hint="eastAsia" w:ascii="宋体"/>
          <w:sz w:val="22"/>
          <w:szCs w:val="22"/>
          <w:lang w:val="zh-TW"/>
        </w:rPr>
        <w:t>函部分”袋中，密封并在袋上封口处加盖</w:t>
      </w:r>
      <w:r>
        <w:rPr>
          <w:rFonts w:hint="eastAsia" w:ascii="宋体"/>
          <w:sz w:val="22"/>
          <w:szCs w:val="22"/>
        </w:rPr>
        <w:t>竞选</w:t>
      </w:r>
      <w:r>
        <w:rPr>
          <w:rFonts w:hint="eastAsia" w:ascii="宋体"/>
          <w:sz w:val="22"/>
          <w:szCs w:val="22"/>
          <w:lang w:val="zh-TW"/>
        </w:rPr>
        <w:t>单位</w:t>
      </w:r>
      <w:r>
        <w:rPr>
          <w:rFonts w:hint="eastAsia" w:ascii="宋体"/>
          <w:sz w:val="22"/>
          <w:szCs w:val="22"/>
        </w:rPr>
        <w:t>公</w:t>
      </w:r>
      <w:r>
        <w:rPr>
          <w:rFonts w:hint="eastAsia" w:ascii="宋体"/>
          <w:sz w:val="22"/>
          <w:szCs w:val="22"/>
          <w:lang w:val="zh-TW"/>
        </w:rPr>
        <w:t>章。</w:t>
      </w:r>
    </w:p>
    <w:p>
      <w:pPr>
        <w:widowControl w:val="0"/>
        <w:snapToGrid w:val="0"/>
        <w:spacing w:line="360" w:lineRule="auto"/>
        <w:ind w:firstLine="440" w:firstLineChars="200"/>
        <w:rPr>
          <w:rFonts w:ascii="宋体"/>
          <w:sz w:val="22"/>
          <w:szCs w:val="22"/>
          <w:lang w:val="zh-TW"/>
        </w:rPr>
      </w:pPr>
      <w:r>
        <w:rPr>
          <w:rFonts w:hint="eastAsia" w:ascii="宋体"/>
          <w:sz w:val="22"/>
          <w:szCs w:val="22"/>
        </w:rPr>
        <w:t>（3）</w:t>
      </w:r>
      <w:r>
        <w:rPr>
          <w:rFonts w:hint="eastAsia" w:ascii="宋体"/>
          <w:sz w:val="22"/>
          <w:szCs w:val="22"/>
          <w:lang w:val="zh-TW"/>
        </w:rPr>
        <w:t>资格审查</w:t>
      </w:r>
      <w:r>
        <w:rPr>
          <w:rFonts w:hint="eastAsia" w:ascii="宋体"/>
          <w:sz w:val="22"/>
          <w:szCs w:val="22"/>
        </w:rPr>
        <w:t>部分</w:t>
      </w:r>
      <w:r>
        <w:rPr>
          <w:rFonts w:hint="eastAsia" w:ascii="宋体"/>
          <w:sz w:val="22"/>
          <w:szCs w:val="22"/>
          <w:lang w:val="zh-TW"/>
        </w:rPr>
        <w:t>装入“资格审查</w:t>
      </w:r>
      <w:r>
        <w:rPr>
          <w:rFonts w:hint="eastAsia" w:ascii="宋体"/>
          <w:sz w:val="22"/>
          <w:szCs w:val="22"/>
        </w:rPr>
        <w:t>部分</w:t>
      </w:r>
      <w:r>
        <w:rPr>
          <w:rFonts w:hint="eastAsia" w:ascii="宋体"/>
          <w:sz w:val="22"/>
          <w:szCs w:val="22"/>
          <w:lang w:val="zh-TW"/>
        </w:rPr>
        <w:t>”袋中，密封并在袋上封口处加盖</w:t>
      </w:r>
      <w:r>
        <w:rPr>
          <w:rFonts w:hint="eastAsia" w:ascii="宋体"/>
          <w:sz w:val="22"/>
          <w:szCs w:val="22"/>
        </w:rPr>
        <w:t>竞选</w:t>
      </w:r>
      <w:r>
        <w:rPr>
          <w:rFonts w:hint="eastAsia" w:ascii="宋体"/>
          <w:sz w:val="22"/>
          <w:szCs w:val="22"/>
          <w:lang w:val="zh-TW"/>
        </w:rPr>
        <w:t>单位</w:t>
      </w:r>
      <w:r>
        <w:rPr>
          <w:rFonts w:hint="eastAsia" w:ascii="宋体"/>
          <w:sz w:val="22"/>
          <w:szCs w:val="22"/>
        </w:rPr>
        <w:t>公章</w:t>
      </w:r>
      <w:r>
        <w:rPr>
          <w:rFonts w:hint="eastAsia" w:ascii="宋体"/>
          <w:sz w:val="22"/>
          <w:szCs w:val="22"/>
          <w:lang w:val="zh-TW"/>
        </w:rPr>
        <w:t>。</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rPr>
        <w:t>（6）</w:t>
      </w:r>
      <w:r>
        <w:rPr>
          <w:rFonts w:hint="eastAsia" w:ascii="宋体"/>
          <w:sz w:val="22"/>
          <w:szCs w:val="22"/>
          <w:lang w:val="zh-TW" w:eastAsia="zh-TW"/>
        </w:rPr>
        <w:t>“</w:t>
      </w:r>
      <w:r>
        <w:rPr>
          <w:rFonts w:hint="eastAsia" w:ascii="宋体"/>
          <w:sz w:val="22"/>
          <w:szCs w:val="22"/>
          <w:lang w:val="zh-TW"/>
        </w:rPr>
        <w:t>竞选</w:t>
      </w:r>
      <w:r>
        <w:rPr>
          <w:rFonts w:hint="eastAsia" w:ascii="宋体"/>
          <w:sz w:val="22"/>
          <w:szCs w:val="22"/>
          <w:lang w:val="zh-TW" w:eastAsia="zh-TW"/>
        </w:rPr>
        <w:t>函部分”、“资格审查</w:t>
      </w:r>
      <w:r>
        <w:rPr>
          <w:rFonts w:hint="eastAsia" w:ascii="宋体"/>
          <w:sz w:val="22"/>
          <w:szCs w:val="22"/>
        </w:rPr>
        <w:t>部分</w:t>
      </w:r>
      <w:r>
        <w:rPr>
          <w:rFonts w:hint="eastAsia" w:ascii="宋体"/>
          <w:sz w:val="22"/>
          <w:szCs w:val="22"/>
          <w:lang w:val="zh-TW" w:eastAsia="zh-TW"/>
        </w:rPr>
        <w:t>”等小袋装入“</w:t>
      </w:r>
      <w:r>
        <w:rPr>
          <w:rFonts w:hint="eastAsia" w:ascii="宋体"/>
          <w:sz w:val="22"/>
          <w:szCs w:val="22"/>
          <w:lang w:val="zh-TW"/>
        </w:rPr>
        <w:t>竞选</w:t>
      </w:r>
      <w:r>
        <w:rPr>
          <w:rFonts w:hint="eastAsia" w:ascii="宋体"/>
          <w:sz w:val="22"/>
          <w:szCs w:val="22"/>
          <w:lang w:val="zh-TW" w:eastAsia="zh-TW"/>
        </w:rPr>
        <w:t>文件”大袋中，密封并在大袋上加盖</w:t>
      </w:r>
      <w:r>
        <w:rPr>
          <w:rFonts w:hint="eastAsia" w:ascii="宋体"/>
          <w:sz w:val="22"/>
          <w:szCs w:val="22"/>
        </w:rPr>
        <w:t>竞选</w:t>
      </w:r>
      <w:r>
        <w:rPr>
          <w:rFonts w:hint="eastAsia" w:ascii="宋体"/>
          <w:sz w:val="22"/>
          <w:szCs w:val="22"/>
          <w:lang w:val="zh-TW"/>
        </w:rPr>
        <w:t>单位</w:t>
      </w:r>
      <w:r>
        <w:rPr>
          <w:rFonts w:hint="eastAsia" w:ascii="宋体"/>
          <w:sz w:val="22"/>
          <w:szCs w:val="22"/>
        </w:rPr>
        <w:t>公章</w:t>
      </w:r>
      <w:r>
        <w:rPr>
          <w:rFonts w:hint="eastAsia" w:ascii="宋体"/>
          <w:sz w:val="22"/>
          <w:szCs w:val="22"/>
          <w:lang w:val="zh-TW" w:eastAsia="zh-TW"/>
        </w:rPr>
        <w:t>。</w:t>
      </w:r>
    </w:p>
    <w:p>
      <w:pPr>
        <w:widowControl w:val="0"/>
        <w:snapToGrid w:val="0"/>
        <w:spacing w:line="360" w:lineRule="auto"/>
        <w:ind w:firstLine="440" w:firstLineChars="200"/>
        <w:rPr>
          <w:rFonts w:ascii="宋体"/>
          <w:sz w:val="22"/>
          <w:szCs w:val="22"/>
          <w:lang w:val="zh-TW"/>
        </w:rPr>
      </w:pPr>
      <w:r>
        <w:rPr>
          <w:rFonts w:hint="eastAsia" w:ascii="宋体"/>
          <w:sz w:val="22"/>
          <w:szCs w:val="22"/>
        </w:rPr>
        <w:t>（5）</w:t>
      </w:r>
      <w:r>
        <w:rPr>
          <w:rFonts w:hint="eastAsia" w:ascii="宋体"/>
          <w:sz w:val="22"/>
          <w:szCs w:val="22"/>
          <w:lang w:val="zh-TW"/>
        </w:rPr>
        <w:t>“</w:t>
      </w:r>
      <w:r>
        <w:rPr>
          <w:rFonts w:hint="eastAsia" w:ascii="宋体"/>
          <w:sz w:val="22"/>
          <w:szCs w:val="22"/>
        </w:rPr>
        <w:t>竞选</w:t>
      </w:r>
      <w:r>
        <w:rPr>
          <w:rFonts w:hint="eastAsia" w:ascii="宋体"/>
          <w:sz w:val="22"/>
          <w:szCs w:val="22"/>
          <w:lang w:val="zh-TW"/>
        </w:rPr>
        <w:t>文件”大袋封套应写明以下内容：</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lang w:val="zh-TW" w:eastAsia="zh-TW"/>
        </w:rPr>
        <w:t>项目名称：</w:t>
      </w:r>
      <w:r>
        <w:rPr>
          <w:rFonts w:hint="eastAsia" w:ascii="宋体"/>
          <w:sz w:val="22"/>
          <w:szCs w:val="22"/>
          <w:u w:val="single"/>
        </w:rPr>
        <w:t xml:space="preserve">                 </w:t>
      </w:r>
      <w:r>
        <w:rPr>
          <w:rFonts w:hint="eastAsia" w:ascii="宋体"/>
          <w:sz w:val="22"/>
          <w:szCs w:val="22"/>
          <w:lang w:val="zh-TW" w:eastAsia="zh-TW"/>
        </w:rPr>
        <w:t xml:space="preserve">                      </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lang w:val="zh-TW"/>
        </w:rPr>
        <w:t>竞选</w:t>
      </w:r>
      <w:r>
        <w:rPr>
          <w:rFonts w:hint="eastAsia" w:ascii="宋体"/>
          <w:sz w:val="22"/>
          <w:szCs w:val="22"/>
          <w:lang w:val="zh-TW" w:eastAsia="zh-TW"/>
        </w:rPr>
        <w:t>人名称：</w:t>
      </w:r>
      <w:r>
        <w:rPr>
          <w:rFonts w:hint="eastAsia" w:ascii="宋体"/>
          <w:sz w:val="22"/>
          <w:szCs w:val="22"/>
          <w:u w:val="single"/>
        </w:rPr>
        <w:t xml:space="preserve">               </w:t>
      </w:r>
      <w:r>
        <w:rPr>
          <w:rFonts w:hint="eastAsia" w:ascii="宋体"/>
          <w:sz w:val="22"/>
          <w:szCs w:val="22"/>
          <w:u w:val="single"/>
          <w:lang w:val="zh-TW" w:eastAsia="zh-TW"/>
        </w:rPr>
        <w:t>（加盖</w:t>
      </w:r>
      <w:r>
        <w:rPr>
          <w:rFonts w:hint="eastAsia" w:ascii="宋体"/>
          <w:sz w:val="22"/>
          <w:szCs w:val="22"/>
          <w:u w:val="single"/>
        </w:rPr>
        <w:t>竞选</w:t>
      </w:r>
      <w:r>
        <w:rPr>
          <w:rFonts w:hint="eastAsia" w:ascii="宋体"/>
          <w:sz w:val="22"/>
          <w:szCs w:val="22"/>
          <w:u w:val="single"/>
          <w:lang w:val="zh-TW" w:eastAsia="zh-TW"/>
        </w:rPr>
        <w:t>人单位</w:t>
      </w:r>
      <w:r>
        <w:rPr>
          <w:rFonts w:hint="eastAsia" w:ascii="宋体"/>
          <w:sz w:val="22"/>
          <w:szCs w:val="22"/>
          <w:u w:val="single"/>
        </w:rPr>
        <w:t>公章</w:t>
      </w:r>
      <w:r>
        <w:rPr>
          <w:rFonts w:hint="eastAsia" w:ascii="宋体"/>
          <w:sz w:val="22"/>
          <w:szCs w:val="22"/>
          <w:u w:val="single"/>
          <w:lang w:val="zh-TW" w:eastAsia="zh-TW"/>
        </w:rPr>
        <w:t>）</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lang w:val="zh-TW"/>
        </w:rPr>
        <w:t>竞选</w:t>
      </w:r>
      <w:r>
        <w:rPr>
          <w:rFonts w:hint="eastAsia" w:ascii="宋体"/>
          <w:sz w:val="22"/>
          <w:szCs w:val="22"/>
          <w:lang w:val="zh-TW" w:eastAsia="zh-TW"/>
        </w:rPr>
        <w:t>人地址：</w:t>
      </w:r>
      <w:r>
        <w:rPr>
          <w:rFonts w:hint="eastAsia" w:ascii="宋体"/>
          <w:sz w:val="22"/>
          <w:szCs w:val="22"/>
          <w:u w:val="single"/>
        </w:rPr>
        <w:t xml:space="preserve">               </w:t>
      </w:r>
      <w:r>
        <w:rPr>
          <w:rFonts w:hint="eastAsia" w:ascii="宋体"/>
          <w:sz w:val="22"/>
          <w:szCs w:val="22"/>
          <w:lang w:val="zh-TW" w:eastAsia="zh-TW"/>
        </w:rPr>
        <w:t xml:space="preserve">             </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rPr>
        <w:t>竞选</w:t>
      </w:r>
      <w:r>
        <w:rPr>
          <w:rFonts w:hint="eastAsia" w:ascii="宋体"/>
          <w:sz w:val="22"/>
          <w:szCs w:val="22"/>
          <w:lang w:val="zh-TW" w:eastAsia="zh-TW"/>
        </w:rPr>
        <w:t>文件在</w:t>
      </w:r>
      <w:r>
        <w:rPr>
          <w:rFonts w:hint="eastAsia" w:ascii="宋体"/>
          <w:sz w:val="22"/>
          <w:szCs w:val="22"/>
          <w:u w:val="single"/>
          <w:lang w:val="zh-TW" w:eastAsia="zh-TW"/>
        </w:rPr>
        <w:t xml:space="preserve"> 202</w:t>
      </w:r>
      <w:r>
        <w:rPr>
          <w:rFonts w:hint="eastAsia" w:ascii="宋体"/>
          <w:sz w:val="22"/>
          <w:szCs w:val="22"/>
          <w:u w:val="single"/>
        </w:rPr>
        <w:t>2</w:t>
      </w:r>
      <w:r>
        <w:rPr>
          <w:rFonts w:hint="eastAsia" w:ascii="宋体"/>
          <w:sz w:val="22"/>
          <w:szCs w:val="22"/>
          <w:lang w:val="zh-TW" w:eastAsia="zh-TW"/>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lang w:val="zh-TW" w:eastAsia="zh-TW"/>
        </w:rPr>
        <w:t>月</w:t>
      </w:r>
      <w:r>
        <w:rPr>
          <w:rFonts w:hint="eastAsia" w:ascii="宋体"/>
          <w:sz w:val="22"/>
          <w:szCs w:val="22"/>
          <w:u w:val="single"/>
        </w:rPr>
        <w:t xml:space="preserve"> </w:t>
      </w:r>
      <w:r>
        <w:rPr>
          <w:rFonts w:hint="eastAsia" w:ascii="宋体"/>
          <w:sz w:val="22"/>
          <w:szCs w:val="22"/>
          <w:u w:val="single"/>
          <w:lang w:val="en-US" w:eastAsia="zh-CN"/>
        </w:rPr>
        <w:t>28</w:t>
      </w:r>
      <w:r>
        <w:rPr>
          <w:rFonts w:hint="eastAsia" w:ascii="宋体"/>
          <w:sz w:val="22"/>
          <w:szCs w:val="22"/>
          <w:u w:val="single"/>
        </w:rPr>
        <w:t xml:space="preserve"> </w:t>
      </w:r>
      <w:r>
        <w:rPr>
          <w:rFonts w:hint="eastAsia" w:ascii="宋体"/>
          <w:sz w:val="22"/>
          <w:szCs w:val="22"/>
          <w:lang w:val="zh-TW" w:eastAsia="zh-TW"/>
        </w:rPr>
        <w:t>日</w:t>
      </w:r>
      <w:r>
        <w:rPr>
          <w:rFonts w:hint="eastAsia" w:ascii="宋体"/>
          <w:sz w:val="22"/>
          <w:szCs w:val="22"/>
          <w:u w:val="single"/>
        </w:rPr>
        <w:t xml:space="preserve"> </w:t>
      </w:r>
      <w:r>
        <w:rPr>
          <w:rFonts w:hint="eastAsia" w:ascii="宋体"/>
          <w:sz w:val="22"/>
          <w:szCs w:val="22"/>
          <w:u w:val="single"/>
          <w:lang w:val="en-US" w:eastAsia="zh-CN"/>
        </w:rPr>
        <w:t>10</w:t>
      </w:r>
      <w:r>
        <w:rPr>
          <w:rFonts w:hint="eastAsia" w:ascii="宋体"/>
          <w:sz w:val="22"/>
          <w:szCs w:val="22"/>
          <w:u w:val="single"/>
        </w:rPr>
        <w:t xml:space="preserve"> </w:t>
      </w:r>
      <w:r>
        <w:rPr>
          <w:rFonts w:hint="eastAsia" w:ascii="宋体"/>
          <w:sz w:val="22"/>
          <w:szCs w:val="22"/>
          <w:lang w:val="zh-TW" w:eastAsia="zh-TW"/>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lang w:val="zh-TW" w:eastAsia="zh-TW"/>
        </w:rPr>
        <w:t>分前不得开启</w:t>
      </w:r>
    </w:p>
    <w:p>
      <w:pPr>
        <w:widowControl w:val="0"/>
        <w:snapToGrid w:val="0"/>
        <w:spacing w:line="360" w:lineRule="auto"/>
        <w:ind w:firstLine="440" w:firstLineChars="200"/>
        <w:rPr>
          <w:rFonts w:ascii="宋体"/>
          <w:sz w:val="22"/>
          <w:szCs w:val="22"/>
          <w:lang w:val="zh-TW" w:eastAsia="zh-TW"/>
        </w:rPr>
      </w:pPr>
      <w:r>
        <w:rPr>
          <w:rFonts w:hint="eastAsia" w:ascii="宋体"/>
          <w:sz w:val="22"/>
          <w:szCs w:val="22"/>
          <w:lang w:val="zh-TW" w:eastAsia="zh-TW"/>
        </w:rPr>
        <w:t>注：“</w:t>
      </w:r>
      <w:r>
        <w:rPr>
          <w:rFonts w:hint="eastAsia" w:ascii="宋体"/>
          <w:sz w:val="22"/>
          <w:szCs w:val="22"/>
          <w:lang w:val="zh-TW"/>
        </w:rPr>
        <w:t>竞选</w:t>
      </w:r>
      <w:r>
        <w:rPr>
          <w:rFonts w:hint="eastAsia" w:ascii="宋体"/>
          <w:sz w:val="22"/>
          <w:szCs w:val="22"/>
          <w:lang w:val="zh-TW" w:eastAsia="zh-TW"/>
        </w:rPr>
        <w:t>函部分”袋、“资格审查</w:t>
      </w:r>
      <w:r>
        <w:rPr>
          <w:rFonts w:hint="eastAsia" w:ascii="宋体"/>
          <w:sz w:val="22"/>
          <w:szCs w:val="22"/>
        </w:rPr>
        <w:t>部分</w:t>
      </w:r>
      <w:r>
        <w:rPr>
          <w:rFonts w:hint="eastAsia" w:ascii="宋体"/>
          <w:sz w:val="22"/>
          <w:szCs w:val="22"/>
          <w:lang w:val="zh-TW" w:eastAsia="zh-TW"/>
        </w:rPr>
        <w:t>”只为方便</w:t>
      </w:r>
      <w:r>
        <w:rPr>
          <w:rFonts w:hint="eastAsia" w:ascii="宋体"/>
          <w:sz w:val="22"/>
          <w:szCs w:val="22"/>
        </w:rPr>
        <w:t>竞选</w:t>
      </w:r>
      <w:r>
        <w:rPr>
          <w:rFonts w:hint="eastAsia" w:ascii="宋体"/>
          <w:sz w:val="22"/>
          <w:szCs w:val="22"/>
          <w:lang w:val="zh-TW" w:eastAsia="zh-TW"/>
        </w:rPr>
        <w:t>文件分装，不作为判定密封合格与否的条件。但为了方便</w:t>
      </w:r>
      <w:r>
        <w:rPr>
          <w:rFonts w:hint="eastAsia" w:ascii="宋体"/>
          <w:sz w:val="22"/>
          <w:szCs w:val="22"/>
        </w:rPr>
        <w:t>比选</w:t>
      </w:r>
      <w:r>
        <w:rPr>
          <w:rFonts w:hint="eastAsia" w:ascii="宋体"/>
          <w:sz w:val="22"/>
          <w:szCs w:val="22"/>
          <w:lang w:val="zh-TW" w:eastAsia="zh-TW"/>
        </w:rPr>
        <w:t>，请各</w:t>
      </w:r>
      <w:r>
        <w:rPr>
          <w:rFonts w:hint="eastAsia" w:ascii="宋体"/>
          <w:sz w:val="22"/>
          <w:szCs w:val="22"/>
        </w:rPr>
        <w:t>竞选</w:t>
      </w:r>
      <w:r>
        <w:rPr>
          <w:rFonts w:hint="eastAsia" w:ascii="宋体"/>
          <w:sz w:val="22"/>
          <w:szCs w:val="22"/>
          <w:lang w:val="zh-TW" w:eastAsia="zh-TW"/>
        </w:rPr>
        <w:t>人主动配合，按要求分装。</w:t>
      </w:r>
    </w:p>
    <w:p>
      <w:pPr>
        <w:widowControl w:val="0"/>
        <w:snapToGrid w:val="0"/>
        <w:spacing w:line="360" w:lineRule="auto"/>
        <w:ind w:firstLine="440" w:firstLineChars="200"/>
        <w:rPr>
          <w:rFonts w:ascii="宋体"/>
          <w:sz w:val="22"/>
          <w:szCs w:val="22"/>
          <w:lang w:val="zh-TW"/>
        </w:rPr>
      </w:pPr>
      <w:r>
        <w:rPr>
          <w:rFonts w:hint="eastAsia" w:ascii="宋体"/>
          <w:sz w:val="22"/>
          <w:szCs w:val="22"/>
        </w:rPr>
        <w:t>“竞选</w:t>
      </w:r>
      <w:r>
        <w:rPr>
          <w:rFonts w:hint="eastAsia" w:ascii="宋体"/>
          <w:sz w:val="22"/>
          <w:szCs w:val="22"/>
          <w:lang w:val="zh-TW"/>
        </w:rPr>
        <w:t>文件</w:t>
      </w:r>
      <w:r>
        <w:rPr>
          <w:rFonts w:hint="eastAsia" w:ascii="宋体"/>
          <w:sz w:val="22"/>
          <w:szCs w:val="22"/>
        </w:rPr>
        <w:t>”大袋</w:t>
      </w:r>
      <w:r>
        <w:rPr>
          <w:rFonts w:hint="eastAsia" w:ascii="宋体"/>
          <w:sz w:val="22"/>
          <w:szCs w:val="22"/>
          <w:lang w:val="zh-TW"/>
        </w:rPr>
        <w:t>没有按上述规定密封，该</w:t>
      </w:r>
      <w:r>
        <w:rPr>
          <w:rFonts w:hint="eastAsia" w:ascii="宋体"/>
          <w:sz w:val="22"/>
          <w:szCs w:val="22"/>
        </w:rPr>
        <w:t>竞选</w:t>
      </w:r>
      <w:r>
        <w:rPr>
          <w:rFonts w:hint="eastAsia" w:ascii="宋体"/>
          <w:sz w:val="22"/>
          <w:szCs w:val="22"/>
          <w:lang w:val="zh-TW"/>
        </w:rPr>
        <w:t>文件将被拒绝接收。</w:t>
      </w:r>
      <w:bookmarkEnd w:id="142"/>
    </w:p>
    <w:p>
      <w:pPr>
        <w:widowControl w:val="0"/>
        <w:snapToGrid w:val="0"/>
        <w:spacing w:line="360" w:lineRule="auto"/>
        <w:ind w:firstLine="442" w:firstLineChars="200"/>
        <w:rPr>
          <w:rFonts w:ascii="宋体"/>
          <w:b/>
          <w:bCs/>
          <w:sz w:val="22"/>
          <w:szCs w:val="22"/>
        </w:rPr>
      </w:pPr>
      <w:r>
        <w:rPr>
          <w:rFonts w:hint="eastAsia" w:ascii="宋体"/>
          <w:b/>
          <w:bCs/>
          <w:sz w:val="22"/>
          <w:szCs w:val="22"/>
        </w:rPr>
        <w:t>1</w:t>
      </w:r>
      <w:r>
        <w:rPr>
          <w:rFonts w:hint="eastAsia" w:ascii="宋体"/>
          <w:b/>
          <w:bCs/>
          <w:sz w:val="22"/>
          <w:szCs w:val="22"/>
          <w:lang w:val="en-US" w:eastAsia="zh-CN"/>
        </w:rPr>
        <w:t>1</w:t>
      </w:r>
      <w:r>
        <w:rPr>
          <w:rFonts w:hint="eastAsia" w:ascii="宋体"/>
          <w:b/>
          <w:bCs/>
          <w:sz w:val="22"/>
          <w:szCs w:val="22"/>
        </w:rPr>
        <w:t>.5比选时间</w:t>
      </w:r>
    </w:p>
    <w:p>
      <w:pPr>
        <w:widowControl w:val="0"/>
        <w:numPr>
          <w:ilvl w:val="0"/>
          <w:numId w:val="5"/>
        </w:numPr>
        <w:snapToGrid w:val="0"/>
        <w:spacing w:line="360" w:lineRule="auto"/>
        <w:ind w:firstLine="440" w:firstLineChars="200"/>
        <w:rPr>
          <w:rFonts w:ascii="宋体"/>
          <w:sz w:val="22"/>
          <w:szCs w:val="22"/>
          <w:lang w:val="zh-TW"/>
        </w:rPr>
      </w:pPr>
      <w:r>
        <w:rPr>
          <w:rFonts w:hint="eastAsia" w:ascii="宋体"/>
          <w:sz w:val="22"/>
          <w:szCs w:val="22"/>
          <w:lang w:val="zh-TW" w:eastAsia="zh-TW"/>
        </w:rPr>
        <w:t>比选时间：</w:t>
      </w:r>
      <w:r>
        <w:rPr>
          <w:rFonts w:hint="eastAsia" w:ascii="宋体"/>
          <w:sz w:val="22"/>
          <w:szCs w:val="22"/>
          <w:u w:val="single"/>
        </w:rPr>
        <w:t>2022</w:t>
      </w:r>
      <w:r>
        <w:rPr>
          <w:rFonts w:hint="eastAsia" w:ascii="宋体"/>
          <w:sz w:val="22"/>
          <w:szCs w:val="22"/>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rPr>
        <w:t>月</w:t>
      </w:r>
      <w:r>
        <w:rPr>
          <w:rFonts w:hint="eastAsia" w:ascii="宋体"/>
          <w:sz w:val="22"/>
          <w:szCs w:val="22"/>
          <w:u w:val="single"/>
        </w:rPr>
        <w:t xml:space="preserve"> </w:t>
      </w:r>
      <w:r>
        <w:rPr>
          <w:rFonts w:hint="eastAsia" w:ascii="宋体"/>
          <w:sz w:val="22"/>
          <w:szCs w:val="22"/>
          <w:u w:val="single"/>
          <w:lang w:val="en-US" w:eastAsia="zh-CN"/>
        </w:rPr>
        <w:t>28</w:t>
      </w:r>
      <w:r>
        <w:rPr>
          <w:rFonts w:hint="eastAsia" w:ascii="宋体"/>
          <w:sz w:val="22"/>
          <w:szCs w:val="22"/>
          <w:u w:val="single"/>
        </w:rPr>
        <w:t xml:space="preserve"> </w:t>
      </w:r>
      <w:r>
        <w:rPr>
          <w:rFonts w:hint="eastAsia" w:ascii="宋体"/>
          <w:sz w:val="22"/>
          <w:szCs w:val="22"/>
        </w:rPr>
        <w:t>日</w:t>
      </w:r>
      <w:r>
        <w:rPr>
          <w:rFonts w:hint="eastAsia" w:ascii="宋体"/>
          <w:sz w:val="22"/>
          <w:szCs w:val="22"/>
          <w:u w:val="single"/>
        </w:rPr>
        <w:t xml:space="preserve"> </w:t>
      </w:r>
      <w:r>
        <w:rPr>
          <w:rFonts w:hint="eastAsia" w:ascii="宋体"/>
          <w:sz w:val="22"/>
          <w:szCs w:val="22"/>
          <w:u w:val="single"/>
          <w:lang w:val="en-US" w:eastAsia="zh-CN"/>
        </w:rPr>
        <w:t>10</w:t>
      </w:r>
      <w:r>
        <w:rPr>
          <w:rFonts w:hint="eastAsia" w:ascii="宋体"/>
          <w:sz w:val="22"/>
          <w:szCs w:val="22"/>
          <w:u w:val="single"/>
        </w:rPr>
        <w:t xml:space="preserve"> </w:t>
      </w:r>
      <w:r>
        <w:rPr>
          <w:rFonts w:hint="eastAsia" w:ascii="宋体"/>
          <w:sz w:val="22"/>
          <w:szCs w:val="22"/>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分</w:t>
      </w:r>
      <w:r>
        <w:rPr>
          <w:rFonts w:hint="eastAsia" w:ascii="宋体"/>
          <w:sz w:val="22"/>
          <w:szCs w:val="22"/>
          <w:lang w:val="zh-TW"/>
        </w:rPr>
        <w:t>。</w:t>
      </w:r>
    </w:p>
    <w:p>
      <w:pPr>
        <w:widowControl w:val="0"/>
        <w:numPr>
          <w:ilvl w:val="0"/>
          <w:numId w:val="5"/>
        </w:numPr>
        <w:snapToGrid w:val="0"/>
        <w:spacing w:line="360" w:lineRule="auto"/>
        <w:ind w:firstLine="440" w:firstLineChars="200"/>
        <w:rPr>
          <w:rFonts w:ascii="宋体"/>
          <w:sz w:val="22"/>
          <w:szCs w:val="22"/>
          <w:lang w:val="zh-TW"/>
        </w:rPr>
      </w:pPr>
      <w:r>
        <w:rPr>
          <w:rFonts w:hint="eastAsia" w:ascii="宋体"/>
          <w:sz w:val="22"/>
          <w:szCs w:val="22"/>
        </w:rPr>
        <w:t>竞选</w:t>
      </w:r>
      <w:r>
        <w:rPr>
          <w:rFonts w:hint="eastAsia" w:ascii="宋体"/>
          <w:sz w:val="22"/>
          <w:szCs w:val="22"/>
          <w:lang w:val="zh-TW" w:eastAsia="zh-TW"/>
        </w:rPr>
        <w:t>文件递交时间：</w:t>
      </w:r>
      <w:r>
        <w:rPr>
          <w:rFonts w:hint="eastAsia" w:ascii="宋体"/>
          <w:sz w:val="22"/>
          <w:szCs w:val="22"/>
          <w:u w:val="single"/>
        </w:rPr>
        <w:t>2022</w:t>
      </w:r>
      <w:r>
        <w:rPr>
          <w:rFonts w:hint="eastAsia" w:ascii="宋体"/>
          <w:sz w:val="22"/>
          <w:szCs w:val="22"/>
        </w:rPr>
        <w:t>年</w:t>
      </w:r>
      <w:r>
        <w:rPr>
          <w:rFonts w:hint="eastAsia" w:ascii="宋体"/>
          <w:sz w:val="22"/>
          <w:szCs w:val="22"/>
          <w:u w:val="single"/>
        </w:rPr>
        <w:t xml:space="preserve"> </w:t>
      </w:r>
      <w:r>
        <w:rPr>
          <w:rFonts w:hint="eastAsia" w:ascii="宋体"/>
          <w:sz w:val="22"/>
          <w:szCs w:val="22"/>
          <w:u w:val="single"/>
          <w:lang w:val="en-US" w:eastAsia="zh-CN"/>
        </w:rPr>
        <w:t>6</w:t>
      </w:r>
      <w:r>
        <w:rPr>
          <w:rFonts w:hint="eastAsia" w:ascii="宋体"/>
          <w:sz w:val="22"/>
          <w:szCs w:val="22"/>
          <w:u w:val="single"/>
        </w:rPr>
        <w:t xml:space="preserve"> </w:t>
      </w:r>
      <w:r>
        <w:rPr>
          <w:rFonts w:hint="eastAsia" w:ascii="宋体"/>
          <w:sz w:val="22"/>
          <w:szCs w:val="22"/>
        </w:rPr>
        <w:t>月</w:t>
      </w:r>
      <w:r>
        <w:rPr>
          <w:rFonts w:hint="eastAsia" w:ascii="宋体"/>
          <w:sz w:val="22"/>
          <w:szCs w:val="22"/>
          <w:u w:val="single"/>
        </w:rPr>
        <w:t xml:space="preserve"> </w:t>
      </w:r>
      <w:r>
        <w:rPr>
          <w:rFonts w:hint="eastAsia" w:ascii="宋体"/>
          <w:sz w:val="22"/>
          <w:szCs w:val="22"/>
          <w:u w:val="single"/>
          <w:lang w:val="en-US" w:eastAsia="zh-CN"/>
        </w:rPr>
        <w:t>28</w:t>
      </w:r>
      <w:r>
        <w:rPr>
          <w:rFonts w:hint="eastAsia" w:ascii="宋体"/>
          <w:sz w:val="22"/>
          <w:szCs w:val="22"/>
          <w:u w:val="single"/>
        </w:rPr>
        <w:t xml:space="preserve"> </w:t>
      </w:r>
      <w:r>
        <w:rPr>
          <w:rFonts w:hint="eastAsia" w:ascii="宋体"/>
          <w:sz w:val="22"/>
          <w:szCs w:val="22"/>
        </w:rPr>
        <w:t>日</w:t>
      </w:r>
      <w:r>
        <w:rPr>
          <w:rFonts w:hint="eastAsia" w:ascii="宋体"/>
          <w:sz w:val="22"/>
          <w:szCs w:val="22"/>
          <w:u w:val="single"/>
        </w:rPr>
        <w:t xml:space="preserve"> </w:t>
      </w:r>
      <w:r>
        <w:rPr>
          <w:rFonts w:hint="eastAsia" w:ascii="宋体"/>
          <w:sz w:val="22"/>
          <w:szCs w:val="22"/>
          <w:u w:val="single"/>
          <w:lang w:val="en-US" w:eastAsia="zh-CN"/>
        </w:rPr>
        <w:t>10</w:t>
      </w:r>
      <w:r>
        <w:rPr>
          <w:rFonts w:hint="eastAsia" w:ascii="宋体"/>
          <w:sz w:val="22"/>
          <w:szCs w:val="22"/>
          <w:u w:val="single"/>
        </w:rPr>
        <w:t xml:space="preserve"> </w:t>
      </w:r>
      <w:r>
        <w:rPr>
          <w:rFonts w:hint="eastAsia" w:ascii="宋体"/>
          <w:sz w:val="22"/>
          <w:szCs w:val="22"/>
        </w:rPr>
        <w:t>时</w:t>
      </w:r>
      <w:r>
        <w:rPr>
          <w:rFonts w:hint="eastAsia" w:ascii="宋体"/>
          <w:sz w:val="22"/>
          <w:szCs w:val="22"/>
          <w:u w:val="single"/>
        </w:rPr>
        <w:t xml:space="preserve"> </w:t>
      </w:r>
      <w:r>
        <w:rPr>
          <w:rFonts w:hint="eastAsia" w:ascii="宋体"/>
          <w:sz w:val="22"/>
          <w:szCs w:val="22"/>
          <w:u w:val="single"/>
          <w:lang w:val="en-US" w:eastAsia="zh-CN"/>
        </w:rPr>
        <w:t>00</w:t>
      </w:r>
      <w:r>
        <w:rPr>
          <w:rFonts w:hint="eastAsia" w:ascii="宋体"/>
          <w:sz w:val="22"/>
          <w:szCs w:val="22"/>
          <w:u w:val="single"/>
        </w:rPr>
        <w:t xml:space="preserve"> </w:t>
      </w:r>
      <w:r>
        <w:rPr>
          <w:rFonts w:hint="eastAsia" w:ascii="宋体"/>
          <w:sz w:val="22"/>
          <w:szCs w:val="22"/>
        </w:rPr>
        <w:t>分</w:t>
      </w:r>
      <w:r>
        <w:rPr>
          <w:rFonts w:hint="eastAsia" w:ascii="宋体"/>
          <w:sz w:val="22"/>
          <w:szCs w:val="22"/>
          <w:lang w:eastAsia="zh-CN"/>
        </w:rPr>
        <w:t>前</w:t>
      </w:r>
      <w:r>
        <w:rPr>
          <w:rFonts w:hint="eastAsia" w:ascii="宋体"/>
          <w:sz w:val="22"/>
          <w:szCs w:val="22"/>
          <w:lang w:val="zh-TW"/>
        </w:rPr>
        <w:t>。</w:t>
      </w:r>
    </w:p>
    <w:p>
      <w:pPr>
        <w:widowControl w:val="0"/>
        <w:snapToGrid w:val="0"/>
        <w:spacing w:line="360" w:lineRule="auto"/>
        <w:ind w:firstLine="440" w:firstLineChars="200"/>
        <w:rPr>
          <w:rFonts w:ascii="宋体"/>
          <w:b/>
          <w:bCs/>
          <w:sz w:val="28"/>
          <w:szCs w:val="28"/>
          <w:u w:val="single"/>
        </w:rPr>
      </w:pPr>
      <w:r>
        <w:rPr>
          <w:rFonts w:hint="eastAsia" w:ascii="宋体"/>
          <w:sz w:val="22"/>
          <w:szCs w:val="22"/>
        </w:rPr>
        <w:t>（3）比选</w:t>
      </w:r>
      <w:r>
        <w:rPr>
          <w:rFonts w:hint="eastAsia" w:ascii="宋体"/>
          <w:sz w:val="22"/>
          <w:szCs w:val="22"/>
          <w:lang w:val="zh-TW" w:eastAsia="zh-TW"/>
        </w:rPr>
        <w:t>地点：</w:t>
      </w:r>
      <w:r>
        <w:rPr>
          <w:rFonts w:hint="eastAsia" w:ascii="宋体"/>
          <w:sz w:val="22"/>
          <w:szCs w:val="22"/>
          <w:u w:val="single"/>
          <w:lang w:val="zh-TW" w:eastAsia="zh-TW"/>
        </w:rPr>
        <w:t>重庆市北碚区九龙正街74号</w:t>
      </w:r>
      <w:r>
        <w:rPr>
          <w:rFonts w:hint="eastAsia" w:ascii="宋体"/>
          <w:sz w:val="22"/>
          <w:szCs w:val="22"/>
          <w:u w:val="single"/>
        </w:rPr>
        <w:t xml:space="preserve">。  </w:t>
      </w:r>
    </w:p>
    <w:p>
      <w:pPr>
        <w:pStyle w:val="4"/>
        <w:widowControl w:val="0"/>
        <w:snapToGrid w:val="0"/>
        <w:spacing w:before="0" w:after="0" w:line="360" w:lineRule="auto"/>
        <w:jc w:val="both"/>
        <w:rPr>
          <w:rFonts w:ascii="宋体"/>
          <w:b w:val="0"/>
          <w:bCs w:val="0"/>
          <w:sz w:val="28"/>
          <w:szCs w:val="28"/>
          <w:lang w:val="zh-TW"/>
        </w:rPr>
      </w:pPr>
      <w:bookmarkStart w:id="143" w:name="_Toc15653"/>
      <w:bookmarkStart w:id="144" w:name="_Toc32558"/>
      <w:bookmarkStart w:id="145" w:name="_Toc3800"/>
      <w:bookmarkStart w:id="146" w:name="_Toc23092"/>
      <w:bookmarkStart w:id="147" w:name="_Toc6403"/>
      <w:bookmarkStart w:id="148" w:name="_Toc19120"/>
      <w:bookmarkStart w:id="149" w:name="_Toc12571"/>
      <w:bookmarkStart w:id="150" w:name="_Toc79400833"/>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二</w:t>
      </w:r>
      <w:r>
        <w:rPr>
          <w:rFonts w:hint="eastAsia" w:ascii="宋体" w:cs="宋体"/>
          <w:bCs w:val="0"/>
          <w:snapToGrid w:val="0"/>
          <w:kern w:val="2"/>
          <w:sz w:val="28"/>
          <w:szCs w:val="28"/>
        </w:rPr>
        <w:t>、比选程序</w:t>
      </w:r>
      <w:bookmarkEnd w:id="143"/>
      <w:bookmarkEnd w:id="144"/>
      <w:bookmarkEnd w:id="145"/>
      <w:bookmarkEnd w:id="146"/>
      <w:bookmarkEnd w:id="147"/>
      <w:bookmarkEnd w:id="148"/>
      <w:bookmarkEnd w:id="149"/>
      <w:bookmarkEnd w:id="150"/>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主持人按下列程序进行</w:t>
      </w:r>
      <w:r>
        <w:rPr>
          <w:rFonts w:hint="eastAsia" w:ascii="宋体"/>
          <w:sz w:val="22"/>
          <w:szCs w:val="22"/>
        </w:rPr>
        <w:t>比选</w:t>
      </w:r>
      <w:r>
        <w:rPr>
          <w:rFonts w:hint="eastAsia" w:ascii="宋体"/>
          <w:sz w:val="22"/>
          <w:szCs w:val="22"/>
          <w:lang w:val="zh-TW"/>
        </w:rPr>
        <w:t>：</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zh-TW"/>
        </w:rPr>
        <w:t>1宣布会场纪律；</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.2</w:t>
      </w:r>
      <w:r>
        <w:rPr>
          <w:rFonts w:hint="eastAsia" w:ascii="宋体"/>
          <w:sz w:val="22"/>
          <w:szCs w:val="22"/>
          <w:lang w:val="zh-TW"/>
        </w:rPr>
        <w:t>宣布</w:t>
      </w:r>
      <w:r>
        <w:rPr>
          <w:rFonts w:hint="eastAsia" w:ascii="宋体"/>
          <w:sz w:val="22"/>
          <w:szCs w:val="22"/>
        </w:rPr>
        <w:t>比选人</w:t>
      </w:r>
      <w:r>
        <w:rPr>
          <w:rFonts w:hint="eastAsia" w:ascii="宋体"/>
          <w:sz w:val="22"/>
          <w:szCs w:val="22"/>
          <w:lang w:val="zh-TW"/>
        </w:rPr>
        <w:t>、记录人、监督人等有关人员姓名；</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.3</w:t>
      </w:r>
      <w:r>
        <w:rPr>
          <w:rFonts w:hint="eastAsia" w:ascii="宋体"/>
          <w:sz w:val="22"/>
          <w:szCs w:val="22"/>
          <w:lang w:val="zh-TW"/>
        </w:rPr>
        <w:t>公布在</w:t>
      </w:r>
      <w:r>
        <w:rPr>
          <w:rFonts w:hint="eastAsia" w:ascii="宋体"/>
          <w:sz w:val="22"/>
          <w:szCs w:val="22"/>
        </w:rPr>
        <w:t>竞选</w:t>
      </w:r>
      <w:r>
        <w:rPr>
          <w:rFonts w:hint="eastAsia" w:ascii="宋体"/>
          <w:sz w:val="22"/>
          <w:szCs w:val="22"/>
          <w:lang w:val="zh-TW"/>
        </w:rPr>
        <w:t>截止时间前递交</w:t>
      </w:r>
      <w:r>
        <w:rPr>
          <w:rFonts w:hint="eastAsia" w:ascii="宋体"/>
          <w:sz w:val="22"/>
          <w:szCs w:val="22"/>
        </w:rPr>
        <w:t>竞选</w:t>
      </w:r>
      <w:r>
        <w:rPr>
          <w:rFonts w:hint="eastAsia" w:ascii="宋体"/>
          <w:sz w:val="22"/>
          <w:szCs w:val="22"/>
          <w:lang w:val="zh-TW"/>
        </w:rPr>
        <w:t>文件的</w:t>
      </w:r>
      <w:r>
        <w:rPr>
          <w:rFonts w:hint="eastAsia" w:ascii="宋体"/>
          <w:sz w:val="22"/>
          <w:szCs w:val="22"/>
        </w:rPr>
        <w:t>竞选</w:t>
      </w:r>
      <w:r>
        <w:rPr>
          <w:rFonts w:hint="eastAsia" w:ascii="宋体"/>
          <w:sz w:val="22"/>
          <w:szCs w:val="22"/>
          <w:lang w:val="zh-TW"/>
        </w:rPr>
        <w:t>人名称。</w:t>
      </w:r>
    </w:p>
    <w:p>
      <w:pPr>
        <w:widowControl w:val="0"/>
        <w:snapToGrid w:val="0"/>
        <w:spacing w:line="360" w:lineRule="auto"/>
        <w:ind w:firstLine="440" w:firstLineChars="200"/>
        <w:rPr>
          <w:rFonts w:ascii="宋体"/>
          <w:sz w:val="22"/>
          <w:szCs w:val="22"/>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en-US" w:eastAsia="zh-CN"/>
        </w:rPr>
        <w:t>4</w:t>
      </w:r>
      <w:r>
        <w:rPr>
          <w:rFonts w:hint="eastAsia" w:ascii="宋体"/>
          <w:sz w:val="22"/>
          <w:szCs w:val="22"/>
        </w:rPr>
        <w:t>公布最高限价；</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en-US" w:eastAsia="zh-CN"/>
        </w:rPr>
        <w:t>5</w:t>
      </w:r>
      <w:r>
        <w:rPr>
          <w:rFonts w:hint="eastAsia" w:ascii="宋体"/>
          <w:sz w:val="22"/>
          <w:szCs w:val="22"/>
          <w:lang w:val="zh-TW"/>
        </w:rPr>
        <w:t>开启</w:t>
      </w:r>
      <w:r>
        <w:rPr>
          <w:rFonts w:hint="eastAsia" w:ascii="宋体"/>
          <w:sz w:val="22"/>
          <w:szCs w:val="22"/>
        </w:rPr>
        <w:t>竞选</w:t>
      </w:r>
      <w:r>
        <w:rPr>
          <w:rFonts w:hint="eastAsia" w:ascii="宋体"/>
          <w:sz w:val="22"/>
          <w:szCs w:val="22"/>
          <w:lang w:val="zh-TW"/>
        </w:rPr>
        <w:t>文件顺序：随机开启；</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en-US" w:eastAsia="zh-CN"/>
        </w:rPr>
        <w:t>6</w:t>
      </w:r>
      <w:r>
        <w:rPr>
          <w:rFonts w:hint="eastAsia" w:ascii="宋体"/>
          <w:sz w:val="22"/>
          <w:szCs w:val="22"/>
          <w:lang w:val="zh-TW"/>
        </w:rPr>
        <w:t>开启</w:t>
      </w:r>
      <w:r>
        <w:rPr>
          <w:rFonts w:hint="eastAsia" w:ascii="宋体"/>
          <w:sz w:val="22"/>
          <w:szCs w:val="22"/>
        </w:rPr>
        <w:t>竞选</w:t>
      </w:r>
      <w:r>
        <w:rPr>
          <w:rFonts w:hint="eastAsia" w:ascii="宋体"/>
          <w:sz w:val="22"/>
          <w:szCs w:val="22"/>
          <w:lang w:val="zh-TW"/>
        </w:rPr>
        <w:t>文件</w:t>
      </w:r>
      <w:r>
        <w:rPr>
          <w:rFonts w:hint="eastAsia" w:ascii="宋体"/>
          <w:sz w:val="22"/>
          <w:szCs w:val="22"/>
        </w:rPr>
        <w:t>袋</w:t>
      </w:r>
      <w:r>
        <w:rPr>
          <w:rFonts w:hint="eastAsia" w:ascii="宋体"/>
          <w:sz w:val="22"/>
          <w:szCs w:val="22"/>
          <w:lang w:val="zh-TW"/>
        </w:rPr>
        <w:t>，公布</w:t>
      </w:r>
      <w:r>
        <w:rPr>
          <w:rFonts w:hint="eastAsia" w:ascii="宋体"/>
          <w:sz w:val="22"/>
          <w:szCs w:val="22"/>
        </w:rPr>
        <w:t>竞选</w:t>
      </w:r>
      <w:r>
        <w:rPr>
          <w:rFonts w:hint="eastAsia" w:ascii="宋体"/>
          <w:sz w:val="22"/>
          <w:szCs w:val="22"/>
          <w:lang w:val="zh-TW"/>
        </w:rPr>
        <w:t>人名称、项目名称、</w:t>
      </w:r>
      <w:r>
        <w:rPr>
          <w:rFonts w:hint="eastAsia" w:ascii="宋体"/>
          <w:sz w:val="22"/>
          <w:szCs w:val="22"/>
        </w:rPr>
        <w:t>竞选</w:t>
      </w:r>
      <w:r>
        <w:rPr>
          <w:rFonts w:hint="eastAsia" w:ascii="宋体"/>
          <w:sz w:val="22"/>
          <w:szCs w:val="22"/>
          <w:lang w:val="zh-TW"/>
        </w:rPr>
        <w:t>报价、</w:t>
      </w:r>
      <w:r>
        <w:rPr>
          <w:rFonts w:hint="eastAsia" w:ascii="宋体"/>
          <w:sz w:val="22"/>
          <w:szCs w:val="22"/>
          <w:lang w:eastAsia="zh-CN"/>
        </w:rPr>
        <w:t>工期</w:t>
      </w:r>
      <w:r>
        <w:rPr>
          <w:rFonts w:hint="eastAsia" w:ascii="宋体"/>
          <w:sz w:val="22"/>
          <w:szCs w:val="22"/>
          <w:lang w:val="zh-TW"/>
        </w:rPr>
        <w:t>等内容；</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en-US" w:eastAsia="zh-CN"/>
        </w:rPr>
        <w:t>7</w:t>
      </w:r>
      <w:r>
        <w:rPr>
          <w:rFonts w:hint="eastAsia" w:ascii="宋体"/>
          <w:sz w:val="22"/>
          <w:szCs w:val="22"/>
          <w:lang w:val="zh-TW"/>
        </w:rPr>
        <w:t>比选人代表、监督人、记录人等有关人员在比选记录上签字确认；</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hint="eastAsia" w:ascii="宋体"/>
          <w:sz w:val="22"/>
          <w:szCs w:val="22"/>
          <w:lang w:val="en-US" w:eastAsia="zh-CN"/>
        </w:rPr>
        <w:t>8</w:t>
      </w:r>
      <w:r>
        <w:rPr>
          <w:rFonts w:hint="eastAsia" w:ascii="宋体"/>
          <w:sz w:val="22"/>
          <w:szCs w:val="22"/>
          <w:lang w:val="zh-TW"/>
        </w:rPr>
        <w:t>会议结束。</w:t>
      </w:r>
    </w:p>
    <w:p>
      <w:pPr>
        <w:pStyle w:val="4"/>
        <w:widowControl w:val="0"/>
        <w:snapToGrid w:val="0"/>
        <w:spacing w:before="0" w:after="0" w:line="360" w:lineRule="auto"/>
        <w:jc w:val="both"/>
        <w:rPr>
          <w:rFonts w:ascii="宋体" w:cs="宋体"/>
          <w:bCs w:val="0"/>
          <w:snapToGrid w:val="0"/>
          <w:kern w:val="2"/>
          <w:sz w:val="28"/>
          <w:szCs w:val="28"/>
        </w:rPr>
      </w:pPr>
      <w:bookmarkStart w:id="151" w:name="_Toc25509"/>
      <w:bookmarkStart w:id="152" w:name="_Toc22074"/>
      <w:bookmarkStart w:id="153" w:name="_Toc79400834"/>
      <w:bookmarkStart w:id="154" w:name="_Toc23098"/>
      <w:bookmarkStart w:id="155" w:name="_Toc19040"/>
      <w:bookmarkStart w:id="156" w:name="_Toc29579"/>
      <w:bookmarkStart w:id="157" w:name="_Toc1112"/>
      <w:bookmarkStart w:id="158" w:name="_Toc7775"/>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三</w:t>
      </w:r>
      <w:r>
        <w:rPr>
          <w:rFonts w:hint="eastAsia" w:ascii="宋体" w:cs="宋体"/>
          <w:bCs w:val="0"/>
          <w:snapToGrid w:val="0"/>
          <w:kern w:val="2"/>
          <w:sz w:val="28"/>
          <w:szCs w:val="28"/>
        </w:rPr>
        <w:t>、评选委员会的组建</w:t>
      </w:r>
      <w:bookmarkEnd w:id="151"/>
      <w:bookmarkEnd w:id="152"/>
      <w:bookmarkEnd w:id="153"/>
      <w:bookmarkEnd w:id="154"/>
      <w:bookmarkEnd w:id="155"/>
      <w:bookmarkEnd w:id="156"/>
      <w:bookmarkEnd w:id="157"/>
      <w:bookmarkEnd w:id="158"/>
    </w:p>
    <w:p>
      <w:pPr>
        <w:widowControl w:val="0"/>
        <w:snapToGrid w:val="0"/>
        <w:spacing w:line="360" w:lineRule="auto"/>
        <w:ind w:firstLine="440" w:firstLineChars="200"/>
        <w:rPr>
          <w:rFonts w:ascii="宋体"/>
          <w:sz w:val="22"/>
          <w:szCs w:val="22"/>
          <w:lang w:val="zh-TW"/>
        </w:rPr>
      </w:pPr>
      <w:r>
        <w:rPr>
          <w:rFonts w:hint="eastAsia" w:ascii="宋体"/>
          <w:sz w:val="22"/>
          <w:szCs w:val="22"/>
        </w:rPr>
        <w:t>评选委员会</w:t>
      </w:r>
      <w:r>
        <w:rPr>
          <w:rFonts w:hint="eastAsia" w:ascii="宋体"/>
          <w:sz w:val="22"/>
          <w:szCs w:val="22"/>
          <w:lang w:val="zh-TW"/>
        </w:rPr>
        <w:t>的构成：3人或3人以上</w:t>
      </w:r>
      <w:r>
        <w:rPr>
          <w:rFonts w:hint="eastAsia" w:ascii="宋体"/>
          <w:sz w:val="22"/>
          <w:szCs w:val="22"/>
        </w:rPr>
        <w:t>的单数</w:t>
      </w:r>
      <w:r>
        <w:rPr>
          <w:rFonts w:hint="eastAsia" w:ascii="宋体"/>
          <w:sz w:val="22"/>
          <w:szCs w:val="22"/>
          <w:lang w:val="zh-TW"/>
        </w:rPr>
        <w:t>。</w:t>
      </w:r>
    </w:p>
    <w:p>
      <w:pPr>
        <w:widowControl w:val="0"/>
        <w:snapToGrid w:val="0"/>
        <w:spacing w:line="360" w:lineRule="auto"/>
        <w:ind w:firstLine="440" w:firstLineChars="200"/>
      </w:pPr>
      <w:r>
        <w:rPr>
          <w:rFonts w:hint="eastAsia" w:ascii="宋体"/>
          <w:sz w:val="22"/>
          <w:szCs w:val="22"/>
        </w:rPr>
        <w:t>评选委员会</w:t>
      </w:r>
      <w:r>
        <w:rPr>
          <w:rFonts w:hint="eastAsia" w:ascii="宋体"/>
          <w:sz w:val="22"/>
          <w:szCs w:val="22"/>
          <w:lang w:val="zh-TW"/>
        </w:rPr>
        <w:t>确定方式：由比选人依法组建。</w:t>
      </w:r>
    </w:p>
    <w:p>
      <w:pPr>
        <w:pStyle w:val="4"/>
        <w:widowControl w:val="0"/>
        <w:snapToGrid w:val="0"/>
        <w:spacing w:before="0" w:after="0" w:line="360" w:lineRule="auto"/>
        <w:jc w:val="both"/>
        <w:rPr>
          <w:rFonts w:ascii="宋体" w:cs="宋体"/>
          <w:bCs w:val="0"/>
          <w:snapToGrid w:val="0"/>
          <w:kern w:val="2"/>
          <w:sz w:val="28"/>
          <w:szCs w:val="28"/>
        </w:rPr>
      </w:pPr>
      <w:bookmarkStart w:id="159" w:name="_Toc6066"/>
      <w:bookmarkStart w:id="160" w:name="_Toc21351"/>
      <w:bookmarkStart w:id="161" w:name="_Toc23052"/>
      <w:bookmarkStart w:id="162" w:name="_Toc5790"/>
      <w:bookmarkStart w:id="163" w:name="_Toc22323"/>
      <w:bookmarkStart w:id="164" w:name="_Toc29157"/>
      <w:bookmarkStart w:id="165" w:name="_Toc13401"/>
      <w:bookmarkStart w:id="166" w:name="_Toc79400835"/>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四</w:t>
      </w:r>
      <w:r>
        <w:rPr>
          <w:rFonts w:hint="eastAsia" w:ascii="宋体" w:cs="宋体"/>
          <w:bCs w:val="0"/>
          <w:snapToGrid w:val="0"/>
          <w:kern w:val="2"/>
          <w:sz w:val="28"/>
          <w:szCs w:val="28"/>
        </w:rPr>
        <w:t>、中选通知</w:t>
      </w:r>
      <w:bookmarkEnd w:id="159"/>
      <w:bookmarkEnd w:id="160"/>
      <w:r>
        <w:rPr>
          <w:rFonts w:hint="eastAsia" w:ascii="宋体" w:cs="宋体"/>
          <w:bCs w:val="0"/>
          <w:snapToGrid w:val="0"/>
          <w:kern w:val="2"/>
          <w:sz w:val="28"/>
          <w:szCs w:val="28"/>
        </w:rPr>
        <w:t>及确认</w:t>
      </w:r>
      <w:bookmarkEnd w:id="161"/>
      <w:bookmarkEnd w:id="162"/>
      <w:bookmarkEnd w:id="163"/>
      <w:bookmarkEnd w:id="164"/>
      <w:bookmarkEnd w:id="165"/>
      <w:bookmarkEnd w:id="166"/>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4</w:t>
      </w:r>
      <w:r>
        <w:rPr>
          <w:rFonts w:hint="eastAsia" w:ascii="宋体"/>
          <w:sz w:val="22"/>
          <w:szCs w:val="22"/>
        </w:rPr>
        <w:t>.1</w:t>
      </w:r>
      <w:r>
        <w:rPr>
          <w:rFonts w:hint="eastAsia" w:ascii="宋体"/>
          <w:sz w:val="22"/>
          <w:szCs w:val="22"/>
          <w:lang w:val="zh-TW"/>
        </w:rPr>
        <w:t>在公示期结束后5日内，中选人在规定时间内按照竞争性比选文件约定缴纳相关费用和履行完毕竞争性比选文件规定的相关义务后，比选人以书面形式向中选人发出中选通知书。如中选人未履行竞争性比选文件规定的相关义务及未领取中选通知书，将视为无故弃选和不诚信行为，取消其中选人资格，并按相关规定进行处理。</w:t>
      </w:r>
    </w:p>
    <w:p>
      <w:pPr>
        <w:widowControl w:val="0"/>
        <w:snapToGrid w:val="0"/>
        <w:spacing w:line="360" w:lineRule="auto"/>
        <w:ind w:firstLine="440" w:firstLineChars="200"/>
        <w:rPr>
          <w:rFonts w:ascii="宋体"/>
          <w:sz w:val="22"/>
          <w:szCs w:val="22"/>
          <w:lang w:val="zh-TW"/>
        </w:rPr>
      </w:pPr>
      <w:r>
        <w:rPr>
          <w:rFonts w:hint="eastAsia" w:ascii="宋体"/>
          <w:sz w:val="22"/>
          <w:szCs w:val="22"/>
        </w:rPr>
        <w:t>1</w:t>
      </w:r>
      <w:r>
        <w:rPr>
          <w:rFonts w:hint="eastAsia" w:ascii="宋体"/>
          <w:sz w:val="22"/>
          <w:szCs w:val="22"/>
          <w:lang w:val="en-US" w:eastAsia="zh-CN"/>
        </w:rPr>
        <w:t>4</w:t>
      </w:r>
      <w:r>
        <w:rPr>
          <w:rFonts w:hint="eastAsia" w:ascii="宋体"/>
          <w:sz w:val="22"/>
          <w:szCs w:val="22"/>
        </w:rPr>
        <w:t>.2</w:t>
      </w:r>
      <w:r>
        <w:rPr>
          <w:rFonts w:hint="eastAsia" w:ascii="宋体"/>
          <w:sz w:val="22"/>
          <w:szCs w:val="22"/>
          <w:lang w:val="zh-TW"/>
        </w:rPr>
        <w:t>排名第一的中选候选人放弃中选、因不可抗力不能履行合同、未按要求提交履约保证金，或者存在影响中选结果的违法行为等情形不具备中选条件的或者竞选人弄虚作假的，比选人可以依次确定排名靠前的其他中选候选人为中选人，也可以重新进行竞争性比选。</w:t>
      </w:r>
    </w:p>
    <w:p>
      <w:pPr>
        <w:pStyle w:val="4"/>
        <w:widowControl w:val="0"/>
        <w:snapToGrid w:val="0"/>
        <w:spacing w:before="0" w:after="0" w:line="360" w:lineRule="auto"/>
        <w:jc w:val="both"/>
        <w:rPr>
          <w:rFonts w:ascii="宋体" w:cs="宋体"/>
          <w:bCs w:val="0"/>
          <w:snapToGrid w:val="0"/>
          <w:kern w:val="2"/>
          <w:sz w:val="28"/>
          <w:szCs w:val="28"/>
        </w:rPr>
      </w:pPr>
      <w:bookmarkStart w:id="167" w:name="_Toc22878"/>
      <w:bookmarkStart w:id="168" w:name="_Toc27781"/>
      <w:bookmarkStart w:id="169" w:name="_Toc8731"/>
      <w:bookmarkStart w:id="170" w:name="_Toc9524"/>
      <w:bookmarkStart w:id="171" w:name="_Toc79400836"/>
      <w:bookmarkStart w:id="172" w:name="_Toc21424"/>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五</w:t>
      </w:r>
      <w:r>
        <w:rPr>
          <w:rFonts w:hint="eastAsia" w:ascii="宋体" w:cs="宋体"/>
          <w:bCs w:val="0"/>
          <w:snapToGrid w:val="0"/>
          <w:kern w:val="2"/>
          <w:sz w:val="28"/>
          <w:szCs w:val="28"/>
        </w:rPr>
        <w:t>、签订合同的时间</w:t>
      </w:r>
      <w:bookmarkEnd w:id="167"/>
      <w:bookmarkEnd w:id="168"/>
      <w:bookmarkEnd w:id="169"/>
      <w:bookmarkEnd w:id="170"/>
      <w:bookmarkEnd w:id="171"/>
      <w:bookmarkEnd w:id="172"/>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比选人和中选人应当自中选通知书发出之日起</w:t>
      </w:r>
      <w:r>
        <w:rPr>
          <w:rFonts w:ascii="宋体"/>
          <w:sz w:val="22"/>
          <w:szCs w:val="22"/>
        </w:rPr>
        <w:t>30日内</w:t>
      </w:r>
      <w:r>
        <w:rPr>
          <w:rFonts w:hint="eastAsia" w:ascii="宋体"/>
          <w:sz w:val="22"/>
          <w:szCs w:val="22"/>
          <w:lang w:val="zh-TW"/>
        </w:rPr>
        <w:t>内订立书面合同。</w:t>
      </w:r>
    </w:p>
    <w:p>
      <w:pPr>
        <w:pStyle w:val="4"/>
        <w:widowControl w:val="0"/>
        <w:snapToGrid w:val="0"/>
        <w:spacing w:before="0" w:after="0" w:line="360" w:lineRule="auto"/>
        <w:jc w:val="both"/>
        <w:rPr>
          <w:rFonts w:ascii="宋体" w:cs="宋体"/>
          <w:bCs w:val="0"/>
          <w:snapToGrid w:val="0"/>
          <w:kern w:val="2"/>
          <w:sz w:val="28"/>
          <w:szCs w:val="28"/>
        </w:rPr>
      </w:pPr>
      <w:bookmarkStart w:id="173" w:name="_Toc23868"/>
      <w:bookmarkStart w:id="174" w:name="_Toc30869"/>
      <w:bookmarkStart w:id="175" w:name="_Toc79400837"/>
      <w:bookmarkStart w:id="176" w:name="_Toc8868"/>
      <w:bookmarkStart w:id="177" w:name="_Toc19506"/>
      <w:bookmarkStart w:id="178" w:name="_Toc6035"/>
      <w:bookmarkStart w:id="179" w:name="_Toc8332"/>
      <w:bookmarkStart w:id="180" w:name="_Toc4884"/>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六</w:t>
      </w:r>
      <w:r>
        <w:rPr>
          <w:rFonts w:hint="eastAsia" w:ascii="宋体" w:cs="宋体"/>
          <w:bCs w:val="0"/>
          <w:snapToGrid w:val="0"/>
          <w:kern w:val="2"/>
          <w:sz w:val="28"/>
          <w:szCs w:val="28"/>
        </w:rPr>
        <w:t>、重新比选与二次比选</w:t>
      </w:r>
      <w:bookmarkEnd w:id="173"/>
      <w:bookmarkEnd w:id="174"/>
      <w:bookmarkEnd w:id="175"/>
      <w:bookmarkEnd w:id="176"/>
      <w:bookmarkEnd w:id="177"/>
      <w:bookmarkEnd w:id="178"/>
      <w:bookmarkEnd w:id="179"/>
      <w:bookmarkEnd w:id="180"/>
    </w:p>
    <w:p>
      <w:pPr>
        <w:widowControl w:val="0"/>
        <w:snapToGrid w:val="0"/>
        <w:spacing w:line="360" w:lineRule="auto"/>
        <w:ind w:firstLine="442" w:firstLineChars="200"/>
        <w:rPr>
          <w:rFonts w:ascii="宋体"/>
          <w:b/>
          <w:bCs/>
          <w:sz w:val="22"/>
          <w:szCs w:val="22"/>
          <w:lang w:val="zh-TW"/>
        </w:rPr>
      </w:pPr>
      <w:r>
        <w:rPr>
          <w:rFonts w:hint="eastAsia" w:ascii="宋体"/>
          <w:b/>
          <w:bCs/>
          <w:sz w:val="22"/>
          <w:szCs w:val="22"/>
        </w:rPr>
        <w:t>1</w:t>
      </w:r>
      <w:r>
        <w:rPr>
          <w:rFonts w:hint="eastAsia" w:ascii="宋体"/>
          <w:b/>
          <w:bCs/>
          <w:sz w:val="22"/>
          <w:szCs w:val="22"/>
          <w:lang w:val="en-US" w:eastAsia="zh-CN"/>
        </w:rPr>
        <w:t>6</w:t>
      </w:r>
      <w:r>
        <w:rPr>
          <w:rFonts w:hint="eastAsia" w:ascii="宋体"/>
          <w:b/>
          <w:bCs/>
          <w:sz w:val="22"/>
          <w:szCs w:val="22"/>
        </w:rPr>
        <w:t>.1</w:t>
      </w:r>
      <w:r>
        <w:rPr>
          <w:rFonts w:hint="eastAsia" w:ascii="宋体"/>
          <w:b/>
          <w:bCs/>
          <w:sz w:val="22"/>
          <w:szCs w:val="22"/>
          <w:lang w:val="zh-TW"/>
        </w:rPr>
        <w:t xml:space="preserve">重新比选 </w:t>
      </w:r>
    </w:p>
    <w:p>
      <w:pPr>
        <w:widowControl w:val="0"/>
        <w:snapToGrid w:val="0"/>
        <w:spacing w:line="360" w:lineRule="auto"/>
        <w:ind w:firstLine="440" w:firstLineChars="200"/>
        <w:rPr>
          <w:rFonts w:ascii="宋体"/>
          <w:sz w:val="22"/>
          <w:szCs w:val="22"/>
          <w:lang w:val="zh-TW"/>
        </w:rPr>
      </w:pPr>
      <w:r>
        <w:rPr>
          <w:rFonts w:hint="eastAsia" w:ascii="宋体"/>
          <w:sz w:val="22"/>
          <w:szCs w:val="22"/>
          <w:lang w:val="zh-TW"/>
        </w:rPr>
        <w:t>有下列情形之一的，比选人将重新比选：</w:t>
      </w:r>
    </w:p>
    <w:p>
      <w:pPr>
        <w:widowControl w:val="0"/>
        <w:numPr>
          <w:ilvl w:val="0"/>
          <w:numId w:val="6"/>
        </w:numPr>
        <w:snapToGrid w:val="0"/>
        <w:spacing w:line="360" w:lineRule="auto"/>
        <w:ind w:firstLine="440" w:firstLineChars="200"/>
        <w:rPr>
          <w:rFonts w:ascii="宋体"/>
          <w:sz w:val="22"/>
          <w:szCs w:val="22"/>
          <w:lang w:val="zh-TW"/>
        </w:rPr>
      </w:pPr>
      <w:r>
        <w:rPr>
          <w:rFonts w:hint="eastAsia" w:ascii="宋体"/>
          <w:sz w:val="22"/>
          <w:szCs w:val="22"/>
          <w:lang w:val="zh-TW"/>
        </w:rPr>
        <w:t>竞选截止时间止，竞选人少于 3 个的；</w:t>
      </w:r>
    </w:p>
    <w:p>
      <w:pPr>
        <w:widowControl w:val="0"/>
        <w:numPr>
          <w:ilvl w:val="0"/>
          <w:numId w:val="6"/>
        </w:numPr>
        <w:snapToGrid w:val="0"/>
        <w:spacing w:line="360" w:lineRule="auto"/>
        <w:ind w:firstLine="440" w:firstLineChars="200"/>
        <w:rPr>
          <w:rFonts w:ascii="宋体"/>
          <w:sz w:val="22"/>
          <w:szCs w:val="22"/>
          <w:lang w:val="zh-TW"/>
        </w:rPr>
      </w:pPr>
      <w:r>
        <w:rPr>
          <w:rFonts w:hint="eastAsia" w:ascii="宋体"/>
          <w:sz w:val="22"/>
          <w:szCs w:val="22"/>
          <w:lang w:val="zh-TW"/>
        </w:rPr>
        <w:t>经评选委员会评审后否决所有竞选的；</w:t>
      </w:r>
    </w:p>
    <w:p>
      <w:pPr>
        <w:widowControl w:val="0"/>
        <w:numPr>
          <w:ilvl w:val="0"/>
          <w:numId w:val="6"/>
        </w:numPr>
        <w:snapToGrid w:val="0"/>
        <w:spacing w:line="360" w:lineRule="auto"/>
        <w:ind w:firstLine="440" w:firstLineChars="200"/>
        <w:rPr>
          <w:rFonts w:ascii="宋体"/>
          <w:sz w:val="22"/>
          <w:szCs w:val="22"/>
          <w:lang w:val="zh-TW"/>
        </w:rPr>
      </w:pPr>
      <w:r>
        <w:rPr>
          <w:rFonts w:hint="eastAsia" w:ascii="宋体"/>
          <w:sz w:val="22"/>
          <w:szCs w:val="22"/>
          <w:lang w:val="zh-TW"/>
        </w:rPr>
        <w:t>经评选委员会评审后部分竞选被否决，导致有效竞选人不足三个的，评选委员会应当否决所有竞选。但是有效竞选人的经济、技术等指标仍然具有市场竞争力，能够满足竞争性比选文件要求的，评选委员会可以继续评选并确定中选候选人。</w:t>
      </w:r>
    </w:p>
    <w:p>
      <w:pPr>
        <w:widowControl w:val="0"/>
        <w:numPr>
          <w:ilvl w:val="0"/>
          <w:numId w:val="6"/>
        </w:numPr>
        <w:snapToGrid w:val="0"/>
        <w:spacing w:line="360" w:lineRule="auto"/>
        <w:ind w:firstLine="440" w:firstLineChars="200"/>
        <w:rPr>
          <w:rFonts w:ascii="宋体"/>
          <w:sz w:val="22"/>
          <w:szCs w:val="22"/>
          <w:lang w:val="zh-TW"/>
        </w:rPr>
      </w:pPr>
      <w:r>
        <w:rPr>
          <w:rFonts w:hint="eastAsia" w:ascii="宋体"/>
          <w:sz w:val="22"/>
          <w:szCs w:val="22"/>
          <w:lang w:val="zh-TW"/>
        </w:rPr>
        <w:t>法律法规规定的其他情形。</w:t>
      </w:r>
    </w:p>
    <w:p>
      <w:pPr>
        <w:widowControl w:val="0"/>
        <w:snapToGrid w:val="0"/>
        <w:spacing w:line="360" w:lineRule="auto"/>
        <w:ind w:firstLine="442" w:firstLineChars="200"/>
        <w:rPr>
          <w:rFonts w:ascii="宋体"/>
          <w:b/>
          <w:bCs/>
          <w:sz w:val="22"/>
          <w:szCs w:val="22"/>
          <w:lang w:val="zh-TW"/>
        </w:rPr>
      </w:pPr>
      <w:r>
        <w:rPr>
          <w:rFonts w:hint="eastAsia" w:ascii="宋体"/>
          <w:b/>
          <w:bCs/>
          <w:sz w:val="22"/>
          <w:szCs w:val="22"/>
        </w:rPr>
        <w:t>1</w:t>
      </w:r>
      <w:r>
        <w:rPr>
          <w:rFonts w:hint="eastAsia" w:ascii="宋体"/>
          <w:b/>
          <w:bCs/>
          <w:sz w:val="22"/>
          <w:szCs w:val="22"/>
          <w:lang w:val="en-US" w:eastAsia="zh-CN"/>
        </w:rPr>
        <w:t>6</w:t>
      </w:r>
      <w:r>
        <w:rPr>
          <w:rFonts w:hint="eastAsia" w:ascii="宋体"/>
          <w:b/>
          <w:bCs/>
          <w:sz w:val="22"/>
          <w:szCs w:val="22"/>
        </w:rPr>
        <w:t>.2</w:t>
      </w:r>
      <w:r>
        <w:rPr>
          <w:rFonts w:hint="eastAsia" w:ascii="宋体"/>
          <w:b/>
          <w:bCs/>
          <w:sz w:val="22"/>
          <w:szCs w:val="22"/>
          <w:lang w:val="zh-TW"/>
        </w:rPr>
        <w:t>不再比选</w:t>
      </w:r>
    </w:p>
    <w:p>
      <w:pPr>
        <w:widowControl w:val="0"/>
        <w:snapToGrid w:val="0"/>
        <w:spacing w:line="360" w:lineRule="auto"/>
        <w:ind w:firstLine="440" w:firstLineChars="200"/>
        <w:rPr>
          <w:rFonts w:ascii="宋体"/>
          <w:sz w:val="22"/>
          <w:szCs w:val="22"/>
        </w:rPr>
      </w:pPr>
      <w:r>
        <w:rPr>
          <w:rFonts w:hint="eastAsia" w:ascii="宋体"/>
          <w:sz w:val="22"/>
          <w:szCs w:val="22"/>
          <w:lang w:val="zh-TW"/>
        </w:rPr>
        <w:t>重新比选后</w:t>
      </w:r>
      <w:r>
        <w:rPr>
          <w:rFonts w:hint="eastAsia" w:ascii="宋体"/>
          <w:sz w:val="22"/>
          <w:szCs w:val="22"/>
        </w:rPr>
        <w:t>竞选</w:t>
      </w:r>
      <w:r>
        <w:rPr>
          <w:rFonts w:hint="eastAsia" w:ascii="宋体"/>
          <w:sz w:val="22"/>
          <w:szCs w:val="22"/>
          <w:lang w:val="zh-TW"/>
        </w:rPr>
        <w:t>人仍少于3个，按规定程序开启</w:t>
      </w:r>
      <w:r>
        <w:rPr>
          <w:rFonts w:hint="eastAsia" w:ascii="宋体"/>
          <w:sz w:val="22"/>
          <w:szCs w:val="22"/>
        </w:rPr>
        <w:t>竞选</w:t>
      </w:r>
      <w:r>
        <w:rPr>
          <w:rFonts w:hint="eastAsia" w:ascii="宋体"/>
          <w:sz w:val="22"/>
          <w:szCs w:val="22"/>
          <w:lang w:val="zh-TW"/>
        </w:rPr>
        <w:t>文件和评选，确定中选人</w:t>
      </w:r>
      <w:bookmarkEnd w:id="135"/>
      <w:r>
        <w:rPr>
          <w:rFonts w:hint="eastAsia" w:ascii="宋体"/>
          <w:sz w:val="22"/>
          <w:szCs w:val="22"/>
        </w:rPr>
        <w:t>。经评审无合格竞选人的，可不再组织比选。</w:t>
      </w:r>
    </w:p>
    <w:p>
      <w:pPr>
        <w:pStyle w:val="4"/>
        <w:widowControl w:val="0"/>
        <w:snapToGrid w:val="0"/>
        <w:spacing w:before="0" w:after="0" w:line="360" w:lineRule="auto"/>
        <w:jc w:val="both"/>
        <w:rPr>
          <w:rFonts w:ascii="宋体" w:cs="宋体"/>
          <w:bCs w:val="0"/>
          <w:snapToGrid w:val="0"/>
          <w:kern w:val="2"/>
          <w:sz w:val="28"/>
          <w:szCs w:val="28"/>
        </w:rPr>
      </w:pPr>
      <w:bookmarkStart w:id="181" w:name="_Toc10751"/>
      <w:bookmarkStart w:id="182" w:name="_Toc79400838"/>
      <w:bookmarkStart w:id="183" w:name="_Toc3676"/>
      <w:bookmarkStart w:id="184" w:name="_Toc31010"/>
      <w:bookmarkStart w:id="185" w:name="_Toc11658"/>
      <w:bookmarkStart w:id="186" w:name="_Toc4010"/>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七</w:t>
      </w:r>
      <w:r>
        <w:rPr>
          <w:rFonts w:hint="eastAsia" w:ascii="宋体" w:cs="宋体"/>
          <w:bCs w:val="0"/>
          <w:snapToGrid w:val="0"/>
          <w:kern w:val="2"/>
          <w:sz w:val="28"/>
          <w:szCs w:val="28"/>
        </w:rPr>
        <w:t>、付款方式</w:t>
      </w:r>
      <w:bookmarkEnd w:id="181"/>
      <w:bookmarkEnd w:id="182"/>
      <w:bookmarkEnd w:id="183"/>
      <w:bookmarkEnd w:id="184"/>
      <w:bookmarkEnd w:id="185"/>
      <w:bookmarkEnd w:id="186"/>
    </w:p>
    <w:p>
      <w:pPr>
        <w:widowControl w:val="0"/>
        <w:numPr>
          <w:ilvl w:val="-1"/>
          <w:numId w:val="0"/>
        </w:numPr>
        <w:snapToGrid w:val="0"/>
        <w:spacing w:after="0" w:line="360" w:lineRule="auto"/>
        <w:ind w:firstLine="440" w:firstLineChars="200"/>
        <w:rPr>
          <w:rFonts w:hint="eastAsia" w:ascii="宋体" w:hAnsi="Calibri" w:eastAsia="宋体" w:cs="仿宋_GB2312"/>
          <w:sz w:val="22"/>
          <w:szCs w:val="22"/>
        </w:rPr>
      </w:pPr>
      <w:bookmarkStart w:id="187" w:name="_Toc29362"/>
      <w:r>
        <w:rPr>
          <w:rFonts w:hint="eastAsia" w:ascii="宋体" w:hAnsi="Calibri" w:eastAsia="宋体" w:cs="仿宋_GB2312"/>
          <w:sz w:val="22"/>
          <w:szCs w:val="22"/>
        </w:rPr>
        <w:t>进度款审核和支付</w:t>
      </w:r>
    </w:p>
    <w:p>
      <w:pPr>
        <w:widowControl w:val="0"/>
        <w:numPr>
          <w:ilvl w:val="-1"/>
          <w:numId w:val="0"/>
        </w:numPr>
        <w:snapToGrid w:val="0"/>
        <w:spacing w:after="0" w:line="360" w:lineRule="auto"/>
        <w:ind w:firstLine="440" w:firstLineChars="200"/>
        <w:rPr>
          <w:rFonts w:hint="eastAsia" w:ascii="宋体" w:hAnsi="Calibri" w:eastAsia="宋体" w:cs="仿宋_GB2312"/>
          <w:sz w:val="22"/>
          <w:szCs w:val="22"/>
        </w:rPr>
      </w:pPr>
      <w:r>
        <w:rPr>
          <w:rFonts w:hint="eastAsia" w:ascii="宋体" w:hAnsi="Calibri" w:eastAsia="宋体" w:cs="仿宋_GB2312"/>
          <w:sz w:val="22"/>
          <w:szCs w:val="22"/>
        </w:rPr>
        <w:t>（1）本工程不支付预付款；</w:t>
      </w:r>
    </w:p>
    <w:p>
      <w:pPr>
        <w:widowControl w:val="0"/>
        <w:numPr>
          <w:ilvl w:val="0"/>
          <w:numId w:val="0"/>
        </w:numPr>
        <w:snapToGrid w:val="0"/>
        <w:spacing w:line="360" w:lineRule="auto"/>
        <w:ind w:firstLine="440" w:firstLineChars="200"/>
        <w:rPr>
          <w:rFonts w:hint="eastAsia" w:ascii="宋体" w:hAnsi="Calibri" w:eastAsia="宋体" w:cs="仿宋_GB2312"/>
          <w:sz w:val="22"/>
          <w:szCs w:val="22"/>
          <w:lang w:eastAsia="zh-CN"/>
        </w:rPr>
      </w:pPr>
      <w:r>
        <w:rPr>
          <w:rFonts w:hint="eastAsia" w:ascii="宋体" w:hAnsi="Calibri" w:eastAsia="宋体" w:cs="仿宋_GB2312"/>
          <w:sz w:val="22"/>
          <w:szCs w:val="22"/>
        </w:rPr>
        <w:t>（2）在承包人完成总产值的</w:t>
      </w:r>
      <w:r>
        <w:rPr>
          <w:rFonts w:hint="eastAsia" w:ascii="宋体" w:cs="仿宋_GB2312"/>
          <w:sz w:val="22"/>
          <w:szCs w:val="22"/>
          <w:lang w:val="en-US" w:eastAsia="zh-CN"/>
        </w:rPr>
        <w:t>3</w:t>
      </w:r>
      <w:r>
        <w:rPr>
          <w:rFonts w:hint="eastAsia" w:ascii="宋体" w:hAnsi="Calibri" w:eastAsia="宋体" w:cs="仿宋_GB2312"/>
          <w:sz w:val="22"/>
          <w:szCs w:val="22"/>
        </w:rPr>
        <w:t>0%时，进度款按承包人当期完成并经监理人和发包人审定的工程量乘以相应综合单价计算当期完成的合同价款，发包人在签发进度款支付证书或临时进度款支付证书的次月10日前按经监理人和发包人审定的当期完成的合同价款的70%支付承包人</w:t>
      </w:r>
      <w:r>
        <w:rPr>
          <w:rFonts w:hint="eastAsia" w:ascii="宋体" w:hAnsi="Calibri" w:eastAsia="宋体" w:cs="仿宋_GB2312"/>
          <w:sz w:val="22"/>
          <w:szCs w:val="22"/>
          <w:lang w:eastAsia="zh-CN"/>
        </w:rPr>
        <w:t>；</w:t>
      </w:r>
    </w:p>
    <w:p>
      <w:pPr>
        <w:widowControl w:val="0"/>
        <w:numPr>
          <w:ilvl w:val="0"/>
          <w:numId w:val="0"/>
        </w:numPr>
        <w:snapToGrid w:val="0"/>
        <w:spacing w:line="360" w:lineRule="auto"/>
        <w:ind w:firstLine="440" w:firstLineChars="200"/>
        <w:rPr>
          <w:rFonts w:hint="eastAsia" w:ascii="宋体" w:hAnsi="Calibri" w:eastAsia="宋体" w:cs="仿宋_GB2312"/>
          <w:sz w:val="22"/>
          <w:szCs w:val="22"/>
          <w:lang w:eastAsia="zh-CN"/>
        </w:rPr>
      </w:pPr>
      <w:r>
        <w:rPr>
          <w:rFonts w:hint="eastAsia" w:ascii="宋体" w:hAnsi="Calibri" w:eastAsia="宋体" w:cs="仿宋_GB2312"/>
          <w:sz w:val="22"/>
          <w:szCs w:val="22"/>
        </w:rPr>
        <w:t>（3）在承包人完成总产值的</w:t>
      </w:r>
      <w:r>
        <w:rPr>
          <w:rFonts w:hint="eastAsia" w:ascii="宋体" w:cs="仿宋_GB2312"/>
          <w:sz w:val="22"/>
          <w:szCs w:val="22"/>
          <w:lang w:val="en-US" w:eastAsia="zh-CN"/>
        </w:rPr>
        <w:t>6</w:t>
      </w:r>
      <w:r>
        <w:rPr>
          <w:rFonts w:hint="eastAsia" w:ascii="宋体" w:hAnsi="Calibri" w:eastAsia="宋体" w:cs="仿宋_GB2312"/>
          <w:sz w:val="22"/>
          <w:szCs w:val="22"/>
        </w:rPr>
        <w:t>0%时，进度款按承包人当期完成并经监理人和发包人审定的工程量乘以相应综合单价计算当期完成的合同价款，发包人在签发进度款支付证书或临时进度款支付证书的次月10日前按经监理人和发包人审定当期完成的合同价款的70%支付承包人</w:t>
      </w:r>
      <w:r>
        <w:rPr>
          <w:rFonts w:hint="eastAsia" w:ascii="宋体" w:hAnsi="Calibri" w:eastAsia="宋体" w:cs="仿宋_GB2312"/>
          <w:sz w:val="22"/>
          <w:szCs w:val="22"/>
          <w:lang w:eastAsia="zh-CN"/>
        </w:rPr>
        <w:t>；</w:t>
      </w:r>
    </w:p>
    <w:p>
      <w:pPr>
        <w:widowControl w:val="0"/>
        <w:snapToGrid w:val="0"/>
        <w:spacing w:line="360" w:lineRule="auto"/>
        <w:ind w:firstLine="440" w:firstLineChars="200"/>
        <w:rPr>
          <w:rFonts w:hint="eastAsia" w:ascii="宋体" w:hAnsi="Calibri" w:eastAsia="宋体" w:cs="仿宋_GB2312"/>
          <w:sz w:val="22"/>
          <w:szCs w:val="22"/>
        </w:rPr>
      </w:pPr>
      <w:r>
        <w:rPr>
          <w:rFonts w:hint="eastAsia" w:ascii="宋体" w:hAnsi="Calibri" w:eastAsia="宋体" w:cs="仿宋_GB2312"/>
          <w:sz w:val="22"/>
          <w:szCs w:val="22"/>
        </w:rPr>
        <w:t>（4）合同工程完工验收合格后28天内，在承包人完成总产值的100%时，发包人向承包人支付至累计进度审定金额的75%；验收合格且移交完整的工程交工验收资料后28天内，发包人向承包人支付至累计进度审定金额的80%；结算、审计完成后28天内，发包人扣留</w:t>
      </w:r>
      <w:r>
        <w:rPr>
          <w:rFonts w:hint="eastAsia" w:ascii="宋体" w:hAnsi="Calibri" w:eastAsia="宋体" w:cs="仿宋_GB2312"/>
          <w:sz w:val="22"/>
          <w:szCs w:val="22"/>
          <w:lang w:eastAsia="zh-CN"/>
        </w:rPr>
        <w:t>合同总价的</w:t>
      </w:r>
      <w:r>
        <w:rPr>
          <w:rFonts w:hint="eastAsia" w:ascii="宋体" w:hAnsi="Calibri" w:eastAsia="宋体" w:cs="仿宋_GB2312"/>
          <w:sz w:val="22"/>
          <w:szCs w:val="22"/>
          <w:lang w:val="en-US" w:eastAsia="zh-CN"/>
        </w:rPr>
        <w:t>5%</w:t>
      </w:r>
      <w:r>
        <w:rPr>
          <w:rFonts w:hint="eastAsia" w:ascii="宋体" w:hAnsi="Calibri" w:eastAsia="宋体" w:cs="仿宋_GB2312"/>
          <w:sz w:val="22"/>
          <w:szCs w:val="22"/>
        </w:rPr>
        <w:t>质保金</w:t>
      </w:r>
      <w:r>
        <w:rPr>
          <w:rFonts w:hint="eastAsia" w:ascii="宋体" w:hAnsi="Calibri" w:eastAsia="宋体" w:cs="仿宋_GB2312"/>
          <w:sz w:val="22"/>
          <w:szCs w:val="22"/>
          <w:lang w:eastAsia="zh-CN"/>
        </w:rPr>
        <w:t>（</w:t>
      </w:r>
      <w:r>
        <w:rPr>
          <w:rFonts w:hint="eastAsia" w:ascii="宋体" w:hAnsi="Calibri" w:eastAsia="宋体" w:cs="仿宋_GB2312"/>
          <w:sz w:val="22"/>
          <w:szCs w:val="22"/>
        </w:rPr>
        <w:t>质保期满验收合格后三十日内，无息退还工程质保金</w:t>
      </w:r>
      <w:r>
        <w:rPr>
          <w:rFonts w:hint="eastAsia" w:ascii="宋体" w:hAnsi="Calibri" w:eastAsia="宋体" w:cs="仿宋_GB2312"/>
          <w:sz w:val="22"/>
          <w:szCs w:val="22"/>
          <w:lang w:eastAsia="zh-CN"/>
        </w:rPr>
        <w:t>，</w:t>
      </w:r>
      <w:r>
        <w:rPr>
          <w:rFonts w:hint="eastAsia" w:ascii="宋体" w:hAnsi="Calibri" w:eastAsia="宋体" w:cs="仿宋_GB2312"/>
          <w:sz w:val="22"/>
          <w:szCs w:val="22"/>
        </w:rPr>
        <w:t>工程保修期按国家工程质量保修条款规定执行</w:t>
      </w:r>
      <w:r>
        <w:rPr>
          <w:rFonts w:hint="eastAsia" w:ascii="宋体" w:hAnsi="Calibri" w:eastAsia="宋体" w:cs="仿宋_GB2312"/>
          <w:sz w:val="22"/>
          <w:szCs w:val="22"/>
          <w:lang w:eastAsia="zh-CN"/>
        </w:rPr>
        <w:t>）</w:t>
      </w:r>
      <w:r>
        <w:rPr>
          <w:rFonts w:hint="eastAsia" w:ascii="宋体" w:hAnsi="Calibri" w:eastAsia="宋体" w:cs="仿宋_GB2312"/>
          <w:sz w:val="22"/>
          <w:szCs w:val="22"/>
        </w:rPr>
        <w:t>后向承包人支付至交工结算合同总价的9</w:t>
      </w:r>
      <w:r>
        <w:rPr>
          <w:rFonts w:hint="eastAsia" w:ascii="宋体" w:hAnsi="Calibri" w:eastAsia="宋体" w:cs="仿宋_GB2312"/>
          <w:sz w:val="22"/>
          <w:szCs w:val="22"/>
          <w:lang w:val="en-US" w:eastAsia="zh-CN"/>
        </w:rPr>
        <w:t>5</w:t>
      </w:r>
      <w:r>
        <w:rPr>
          <w:rFonts w:hint="eastAsia" w:ascii="宋体" w:hAnsi="Calibri" w:eastAsia="宋体" w:cs="仿宋_GB2312"/>
          <w:sz w:val="22"/>
          <w:szCs w:val="22"/>
        </w:rPr>
        <w:t>%；缺陷责任期满（如本工程须进行</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工财务决算或</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工审计未完成的，则承包人应在提交剩余工程款等额的见索即付银行保函，当</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工财务决算或</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工审计金额低于完工结算合同总价时，发包人及承包人均应以</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工财务决算或</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工审计金额为准结清尾款，已支付的，发包人按实际差额从银行保函中扣回超额支付金额，该银行保函在</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工财务决算或</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工审计报告出具之日起28天后自动失效；如无</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工财务决算或</w:t>
      </w:r>
      <w:r>
        <w:rPr>
          <w:rFonts w:hint="eastAsia" w:ascii="宋体" w:hAnsi="Calibri" w:eastAsia="宋体" w:cs="仿宋_GB2312"/>
          <w:sz w:val="22"/>
          <w:szCs w:val="22"/>
          <w:lang w:eastAsia="zh-CN"/>
        </w:rPr>
        <w:t>交（</w:t>
      </w:r>
      <w:r>
        <w:rPr>
          <w:rFonts w:hint="eastAsia" w:ascii="宋体" w:hAnsi="Calibri" w:eastAsia="宋体" w:cs="仿宋_GB2312"/>
          <w:sz w:val="22"/>
          <w:szCs w:val="22"/>
        </w:rPr>
        <w:t>竣</w:t>
      </w:r>
      <w:r>
        <w:rPr>
          <w:rFonts w:hint="eastAsia" w:ascii="宋体" w:hAnsi="Calibri" w:eastAsia="宋体" w:cs="仿宋_GB2312"/>
          <w:sz w:val="22"/>
          <w:szCs w:val="22"/>
          <w:lang w:eastAsia="zh-CN"/>
        </w:rPr>
        <w:t>）</w:t>
      </w:r>
      <w:r>
        <w:rPr>
          <w:rFonts w:hint="eastAsia" w:ascii="宋体" w:hAnsi="Calibri" w:eastAsia="宋体" w:cs="仿宋_GB2312"/>
          <w:sz w:val="22"/>
          <w:szCs w:val="22"/>
        </w:rPr>
        <w:t>工审计的，则不需提供）且按合同规定递交最终结清申请单后28天内，发包人向承包人支付剩余工程款。</w:t>
      </w:r>
    </w:p>
    <w:p>
      <w:pPr>
        <w:pStyle w:val="4"/>
        <w:widowControl w:val="0"/>
        <w:snapToGrid w:val="0"/>
        <w:spacing w:before="0" w:after="0" w:line="360" w:lineRule="auto"/>
        <w:jc w:val="both"/>
        <w:rPr>
          <w:rFonts w:hint="eastAsia" w:ascii="宋体" w:cs="宋体"/>
          <w:bCs w:val="0"/>
          <w:snapToGrid w:val="0"/>
          <w:kern w:val="2"/>
          <w:sz w:val="28"/>
          <w:szCs w:val="28"/>
        </w:rPr>
      </w:pPr>
      <w:bookmarkStart w:id="188" w:name="_Toc1412"/>
      <w:bookmarkStart w:id="189" w:name="_Toc25843"/>
      <w:bookmarkStart w:id="190" w:name="_Toc29948"/>
      <w:bookmarkStart w:id="191" w:name="_Toc21501"/>
      <w:bookmarkStart w:id="192" w:name="_Toc79400839"/>
      <w:bookmarkStart w:id="193" w:name="_Toc15344"/>
      <w:r>
        <w:rPr>
          <w:rFonts w:hint="eastAsia" w:ascii="宋体" w:cs="宋体"/>
          <w:bCs w:val="0"/>
          <w:snapToGrid w:val="0"/>
          <w:kern w:val="2"/>
          <w:sz w:val="28"/>
          <w:szCs w:val="28"/>
        </w:rPr>
        <w:t>十</w:t>
      </w:r>
      <w:r>
        <w:rPr>
          <w:rFonts w:hint="eastAsia" w:ascii="宋体" w:cs="宋体"/>
          <w:bCs w:val="0"/>
          <w:snapToGrid w:val="0"/>
          <w:kern w:val="2"/>
          <w:sz w:val="28"/>
          <w:szCs w:val="28"/>
          <w:lang w:eastAsia="zh-CN"/>
        </w:rPr>
        <w:t>八</w:t>
      </w:r>
      <w:r>
        <w:rPr>
          <w:rFonts w:hint="eastAsia" w:ascii="宋体" w:cs="宋体"/>
          <w:bCs w:val="0"/>
          <w:snapToGrid w:val="0"/>
          <w:kern w:val="2"/>
          <w:sz w:val="28"/>
          <w:szCs w:val="28"/>
        </w:rPr>
        <w:t>、代理服务费</w:t>
      </w:r>
      <w:bookmarkEnd w:id="187"/>
      <w:bookmarkEnd w:id="188"/>
      <w:bookmarkEnd w:id="189"/>
      <w:bookmarkEnd w:id="190"/>
      <w:bookmarkEnd w:id="191"/>
      <w:bookmarkEnd w:id="192"/>
      <w:bookmarkEnd w:id="193"/>
    </w:p>
    <w:p>
      <w:pPr>
        <w:widowControl w:val="0"/>
        <w:snapToGrid w:val="0"/>
        <w:spacing w:line="360" w:lineRule="auto"/>
        <w:ind w:firstLine="440" w:firstLineChars="200"/>
        <w:rPr>
          <w:rFonts w:ascii="宋体"/>
          <w:sz w:val="22"/>
          <w:szCs w:val="22"/>
          <w:highlight w:val="red"/>
          <w:lang w:val="zh-TW"/>
        </w:rPr>
      </w:pPr>
      <w:bookmarkStart w:id="194" w:name="_Toc4204"/>
      <w:r>
        <w:rPr>
          <w:rFonts w:hint="eastAsia" w:ascii="宋体" w:cs="仿宋_GB2312"/>
          <w:sz w:val="22"/>
          <w:szCs w:val="22"/>
          <w:highlight w:val="none"/>
        </w:rPr>
        <w:t>经比选人书面确认后，由中选人</w:t>
      </w:r>
      <w:r>
        <w:rPr>
          <w:rFonts w:hint="eastAsia" w:ascii="宋体" w:cs="仿宋_GB2312"/>
          <w:sz w:val="22"/>
          <w:szCs w:val="22"/>
          <w:highlight w:val="none"/>
          <w:lang w:eastAsia="zh-CN"/>
        </w:rPr>
        <w:t>在领取中选通知书时</w:t>
      </w:r>
      <w:r>
        <w:rPr>
          <w:rFonts w:hint="eastAsia" w:ascii="宋体" w:cs="仿宋_GB2312"/>
          <w:sz w:val="22"/>
          <w:szCs w:val="22"/>
          <w:highlight w:val="none"/>
        </w:rPr>
        <w:t>向代理机构支付</w:t>
      </w:r>
      <w:r>
        <w:rPr>
          <w:rFonts w:hint="eastAsia" w:ascii="宋体" w:cs="仿宋_GB2312"/>
          <w:sz w:val="22"/>
          <w:szCs w:val="22"/>
          <w:highlight w:val="none"/>
          <w:lang w:eastAsia="zh-CN"/>
        </w:rPr>
        <w:t>比选</w:t>
      </w:r>
      <w:r>
        <w:rPr>
          <w:rFonts w:hint="eastAsia" w:ascii="宋体" w:cs="仿宋_GB2312"/>
          <w:sz w:val="22"/>
          <w:szCs w:val="22"/>
          <w:highlight w:val="none"/>
        </w:rPr>
        <w:t>代理服务费。</w:t>
      </w:r>
      <w:r>
        <w:rPr>
          <w:rFonts w:hint="eastAsia" w:ascii="宋体" w:cs="仿宋_GB2312"/>
          <w:sz w:val="22"/>
          <w:szCs w:val="22"/>
          <w:highlight w:val="none"/>
          <w:lang w:eastAsia="zh-CN"/>
        </w:rPr>
        <w:t>本次比选</w:t>
      </w:r>
      <w:r>
        <w:rPr>
          <w:rFonts w:hint="eastAsia" w:ascii="宋体" w:cs="仿宋_GB2312"/>
          <w:sz w:val="22"/>
          <w:szCs w:val="22"/>
          <w:highlight w:val="none"/>
        </w:rPr>
        <w:t>代理服务费</w:t>
      </w:r>
      <w:r>
        <w:rPr>
          <w:rFonts w:hint="eastAsia" w:ascii="宋体" w:cs="仿宋_GB2312"/>
          <w:sz w:val="22"/>
          <w:szCs w:val="22"/>
          <w:highlight w:val="none"/>
          <w:lang w:eastAsia="zh-CN"/>
        </w:rPr>
        <w:t>为</w:t>
      </w:r>
      <w:r>
        <w:rPr>
          <w:rFonts w:hint="eastAsia" w:ascii="宋体" w:cs="仿宋_GB2312"/>
          <w:sz w:val="22"/>
          <w:szCs w:val="22"/>
          <w:highlight w:val="none"/>
          <w:lang w:val="en-US" w:eastAsia="zh-CN"/>
        </w:rPr>
        <w:t>壹万元整（10000.00元）。</w:t>
      </w:r>
    </w:p>
    <w:p>
      <w:pPr>
        <w:pStyle w:val="4"/>
        <w:widowControl w:val="0"/>
        <w:snapToGrid w:val="0"/>
        <w:spacing w:before="0" w:after="0" w:line="360" w:lineRule="auto"/>
        <w:jc w:val="both"/>
        <w:rPr>
          <w:rFonts w:ascii="宋体" w:cs="宋体"/>
          <w:bCs w:val="0"/>
          <w:snapToGrid w:val="0"/>
          <w:kern w:val="2"/>
          <w:sz w:val="28"/>
          <w:szCs w:val="28"/>
        </w:rPr>
      </w:pPr>
      <w:bookmarkStart w:id="195" w:name="_Toc28486"/>
      <w:bookmarkStart w:id="196" w:name="_Toc681"/>
      <w:bookmarkStart w:id="197" w:name="_Toc17817"/>
      <w:bookmarkStart w:id="198" w:name="_Toc5780"/>
      <w:bookmarkStart w:id="199" w:name="_Toc26210"/>
      <w:bookmarkStart w:id="200" w:name="_Toc79400840"/>
      <w:r>
        <w:rPr>
          <w:rFonts w:hint="eastAsia" w:ascii="宋体" w:cs="宋体"/>
          <w:bCs w:val="0"/>
          <w:snapToGrid w:val="0"/>
          <w:kern w:val="2"/>
          <w:sz w:val="28"/>
          <w:szCs w:val="28"/>
          <w:lang w:eastAsia="zh-CN"/>
        </w:rPr>
        <w:t>十九</w:t>
      </w:r>
      <w:r>
        <w:rPr>
          <w:rFonts w:hint="eastAsia" w:ascii="宋体" w:cs="宋体"/>
          <w:bCs w:val="0"/>
          <w:snapToGrid w:val="0"/>
          <w:kern w:val="2"/>
          <w:sz w:val="28"/>
          <w:szCs w:val="28"/>
        </w:rPr>
        <w:t>、踏勘现场及其它</w:t>
      </w:r>
      <w:bookmarkEnd w:id="194"/>
      <w:bookmarkEnd w:id="195"/>
      <w:bookmarkEnd w:id="196"/>
      <w:bookmarkEnd w:id="197"/>
      <w:bookmarkEnd w:id="198"/>
      <w:bookmarkEnd w:id="199"/>
      <w:bookmarkEnd w:id="200"/>
    </w:p>
    <w:p>
      <w:pPr>
        <w:widowControl w:val="0"/>
        <w:snapToGrid w:val="0"/>
        <w:spacing w:line="360" w:lineRule="auto"/>
        <w:ind w:firstLine="440" w:firstLineChars="200"/>
        <w:rPr>
          <w:lang w:val="zh-TW" w:eastAsia="zh-TW"/>
        </w:rPr>
      </w:pPr>
      <w:r>
        <w:rPr>
          <w:rFonts w:hint="eastAsia" w:ascii="宋体"/>
          <w:sz w:val="22"/>
          <w:szCs w:val="22"/>
          <w:lang w:val="en-US" w:eastAsia="zh-CN"/>
        </w:rPr>
        <w:t>19</w:t>
      </w:r>
      <w:r>
        <w:rPr>
          <w:rFonts w:hint="eastAsia" w:ascii="宋体"/>
          <w:sz w:val="22"/>
          <w:szCs w:val="22"/>
        </w:rPr>
        <w:t>.1</w:t>
      </w:r>
      <w:r>
        <w:rPr>
          <w:rFonts w:hint="eastAsia" w:ascii="宋体"/>
          <w:sz w:val="22"/>
          <w:szCs w:val="22"/>
          <w:lang w:val="zh-TW" w:eastAsia="zh-TW"/>
        </w:rPr>
        <w:t>本</w:t>
      </w:r>
      <w:r>
        <w:rPr>
          <w:rFonts w:hint="eastAsia" w:ascii="宋体"/>
          <w:sz w:val="22"/>
          <w:szCs w:val="22"/>
        </w:rPr>
        <w:t>项目</w:t>
      </w:r>
      <w:r>
        <w:rPr>
          <w:rFonts w:hint="eastAsia" w:ascii="宋体"/>
          <w:sz w:val="22"/>
          <w:szCs w:val="22"/>
          <w:lang w:val="zh-TW" w:eastAsia="zh-TW"/>
        </w:rPr>
        <w:t>不组织踏勘，各</w:t>
      </w:r>
      <w:r>
        <w:rPr>
          <w:rFonts w:hint="eastAsia" w:ascii="宋体"/>
          <w:sz w:val="22"/>
          <w:szCs w:val="22"/>
          <w:lang w:val="zh-TW"/>
        </w:rPr>
        <w:t>竞选</w:t>
      </w:r>
      <w:r>
        <w:rPr>
          <w:rFonts w:hint="eastAsia" w:ascii="宋体"/>
          <w:sz w:val="22"/>
          <w:szCs w:val="22"/>
          <w:lang w:val="zh-TW" w:eastAsia="zh-TW"/>
        </w:rPr>
        <w:t>单位自行踏勘，踏勘时安全问题由</w:t>
      </w:r>
      <w:r>
        <w:rPr>
          <w:rFonts w:hint="eastAsia" w:ascii="宋体"/>
          <w:sz w:val="22"/>
          <w:szCs w:val="22"/>
        </w:rPr>
        <w:t>竞选</w:t>
      </w:r>
      <w:r>
        <w:rPr>
          <w:rFonts w:hint="eastAsia" w:ascii="宋体"/>
          <w:sz w:val="22"/>
          <w:szCs w:val="22"/>
          <w:lang w:val="zh-TW" w:eastAsia="zh-TW"/>
        </w:rPr>
        <w:t>人自行负责。</w:t>
      </w:r>
    </w:p>
    <w:p>
      <w:pPr>
        <w:widowControl w:val="0"/>
        <w:snapToGrid w:val="0"/>
        <w:spacing w:line="360" w:lineRule="auto"/>
        <w:ind w:firstLine="440" w:firstLineChars="200"/>
        <w:rPr>
          <w:rFonts w:ascii="宋体"/>
          <w:sz w:val="22"/>
          <w:szCs w:val="22"/>
        </w:rPr>
      </w:pPr>
      <w:r>
        <w:rPr>
          <w:rFonts w:hint="eastAsia" w:ascii="宋体"/>
          <w:sz w:val="22"/>
          <w:szCs w:val="22"/>
          <w:lang w:val="en-US" w:eastAsia="zh-CN"/>
        </w:rPr>
        <w:t>19</w:t>
      </w:r>
      <w:r>
        <w:rPr>
          <w:rFonts w:hint="eastAsia" w:ascii="宋体"/>
          <w:sz w:val="22"/>
          <w:szCs w:val="22"/>
        </w:rPr>
        <w:t>.2本项目不接受联合体竞选。</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lang w:val="en-US" w:eastAsia="zh-CN"/>
        </w:rPr>
        <w:t>19</w:t>
      </w:r>
      <w:r>
        <w:rPr>
          <w:rFonts w:hint="eastAsia" w:ascii="宋体"/>
          <w:sz w:val="22"/>
          <w:szCs w:val="22"/>
        </w:rPr>
        <w:t>.3竞选人不得存在下列情形之一：</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（1）为比选人不具有独立法人资格的附属机构（单位）；</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（2）为本标段前期准备提供设计或咨询服务的，但设计施工总承包的除外；</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（3）为本标段的监理人；</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（4）为本标段的代建人；</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（5）为本标段提供比选代理服务的；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（6）与本标段的监理人或代建人或比选代理机构同为一个法定代表人的；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（7）与本标段的监理人或代建人或比选代理机构相互控股或参股的；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（8）与本标段的监理人或代建人或比选代理机构相互任职或工作的；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（9）被责令停业的；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（10）被暂停或取消竞选资格的；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（11）财产被接管或冻结的；</w:t>
      </w:r>
    </w:p>
    <w:p>
      <w:pPr>
        <w:widowControl w:val="0"/>
        <w:numPr>
          <w:ilvl w:val="-1"/>
          <w:numId w:val="0"/>
        </w:numPr>
        <w:tabs>
          <w:tab w:val="left" w:pos="0"/>
        </w:tabs>
        <w:snapToGrid w:val="0"/>
        <w:spacing w:line="360" w:lineRule="auto"/>
        <w:ind w:leftChars="200" w:firstLine="0" w:firstLineChars="0"/>
        <w:rPr>
          <w:rFonts w:hint="eastAsia" w:ascii="宋体"/>
          <w:sz w:val="22"/>
          <w:szCs w:val="22"/>
        </w:rPr>
      </w:pPr>
      <w:r>
        <w:rPr>
          <w:rFonts w:hint="eastAsia" w:ascii="宋体"/>
          <w:sz w:val="22"/>
          <w:szCs w:val="22"/>
        </w:rPr>
        <w:t>（12）在最近三年内有骗取</w:t>
      </w:r>
      <w:r>
        <w:rPr>
          <w:rFonts w:hint="eastAsia" w:ascii="宋体"/>
          <w:sz w:val="22"/>
          <w:szCs w:val="22"/>
          <w:lang w:eastAsia="zh-CN"/>
        </w:rPr>
        <w:t>中选</w:t>
      </w:r>
      <w:r>
        <w:rPr>
          <w:rFonts w:hint="eastAsia" w:ascii="宋体"/>
          <w:sz w:val="22"/>
          <w:szCs w:val="22"/>
        </w:rPr>
        <w:t>或严重违约或重大工程质量问题的；</w:t>
      </w:r>
    </w:p>
    <w:p>
      <w:pPr>
        <w:widowControl w:val="0"/>
        <w:numPr>
          <w:ilvl w:val="-1"/>
          <w:numId w:val="0"/>
        </w:numPr>
        <w:tabs>
          <w:tab w:val="left" w:pos="0"/>
        </w:tabs>
        <w:snapToGrid w:val="0"/>
        <w:spacing w:line="360" w:lineRule="auto"/>
        <w:ind w:leftChars="200" w:firstLine="0" w:firstLineChars="0"/>
        <w:rPr>
          <w:rFonts w:ascii="宋体"/>
          <w:sz w:val="22"/>
          <w:szCs w:val="22"/>
        </w:rPr>
      </w:pPr>
      <w:r>
        <w:rPr>
          <w:rFonts w:hint="eastAsia" w:ascii="宋体"/>
          <w:sz w:val="22"/>
          <w:szCs w:val="22"/>
        </w:rPr>
        <w:t>（13）两个以上竞选人的法定代表人为同一人，母公司、全资子公司及其控股公司，不得在同一标段中同时竞选。</w:t>
      </w:r>
    </w:p>
    <w:p>
      <w:pPr>
        <w:rPr>
          <w:rFonts w:eastAsia="PMingLiU"/>
          <w:sz w:val="22"/>
          <w:szCs w:val="22"/>
          <w:lang w:val="zh-TW" w:eastAsia="zh-TW"/>
        </w:rPr>
      </w:pPr>
    </w:p>
    <w:p>
      <w:pPr>
        <w:rPr>
          <w:rFonts w:eastAsia="PMingLiU"/>
          <w:lang w:val="zh-TW" w:eastAsia="zh-TW"/>
        </w:rPr>
      </w:pPr>
    </w:p>
    <w:p>
      <w:pPr>
        <w:pStyle w:val="3"/>
        <w:widowControl w:val="0"/>
        <w:numPr>
          <w:ilvl w:val="0"/>
          <w:numId w:val="7"/>
        </w:numPr>
        <w:snapToGrid w:val="0"/>
        <w:spacing w:before="0" w:after="0" w:line="360" w:lineRule="auto"/>
        <w:jc w:val="center"/>
        <w:rPr>
          <w:rFonts w:hint="eastAsia" w:ascii="黑体" w:eastAsia="黑体" w:cs="黑体"/>
          <w:kern w:val="0"/>
          <w:sz w:val="40"/>
          <w:szCs w:val="40"/>
          <w:lang w:val="zh-TW" w:eastAsia="zh-TW"/>
        </w:rPr>
      </w:pPr>
      <w:bookmarkStart w:id="201" w:name="_Toc29734"/>
      <w:bookmarkStart w:id="202" w:name="_Toc366"/>
      <w:bookmarkStart w:id="203" w:name="_Toc2257"/>
      <w:bookmarkStart w:id="204" w:name="_Toc20729"/>
      <w:bookmarkStart w:id="205" w:name="_Toc23185"/>
      <w:bookmarkStart w:id="206" w:name="_Toc23079"/>
      <w:bookmarkStart w:id="207" w:name="_Toc79400842"/>
      <w:bookmarkStart w:id="208" w:name="_Toc522182793"/>
      <w:bookmarkStart w:id="209" w:name="_Toc13817"/>
      <w:bookmarkStart w:id="210" w:name="_Toc224103495"/>
      <w:bookmarkStart w:id="211" w:name="_Toc383518708"/>
      <w:bookmarkStart w:id="212" w:name="_Toc277082643"/>
      <w:bookmarkStart w:id="213" w:name="_Toc287607867"/>
      <w:r>
        <w:rPr>
          <w:rFonts w:hint="eastAsia" w:ascii="黑体" w:eastAsia="黑体" w:cs="黑体"/>
          <w:kern w:val="0"/>
          <w:sz w:val="40"/>
          <w:szCs w:val="40"/>
          <w:lang w:val="zh-TW" w:eastAsia="zh-TW"/>
        </w:rPr>
        <w:t>评选办法（经评审的最低竞选价法）</w:t>
      </w:r>
      <w:bookmarkEnd w:id="201"/>
      <w:bookmarkEnd w:id="202"/>
      <w:bookmarkEnd w:id="203"/>
      <w:bookmarkEnd w:id="204"/>
      <w:bookmarkEnd w:id="205"/>
      <w:bookmarkEnd w:id="206"/>
      <w:bookmarkEnd w:id="207"/>
    </w:p>
    <w:p>
      <w:pPr>
        <w:numPr>
          <w:ilvl w:val="-1"/>
          <w:numId w:val="0"/>
        </w:numPr>
        <w:rPr>
          <w:b/>
          <w:bCs/>
          <w:lang w:val="zh-TW"/>
        </w:rPr>
      </w:pPr>
      <w:bookmarkStart w:id="214" w:name="_Toc3345"/>
      <w:bookmarkStart w:id="215" w:name="_Toc263151112"/>
      <w:bookmarkStart w:id="216" w:name="_Toc325315194"/>
      <w:bookmarkStart w:id="217" w:name="_Toc263326725"/>
      <w:bookmarkStart w:id="218" w:name="_Toc256581161"/>
      <w:bookmarkStart w:id="219" w:name="_Toc241059760"/>
      <w:r>
        <w:rPr>
          <w:rFonts w:hint="eastAsia" w:ascii="宋体" w:hAnsi="宋体" w:eastAsia="宋体"/>
          <w:b/>
          <w:bCs/>
          <w:color w:val="auto"/>
          <w:sz w:val="24"/>
          <w:szCs w:val="24"/>
          <w:highlight w:val="none"/>
          <w:lang w:eastAsia="zh-CN"/>
        </w:rPr>
        <w:t>评审</w:t>
      </w:r>
      <w:r>
        <w:rPr>
          <w:rFonts w:hint="eastAsia" w:ascii="宋体" w:hAnsi="宋体" w:eastAsia="宋体"/>
          <w:b/>
          <w:bCs/>
          <w:color w:val="auto"/>
          <w:sz w:val="24"/>
          <w:szCs w:val="24"/>
          <w:highlight w:val="none"/>
        </w:rPr>
        <w:t>办法前附表</w:t>
      </w:r>
      <w:bookmarkEnd w:id="214"/>
      <w:bookmarkEnd w:id="215"/>
      <w:bookmarkEnd w:id="216"/>
      <w:bookmarkEnd w:id="217"/>
      <w:bookmarkEnd w:id="218"/>
      <w:bookmarkEnd w:id="219"/>
    </w:p>
    <w:tbl>
      <w:tblPr>
        <w:tblStyle w:val="16"/>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rPr>
            </w:pPr>
            <w:bookmarkStart w:id="220" w:name="_Toc430530499"/>
            <w:bookmarkStart w:id="221" w:name="_Toc287620750"/>
            <w:bookmarkStart w:id="222" w:name="_Toc287607811"/>
            <w:bookmarkStart w:id="223" w:name="_Toc277082617"/>
            <w:bookmarkStart w:id="224" w:name="_Toc224103383"/>
            <w:bookmarkStart w:id="225" w:name="_Toc25529"/>
            <w:bookmarkStart w:id="226" w:name="_Toc9656"/>
            <w:bookmarkStart w:id="227" w:name="_Toc79400843"/>
            <w:r>
              <w:rPr>
                <w:rFonts w:ascii="宋体" w:hAnsi="宋体"/>
                <w:b/>
              </w:rPr>
              <w:t>条款号</w:t>
            </w:r>
          </w:p>
        </w:tc>
        <w:tc>
          <w:tcPr>
            <w:tcW w:w="2492" w:type="dxa"/>
            <w:vAlign w:val="center"/>
          </w:tcPr>
          <w:p>
            <w:pPr>
              <w:spacing w:line="400" w:lineRule="exact"/>
              <w:jc w:val="center"/>
              <w:rPr>
                <w:rFonts w:ascii="宋体" w:hAnsi="宋体"/>
                <w:b/>
              </w:rPr>
            </w:pPr>
            <w:r>
              <w:rPr>
                <w:rFonts w:ascii="宋体" w:hAnsi="宋体"/>
                <w:b/>
              </w:rPr>
              <w:t>评审因素</w:t>
            </w:r>
          </w:p>
        </w:tc>
        <w:tc>
          <w:tcPr>
            <w:tcW w:w="5728" w:type="dxa"/>
            <w:vAlign w:val="center"/>
          </w:tcPr>
          <w:p>
            <w:pPr>
              <w:spacing w:line="400" w:lineRule="exact"/>
              <w:jc w:val="center"/>
              <w:rPr>
                <w:rFonts w:ascii="宋体" w:hAnsi="宋体"/>
                <w:b/>
              </w:rPr>
            </w:pPr>
            <w:r>
              <w:rPr>
                <w:rFonts w:ascii="宋体" w:hAnsi="宋体"/>
                <w:b/>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ind w:firstLine="0" w:firstLineChars="0"/>
              <w:jc w:val="center"/>
              <w:rPr>
                <w:rFonts w:hint="eastAsia" w:ascii="宋体" w:hAnsi="宋体" w:eastAsia="宋体"/>
                <w:b w:val="0"/>
                <w:sz w:val="22"/>
                <w:szCs w:val="22"/>
                <w:lang w:val="en-US" w:eastAsia="zh-CN"/>
              </w:rPr>
            </w:pPr>
            <w:r>
              <w:rPr>
                <w:rFonts w:hint="eastAsia" w:ascii="宋体" w:hAnsi="宋体"/>
                <w:b w:val="0"/>
                <w:sz w:val="22"/>
                <w:szCs w:val="22"/>
                <w:lang w:val="en-US" w:eastAsia="zh-CN"/>
              </w:rPr>
              <w:t>1</w:t>
            </w:r>
          </w:p>
        </w:tc>
        <w:tc>
          <w:tcPr>
            <w:tcW w:w="2492" w:type="dxa"/>
            <w:vAlign w:val="center"/>
          </w:tcPr>
          <w:p>
            <w:pPr>
              <w:spacing w:line="400" w:lineRule="exact"/>
              <w:ind w:firstLine="0" w:firstLineChars="0"/>
              <w:jc w:val="center"/>
              <w:rPr>
                <w:rFonts w:hint="eastAsia" w:ascii="宋体" w:hAnsi="宋体"/>
                <w:b w:val="0"/>
                <w:sz w:val="22"/>
                <w:szCs w:val="22"/>
              </w:rPr>
            </w:pPr>
            <w:r>
              <w:rPr>
                <w:rFonts w:hint="eastAsia" w:ascii="宋体" w:hAnsi="宋体"/>
                <w:color w:val="auto"/>
                <w:sz w:val="22"/>
                <w:szCs w:val="22"/>
                <w:highlight w:val="none"/>
                <w:lang w:eastAsia="zh-CN"/>
              </w:rPr>
              <w:t>评审</w:t>
            </w:r>
            <w:r>
              <w:rPr>
                <w:rFonts w:hint="eastAsia" w:ascii="宋体" w:hAnsi="宋体"/>
                <w:color w:val="auto"/>
                <w:sz w:val="22"/>
                <w:szCs w:val="22"/>
                <w:highlight w:val="none"/>
              </w:rPr>
              <w:t>办法</w:t>
            </w:r>
          </w:p>
        </w:tc>
        <w:tc>
          <w:tcPr>
            <w:tcW w:w="5728" w:type="dxa"/>
            <w:vAlign w:val="center"/>
          </w:tcPr>
          <w:p>
            <w:pPr>
              <w:spacing w:line="400" w:lineRule="exact"/>
              <w:ind w:firstLine="440" w:firstLineChars="200"/>
              <w:jc w:val="left"/>
              <w:rPr>
                <w:rFonts w:hint="eastAsia" w:ascii="宋体" w:hAnsi="宋体"/>
                <w:b w:val="0"/>
                <w:sz w:val="22"/>
                <w:szCs w:val="22"/>
              </w:rPr>
            </w:pPr>
            <w:r>
              <w:rPr>
                <w:rFonts w:hint="eastAsia" w:ascii="宋体" w:hAnsi="宋体"/>
                <w:b w:val="0"/>
                <w:sz w:val="22"/>
                <w:szCs w:val="22"/>
              </w:rPr>
              <w:t>本次</w:t>
            </w:r>
            <w:r>
              <w:rPr>
                <w:rFonts w:hint="eastAsia" w:ascii="宋体" w:hAnsi="宋体"/>
                <w:b w:val="0"/>
                <w:sz w:val="22"/>
                <w:szCs w:val="22"/>
                <w:lang w:eastAsia="zh-CN"/>
              </w:rPr>
              <w:t>评审</w:t>
            </w:r>
            <w:r>
              <w:rPr>
                <w:rFonts w:hint="eastAsia" w:ascii="宋体" w:hAnsi="宋体"/>
                <w:b w:val="0"/>
                <w:sz w:val="22"/>
                <w:szCs w:val="22"/>
              </w:rPr>
              <w:t>采用经评审的最低</w:t>
            </w:r>
            <w:r>
              <w:rPr>
                <w:rFonts w:hint="eastAsia" w:ascii="宋体" w:hAnsi="宋体"/>
                <w:b w:val="0"/>
                <w:sz w:val="22"/>
                <w:szCs w:val="22"/>
                <w:lang w:eastAsia="zh-CN"/>
              </w:rPr>
              <w:t>竞选报</w:t>
            </w:r>
            <w:r>
              <w:rPr>
                <w:rFonts w:hint="eastAsia" w:ascii="宋体" w:hAnsi="宋体"/>
                <w:b w:val="0"/>
                <w:sz w:val="22"/>
                <w:szCs w:val="22"/>
              </w:rPr>
              <w:t>价法，</w:t>
            </w:r>
            <w:r>
              <w:rPr>
                <w:rFonts w:hint="eastAsia" w:ascii="宋体" w:hAnsi="宋体"/>
                <w:b w:val="0"/>
                <w:sz w:val="22"/>
                <w:szCs w:val="22"/>
                <w:lang w:eastAsia="zh-CN"/>
              </w:rPr>
              <w:t>评审</w:t>
            </w:r>
            <w:r>
              <w:rPr>
                <w:rFonts w:hint="eastAsia" w:ascii="宋体" w:hAnsi="宋体"/>
                <w:b w:val="0"/>
                <w:sz w:val="22"/>
                <w:szCs w:val="22"/>
              </w:rPr>
              <w:t>委员会按照本章第2.1款进行报价排序，按照本章第2.2款进行符合性审查，符合性审查合格的</w:t>
            </w:r>
            <w:r>
              <w:rPr>
                <w:rFonts w:hint="eastAsia" w:ascii="宋体" w:hAnsi="宋体"/>
                <w:b w:val="0"/>
                <w:sz w:val="22"/>
                <w:szCs w:val="22"/>
                <w:lang w:eastAsia="zh-CN"/>
              </w:rPr>
              <w:t>竞选</w:t>
            </w:r>
            <w:r>
              <w:rPr>
                <w:rFonts w:hint="eastAsia" w:ascii="宋体" w:hAnsi="宋体"/>
                <w:b w:val="0"/>
                <w:sz w:val="22"/>
                <w:szCs w:val="22"/>
              </w:rPr>
              <w:t>人中按</w:t>
            </w:r>
            <w:r>
              <w:rPr>
                <w:rFonts w:hint="eastAsia" w:ascii="宋体" w:hAnsi="宋体"/>
                <w:b w:val="0"/>
                <w:sz w:val="22"/>
                <w:szCs w:val="22"/>
                <w:lang w:eastAsia="zh-CN"/>
              </w:rPr>
              <w:t>竞选总</w:t>
            </w:r>
            <w:r>
              <w:rPr>
                <w:rFonts w:hint="eastAsia" w:ascii="宋体" w:hAnsi="宋体"/>
                <w:b w:val="0"/>
                <w:sz w:val="22"/>
                <w:szCs w:val="22"/>
              </w:rPr>
              <w:t>报价由低到高推荐</w:t>
            </w:r>
            <w:r>
              <w:rPr>
                <w:rFonts w:hint="eastAsia" w:ascii="宋体" w:hAnsi="宋体"/>
                <w:b w:val="0"/>
                <w:sz w:val="22"/>
                <w:szCs w:val="22"/>
                <w:lang w:eastAsia="zh-CN"/>
              </w:rPr>
              <w:t>中选</w:t>
            </w:r>
            <w:r>
              <w:rPr>
                <w:rFonts w:hint="eastAsia" w:ascii="宋体" w:hAnsi="宋体"/>
                <w:b w:val="0"/>
                <w:sz w:val="22"/>
                <w:szCs w:val="22"/>
              </w:rPr>
              <w:t>候选人。若出现</w:t>
            </w:r>
            <w:r>
              <w:rPr>
                <w:rFonts w:hint="eastAsia" w:ascii="宋体" w:hAnsi="宋体"/>
                <w:b w:val="0"/>
                <w:sz w:val="22"/>
                <w:szCs w:val="22"/>
                <w:lang w:eastAsia="zh-CN"/>
              </w:rPr>
              <w:t>竞选</w:t>
            </w:r>
            <w:r>
              <w:rPr>
                <w:rFonts w:hint="eastAsia" w:ascii="宋体" w:hAnsi="宋体"/>
                <w:b w:val="0"/>
                <w:sz w:val="22"/>
                <w:szCs w:val="22"/>
              </w:rPr>
              <w:t>人</w:t>
            </w:r>
            <w:r>
              <w:rPr>
                <w:rFonts w:hint="eastAsia" w:ascii="宋体" w:hAnsi="宋体"/>
                <w:b w:val="0"/>
                <w:sz w:val="22"/>
                <w:szCs w:val="22"/>
                <w:lang w:eastAsia="zh-CN"/>
              </w:rPr>
              <w:t>竞选总</w:t>
            </w:r>
            <w:r>
              <w:rPr>
                <w:rFonts w:hint="eastAsia" w:ascii="宋体" w:hAnsi="宋体"/>
                <w:b w:val="0"/>
                <w:sz w:val="22"/>
                <w:szCs w:val="22"/>
              </w:rPr>
              <w:t>报价相同的，由</w:t>
            </w:r>
            <w:r>
              <w:rPr>
                <w:rFonts w:hint="eastAsia" w:ascii="宋体" w:hAnsi="宋体"/>
                <w:b w:val="0"/>
                <w:sz w:val="22"/>
                <w:szCs w:val="22"/>
                <w:lang w:eastAsia="zh-CN"/>
              </w:rPr>
              <w:t>竞选人提供的业绩金额大小从大到小的顺序</w:t>
            </w:r>
            <w:r>
              <w:rPr>
                <w:rFonts w:hint="eastAsia" w:ascii="宋体" w:hAnsi="宋体"/>
                <w:b w:val="0"/>
                <w:sz w:val="22"/>
                <w:szCs w:val="22"/>
              </w:rPr>
              <w:t>确定排序。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ind w:firstLine="0" w:firstLineChars="0"/>
              <w:jc w:val="center"/>
              <w:rPr>
                <w:rFonts w:hint="eastAsia" w:ascii="宋体" w:hAnsi="宋体"/>
                <w:b w:val="0"/>
                <w:sz w:val="22"/>
                <w:szCs w:val="22"/>
                <w:lang w:val="en-US" w:eastAsia="zh-CN"/>
              </w:rPr>
            </w:pPr>
            <w:r>
              <w:rPr>
                <w:rFonts w:hint="eastAsia" w:ascii="宋体" w:hAnsi="宋体"/>
                <w:b w:val="0"/>
                <w:sz w:val="22"/>
                <w:szCs w:val="22"/>
                <w:lang w:val="en-US" w:eastAsia="zh-CN"/>
              </w:rPr>
              <w:t>2</w:t>
            </w:r>
          </w:p>
        </w:tc>
        <w:tc>
          <w:tcPr>
            <w:tcW w:w="2492" w:type="dxa"/>
            <w:vAlign w:val="center"/>
          </w:tcPr>
          <w:p>
            <w:pPr>
              <w:spacing w:line="400" w:lineRule="exact"/>
              <w:ind w:firstLine="0" w:firstLineChars="0"/>
              <w:jc w:val="center"/>
              <w:rPr>
                <w:rFonts w:hint="eastAsia" w:ascii="宋体" w:hAnsi="宋体"/>
                <w:color w:val="auto"/>
                <w:sz w:val="22"/>
                <w:szCs w:val="22"/>
                <w:highlight w:val="none"/>
                <w:lang w:eastAsia="zh-CN"/>
              </w:rPr>
            </w:pPr>
            <w:r>
              <w:rPr>
                <w:rFonts w:hint="eastAsia" w:ascii="宋体" w:hAnsi="宋体"/>
                <w:color w:val="auto"/>
                <w:kern w:val="0"/>
                <w:sz w:val="22"/>
                <w:szCs w:val="22"/>
                <w:highlight w:val="none"/>
              </w:rPr>
              <w:t>报价顺序</w:t>
            </w:r>
          </w:p>
        </w:tc>
        <w:tc>
          <w:tcPr>
            <w:tcW w:w="5728" w:type="dxa"/>
            <w:vAlign w:val="center"/>
          </w:tcPr>
          <w:p>
            <w:pPr>
              <w:spacing w:line="400" w:lineRule="exact"/>
              <w:ind w:firstLine="440" w:firstLineChars="200"/>
              <w:jc w:val="left"/>
              <w:rPr>
                <w:rFonts w:hint="eastAsia" w:ascii="宋体" w:hAnsi="宋体" w:eastAsia="宋体"/>
                <w:b w:val="0"/>
                <w:sz w:val="22"/>
                <w:szCs w:val="22"/>
              </w:rPr>
            </w:pPr>
            <w:r>
              <w:rPr>
                <w:rFonts w:hint="eastAsia" w:ascii="宋体" w:hAnsi="宋体" w:eastAsia="宋体"/>
                <w:b w:val="0"/>
                <w:sz w:val="22"/>
                <w:szCs w:val="22"/>
              </w:rPr>
              <w:t>对</w:t>
            </w:r>
            <w:r>
              <w:rPr>
                <w:rFonts w:hint="eastAsia" w:ascii="宋体" w:hAnsi="宋体" w:eastAsia="宋体"/>
                <w:b w:val="0"/>
                <w:sz w:val="22"/>
                <w:szCs w:val="22"/>
                <w:lang w:eastAsia="zh-CN"/>
              </w:rPr>
              <w:t>竞选总</w:t>
            </w:r>
            <w:r>
              <w:rPr>
                <w:rFonts w:hint="eastAsia" w:ascii="宋体" w:hAnsi="宋体" w:eastAsia="宋体"/>
                <w:b w:val="0"/>
                <w:sz w:val="22"/>
                <w:szCs w:val="22"/>
              </w:rPr>
              <w:t>报价不高于</w:t>
            </w:r>
            <w:r>
              <w:rPr>
                <w:rFonts w:hint="eastAsia" w:ascii="宋体" w:hAnsi="宋体" w:eastAsia="宋体"/>
                <w:b w:val="0"/>
                <w:sz w:val="22"/>
                <w:szCs w:val="22"/>
                <w:lang w:eastAsia="zh-CN"/>
              </w:rPr>
              <w:t>竞选总报价</w:t>
            </w:r>
            <w:r>
              <w:rPr>
                <w:rFonts w:hint="eastAsia" w:ascii="宋体" w:hAnsi="宋体" w:eastAsia="宋体"/>
                <w:b w:val="0"/>
                <w:sz w:val="22"/>
                <w:szCs w:val="22"/>
              </w:rPr>
              <w:t>最高限价的所有</w:t>
            </w:r>
            <w:r>
              <w:rPr>
                <w:rFonts w:hint="eastAsia" w:ascii="宋体" w:hAnsi="宋体" w:eastAsia="宋体"/>
                <w:b w:val="0"/>
                <w:sz w:val="22"/>
                <w:szCs w:val="22"/>
                <w:lang w:eastAsia="zh-CN"/>
              </w:rPr>
              <w:t>竞选</w:t>
            </w:r>
            <w:r>
              <w:rPr>
                <w:rFonts w:hint="eastAsia" w:ascii="宋体" w:hAnsi="宋体" w:eastAsia="宋体"/>
                <w:b w:val="0"/>
                <w:sz w:val="22"/>
                <w:szCs w:val="22"/>
              </w:rPr>
              <w:t>人的</w:t>
            </w:r>
            <w:r>
              <w:rPr>
                <w:rFonts w:hint="eastAsia" w:ascii="宋体" w:hAnsi="宋体" w:eastAsia="宋体"/>
                <w:b w:val="0"/>
                <w:sz w:val="22"/>
                <w:szCs w:val="22"/>
                <w:lang w:eastAsia="zh-CN"/>
              </w:rPr>
              <w:t>竞选</w:t>
            </w:r>
            <w:r>
              <w:rPr>
                <w:rFonts w:hint="eastAsia" w:ascii="宋体" w:hAnsi="宋体" w:eastAsia="宋体"/>
                <w:b w:val="0"/>
                <w:sz w:val="22"/>
                <w:szCs w:val="22"/>
              </w:rPr>
              <w:t>文件，按照</w:t>
            </w:r>
            <w:r>
              <w:rPr>
                <w:rFonts w:hint="eastAsia" w:ascii="宋体" w:hAnsi="宋体" w:eastAsia="宋体"/>
                <w:b w:val="0"/>
                <w:sz w:val="22"/>
                <w:szCs w:val="22"/>
                <w:lang w:eastAsia="zh-CN"/>
              </w:rPr>
              <w:t>竞选总</w:t>
            </w:r>
            <w:r>
              <w:rPr>
                <w:rFonts w:hint="eastAsia" w:ascii="宋体" w:hAnsi="宋体" w:eastAsia="宋体"/>
                <w:b w:val="0"/>
                <w:sz w:val="22"/>
                <w:szCs w:val="22"/>
              </w:rPr>
              <w:t>报价由低到高的顺序排列。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ind w:firstLine="0" w:firstLineChars="0"/>
              <w:jc w:val="center"/>
              <w:rPr>
                <w:rFonts w:hint="eastAsia" w:ascii="宋体" w:hAnsi="宋体"/>
                <w:b w:val="0"/>
                <w:sz w:val="22"/>
                <w:szCs w:val="22"/>
                <w:lang w:val="en-US" w:eastAsia="zh-CN"/>
              </w:rPr>
            </w:pPr>
            <w:r>
              <w:rPr>
                <w:rFonts w:hint="eastAsia" w:ascii="宋体" w:hAnsi="宋体"/>
                <w:b w:val="0"/>
                <w:sz w:val="22"/>
                <w:szCs w:val="22"/>
                <w:lang w:val="en-US" w:eastAsia="zh-CN"/>
              </w:rPr>
              <w:t>3</w:t>
            </w:r>
          </w:p>
        </w:tc>
        <w:tc>
          <w:tcPr>
            <w:tcW w:w="2492" w:type="dxa"/>
            <w:vAlign w:val="center"/>
          </w:tcPr>
          <w:p>
            <w:pPr>
              <w:spacing w:line="40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符合性审查</w:t>
            </w:r>
          </w:p>
        </w:tc>
        <w:tc>
          <w:tcPr>
            <w:tcW w:w="5728" w:type="dxa"/>
            <w:vAlign w:val="center"/>
          </w:tcPr>
          <w:p>
            <w:pPr>
              <w:spacing w:line="400" w:lineRule="exact"/>
              <w:ind w:firstLine="440" w:firstLineChars="200"/>
              <w:jc w:val="left"/>
              <w:rPr>
                <w:rFonts w:hint="eastAsia" w:ascii="宋体" w:hAnsi="宋体" w:eastAsia="宋体"/>
                <w:b w:val="0"/>
                <w:sz w:val="22"/>
                <w:szCs w:val="22"/>
              </w:rPr>
            </w:pPr>
            <w:r>
              <w:rPr>
                <w:rFonts w:hint="eastAsia" w:ascii="宋体" w:hAnsi="宋体" w:eastAsia="宋体"/>
                <w:b w:val="0"/>
                <w:sz w:val="22"/>
                <w:szCs w:val="22"/>
              </w:rPr>
              <w:t>取</w:t>
            </w:r>
            <w:r>
              <w:rPr>
                <w:rFonts w:hint="eastAsia" w:ascii="宋体" w:hAnsi="宋体" w:eastAsia="宋体"/>
                <w:b w:val="0"/>
                <w:sz w:val="22"/>
                <w:szCs w:val="22"/>
                <w:lang w:eastAsia="zh-CN"/>
              </w:rPr>
              <w:t>竞选总</w:t>
            </w:r>
            <w:r>
              <w:rPr>
                <w:rFonts w:hint="eastAsia" w:ascii="宋体" w:hAnsi="宋体" w:eastAsia="宋体"/>
                <w:b w:val="0"/>
                <w:sz w:val="22"/>
                <w:szCs w:val="22"/>
              </w:rPr>
              <w:t>报价排序前</w:t>
            </w:r>
            <w:r>
              <w:rPr>
                <w:rFonts w:hint="eastAsia" w:ascii="宋体" w:hAnsi="宋体" w:eastAsia="宋体"/>
                <w:b w:val="0"/>
                <w:sz w:val="22"/>
                <w:szCs w:val="22"/>
                <w:lang w:val="en-US" w:eastAsia="zh-CN"/>
              </w:rPr>
              <w:t>5</w:t>
            </w:r>
            <w:r>
              <w:rPr>
                <w:rFonts w:hint="eastAsia" w:ascii="宋体" w:hAnsi="宋体" w:eastAsia="宋体"/>
                <w:b w:val="0"/>
                <w:sz w:val="22"/>
                <w:szCs w:val="22"/>
              </w:rPr>
              <w:t>名（若实际</w:t>
            </w:r>
            <w:r>
              <w:rPr>
                <w:rFonts w:hint="eastAsia" w:ascii="宋体" w:hAnsi="宋体" w:eastAsia="宋体"/>
                <w:b w:val="0"/>
                <w:sz w:val="22"/>
                <w:szCs w:val="22"/>
                <w:lang w:eastAsia="zh-CN"/>
              </w:rPr>
              <w:t>竞选</w:t>
            </w:r>
            <w:r>
              <w:rPr>
                <w:rFonts w:hint="eastAsia" w:ascii="宋体" w:hAnsi="宋体" w:eastAsia="宋体"/>
                <w:b w:val="0"/>
                <w:sz w:val="22"/>
                <w:szCs w:val="22"/>
              </w:rPr>
              <w:t>人数量小于</w:t>
            </w:r>
            <w:r>
              <w:rPr>
                <w:rFonts w:hint="eastAsia" w:ascii="宋体" w:hAnsi="宋体" w:eastAsia="宋体"/>
                <w:b w:val="0"/>
                <w:sz w:val="22"/>
                <w:szCs w:val="22"/>
                <w:lang w:val="en-US" w:eastAsia="zh-CN"/>
              </w:rPr>
              <w:t>5</w:t>
            </w:r>
            <w:r>
              <w:rPr>
                <w:rFonts w:hint="eastAsia" w:ascii="宋体" w:hAnsi="宋体" w:eastAsia="宋体"/>
                <w:b w:val="0"/>
                <w:sz w:val="22"/>
                <w:szCs w:val="22"/>
              </w:rPr>
              <w:t>名，则全部纳入）进行符合性审查。符合性审查内容：资格评审、形式评审、响应性评审。符合性审查合格的</w:t>
            </w:r>
            <w:r>
              <w:rPr>
                <w:rFonts w:hint="eastAsia" w:ascii="宋体" w:hAnsi="宋体" w:eastAsia="宋体"/>
                <w:b w:val="0"/>
                <w:sz w:val="22"/>
                <w:szCs w:val="22"/>
                <w:lang w:eastAsia="zh-CN"/>
              </w:rPr>
              <w:t>竞选</w:t>
            </w:r>
            <w:r>
              <w:rPr>
                <w:rFonts w:hint="eastAsia" w:ascii="宋体" w:hAnsi="宋体" w:eastAsia="宋体"/>
                <w:b w:val="0"/>
                <w:sz w:val="22"/>
                <w:szCs w:val="22"/>
              </w:rPr>
              <w:t>人中，</w:t>
            </w:r>
            <w:r>
              <w:rPr>
                <w:rFonts w:hint="eastAsia" w:ascii="宋体" w:hAnsi="宋体" w:eastAsia="宋体"/>
                <w:b w:val="0"/>
                <w:sz w:val="22"/>
                <w:szCs w:val="22"/>
                <w:lang w:eastAsia="zh-CN"/>
              </w:rPr>
              <w:t>竞选总</w:t>
            </w:r>
            <w:r>
              <w:rPr>
                <w:rFonts w:hint="eastAsia" w:ascii="宋体" w:hAnsi="宋体" w:eastAsia="宋体"/>
                <w:b w:val="0"/>
                <w:sz w:val="22"/>
                <w:szCs w:val="22"/>
              </w:rPr>
              <w:t>报价最低的成为第一</w:t>
            </w:r>
            <w:r>
              <w:rPr>
                <w:rFonts w:hint="eastAsia" w:ascii="宋体" w:hAnsi="宋体" w:eastAsia="宋体"/>
                <w:b w:val="0"/>
                <w:sz w:val="22"/>
                <w:szCs w:val="22"/>
                <w:lang w:eastAsia="zh-CN"/>
              </w:rPr>
              <w:t>中选</w:t>
            </w:r>
            <w:r>
              <w:rPr>
                <w:rFonts w:hint="eastAsia" w:ascii="宋体" w:hAnsi="宋体" w:eastAsia="宋体"/>
                <w:b w:val="0"/>
                <w:sz w:val="22"/>
                <w:szCs w:val="22"/>
              </w:rPr>
              <w:t>候选人，</w:t>
            </w:r>
            <w:r>
              <w:rPr>
                <w:rFonts w:hint="eastAsia" w:ascii="宋体" w:hAnsi="宋体" w:eastAsia="宋体"/>
                <w:b w:val="0"/>
                <w:sz w:val="22"/>
                <w:szCs w:val="22"/>
                <w:lang w:eastAsia="zh-CN"/>
              </w:rPr>
              <w:t>竞选总</w:t>
            </w:r>
            <w:r>
              <w:rPr>
                <w:rFonts w:hint="eastAsia" w:ascii="宋体" w:hAnsi="宋体" w:eastAsia="宋体"/>
                <w:b w:val="0"/>
                <w:sz w:val="22"/>
                <w:szCs w:val="22"/>
              </w:rPr>
              <w:t>报价次低的成为第二</w:t>
            </w:r>
            <w:r>
              <w:rPr>
                <w:rFonts w:hint="eastAsia" w:ascii="宋体" w:hAnsi="宋体" w:eastAsia="宋体"/>
                <w:b w:val="0"/>
                <w:sz w:val="22"/>
                <w:szCs w:val="22"/>
                <w:lang w:eastAsia="zh-CN"/>
              </w:rPr>
              <w:t>中选</w:t>
            </w:r>
            <w:r>
              <w:rPr>
                <w:rFonts w:hint="eastAsia" w:ascii="宋体" w:hAnsi="宋体" w:eastAsia="宋体"/>
                <w:b w:val="0"/>
                <w:sz w:val="22"/>
                <w:szCs w:val="22"/>
              </w:rPr>
              <w:t>候选人，依次类推</w:t>
            </w:r>
            <w:r>
              <w:rPr>
                <w:rFonts w:hint="eastAsia" w:ascii="宋体" w:hAnsi="宋体" w:eastAsia="宋体"/>
                <w:b w:val="0"/>
                <w:sz w:val="22"/>
                <w:szCs w:val="22"/>
                <w:lang w:eastAsia="zh-CN"/>
              </w:rPr>
              <w:t>，确定三名中选候选人</w:t>
            </w:r>
            <w:r>
              <w:rPr>
                <w:rFonts w:hint="eastAsia" w:ascii="宋体" w:hAnsi="宋体" w:eastAsia="宋体"/>
                <w:b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jc w:val="center"/>
              <w:rPr>
                <w:rFonts w:ascii="宋体" w:hAnsi="宋体"/>
                <w:sz w:val="22"/>
                <w:szCs w:val="22"/>
              </w:rPr>
            </w:pPr>
          </w:p>
          <w:p>
            <w:pPr>
              <w:spacing w:line="400" w:lineRule="exact"/>
              <w:jc w:val="center"/>
              <w:rPr>
                <w:rFonts w:hint="default" w:ascii="宋体" w:hAnsi="宋体" w:eastAsia="宋体"/>
                <w:kern w:val="0"/>
                <w:sz w:val="22"/>
                <w:szCs w:val="22"/>
                <w:lang w:val="en-US" w:eastAsia="zh-CN"/>
              </w:rPr>
            </w:pPr>
            <w:r>
              <w:rPr>
                <w:rFonts w:hint="eastAsia" w:ascii="宋体" w:hAnsi="宋体" w:eastAsia="宋体"/>
                <w:kern w:val="0"/>
                <w:sz w:val="22"/>
                <w:szCs w:val="22"/>
                <w:lang w:val="en-US" w:eastAsia="zh-CN"/>
              </w:rPr>
              <w:t>3.1</w:t>
            </w:r>
          </w:p>
        </w:tc>
        <w:tc>
          <w:tcPr>
            <w:tcW w:w="852" w:type="dxa"/>
            <w:vMerge w:val="restart"/>
            <w:tcBorders>
              <w:right w:val="single" w:color="auto" w:sz="4" w:space="0"/>
            </w:tcBorders>
            <w:vAlign w:val="center"/>
          </w:tcPr>
          <w:p>
            <w:pPr>
              <w:spacing w:line="400" w:lineRule="exact"/>
              <w:jc w:val="center"/>
              <w:rPr>
                <w:rFonts w:ascii="宋体" w:hAnsi="宋体"/>
                <w:sz w:val="22"/>
                <w:szCs w:val="22"/>
              </w:rPr>
            </w:pPr>
            <w:r>
              <w:rPr>
                <w:rFonts w:ascii="宋体" w:hAnsi="宋体"/>
                <w:sz w:val="22"/>
                <w:szCs w:val="22"/>
              </w:rPr>
              <w:t>资格评审标准</w:t>
            </w:r>
          </w:p>
        </w:tc>
        <w:tc>
          <w:tcPr>
            <w:tcW w:w="2492" w:type="dxa"/>
            <w:tcBorders>
              <w:left w:val="single" w:color="auto" w:sz="4" w:space="0"/>
            </w:tcBorders>
          </w:tcPr>
          <w:p>
            <w:pPr>
              <w:spacing w:line="400" w:lineRule="exact"/>
              <w:rPr>
                <w:rFonts w:hint="eastAsia" w:ascii="宋体" w:hAnsi="宋体"/>
                <w:sz w:val="22"/>
                <w:szCs w:val="22"/>
              </w:rPr>
            </w:pPr>
            <w:r>
              <w:rPr>
                <w:rFonts w:hint="eastAsia" w:ascii="宋体" w:hAnsi="宋体"/>
                <w:sz w:val="22"/>
                <w:szCs w:val="22"/>
              </w:rPr>
              <w:t>营业执照</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rPr>
              <w:t>符合第二章“竞选人须知”</w:t>
            </w:r>
            <w:r>
              <w:rPr>
                <w:rFonts w:hint="eastAsia" w:ascii="宋体"/>
                <w:sz w:val="22"/>
                <w:szCs w:val="22"/>
              </w:rPr>
              <w:t>第5.1项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pPr>
              <w:spacing w:line="400" w:lineRule="exact"/>
              <w:jc w:val="center"/>
              <w:rPr>
                <w:rFonts w:hint="default" w:ascii="宋体" w:hAnsi="宋体" w:eastAsia="宋体"/>
                <w:kern w:val="0"/>
                <w:sz w:val="22"/>
                <w:szCs w:val="22"/>
                <w:lang w:val="en-US" w:eastAsia="zh-CN"/>
              </w:rPr>
            </w:pPr>
          </w:p>
        </w:tc>
        <w:tc>
          <w:tcPr>
            <w:tcW w:w="852" w:type="dxa"/>
            <w:vMerge w:val="continue"/>
            <w:tcBorders>
              <w:right w:val="single" w:color="auto" w:sz="4" w:space="0"/>
            </w:tcBorders>
            <w:vAlign w:val="center"/>
          </w:tcPr>
          <w:p>
            <w:pPr>
              <w:spacing w:line="400" w:lineRule="exact"/>
              <w:jc w:val="center"/>
              <w:rPr>
                <w:rFonts w:ascii="宋体" w:hAnsi="宋体" w:eastAsia="宋体"/>
                <w:sz w:val="22"/>
                <w:szCs w:val="22"/>
              </w:rPr>
            </w:pPr>
          </w:p>
        </w:tc>
        <w:tc>
          <w:tcPr>
            <w:tcW w:w="2492" w:type="dxa"/>
            <w:tcBorders>
              <w:left w:val="single" w:color="auto" w:sz="4" w:space="0"/>
            </w:tcBorders>
          </w:tcPr>
          <w:p>
            <w:pPr>
              <w:spacing w:line="400" w:lineRule="exact"/>
              <w:rPr>
                <w:rFonts w:hint="eastAsia" w:ascii="宋体" w:hAnsi="宋体"/>
                <w:sz w:val="22"/>
                <w:szCs w:val="22"/>
              </w:rPr>
            </w:pPr>
            <w:r>
              <w:rPr>
                <w:rFonts w:hint="eastAsia" w:ascii="宋体" w:hAnsi="宋体"/>
                <w:sz w:val="22"/>
                <w:szCs w:val="22"/>
                <w:lang w:val="en-US" w:eastAsia="zh-CN"/>
              </w:rPr>
              <w:t>资质证书</w:t>
            </w:r>
          </w:p>
        </w:tc>
        <w:tc>
          <w:tcPr>
            <w:tcW w:w="5728" w:type="dxa"/>
            <w:vAlign w:val="center"/>
          </w:tcPr>
          <w:p>
            <w:pPr>
              <w:widowControl w:val="0"/>
              <w:snapToGrid w:val="0"/>
              <w:spacing w:line="360" w:lineRule="auto"/>
              <w:ind w:firstLine="0" w:firstLineChars="0"/>
              <w:rPr>
                <w:rFonts w:hint="eastAsia" w:ascii="宋体"/>
                <w:sz w:val="22"/>
                <w:szCs w:val="22"/>
                <w:lang w:val="zh-TW"/>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2</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hint="eastAsia" w:ascii="宋体" w:hAnsi="宋体"/>
                <w:sz w:val="22"/>
                <w:szCs w:val="22"/>
              </w:rPr>
            </w:pPr>
            <w:r>
              <w:rPr>
                <w:rFonts w:hint="eastAsia" w:ascii="宋体" w:hAnsi="宋体" w:eastAsia="宋体" w:cs="Times New Roman"/>
                <w:b w:val="0"/>
                <w:bCs w:val="0"/>
                <w:sz w:val="22"/>
                <w:szCs w:val="22"/>
                <w:lang w:val="en-US" w:eastAsia="zh-CN"/>
              </w:rPr>
              <w:t>安全生产许可证</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3</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hint="eastAsia" w:ascii="宋体" w:hAnsi="宋体" w:eastAsia="宋体" w:cs="Times New Roman"/>
                <w:b w:val="0"/>
                <w:bCs w:val="0"/>
                <w:sz w:val="22"/>
                <w:szCs w:val="22"/>
                <w:lang w:val="en-US" w:eastAsia="zh-CN"/>
              </w:rPr>
            </w:pPr>
            <w:r>
              <w:rPr>
                <w:rFonts w:hint="eastAsia" w:ascii="宋体" w:hAnsi="宋体" w:cs="Times New Roman"/>
                <w:b w:val="0"/>
                <w:bCs w:val="0"/>
                <w:sz w:val="22"/>
                <w:szCs w:val="22"/>
                <w:lang w:val="en-US" w:eastAsia="zh-CN"/>
              </w:rPr>
              <w:t>财务要求</w:t>
            </w:r>
          </w:p>
        </w:tc>
        <w:tc>
          <w:tcPr>
            <w:tcW w:w="5728" w:type="dxa"/>
            <w:vAlign w:val="center"/>
          </w:tcPr>
          <w:p>
            <w:pPr>
              <w:widowControl w:val="0"/>
              <w:snapToGrid w:val="0"/>
              <w:spacing w:line="360" w:lineRule="auto"/>
              <w:ind w:firstLine="0" w:firstLineChars="0"/>
              <w:rPr>
                <w:rFonts w:hint="eastAsia" w:ascii="宋体"/>
                <w:sz w:val="22"/>
                <w:szCs w:val="22"/>
                <w:lang w:val="zh-TW"/>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4</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hint="eastAsia" w:ascii="宋体" w:hAnsi="宋体" w:eastAsia="宋体" w:cs="Times New Roman"/>
                <w:b w:val="0"/>
                <w:bCs w:val="0"/>
                <w:sz w:val="22"/>
                <w:szCs w:val="22"/>
                <w:lang w:val="en-US" w:eastAsia="zh-CN"/>
              </w:rPr>
            </w:pPr>
            <w:r>
              <w:rPr>
                <w:rFonts w:hint="eastAsia" w:ascii="宋体" w:hAnsi="宋体" w:cs="Times New Roman"/>
                <w:b w:val="0"/>
                <w:bCs w:val="0"/>
                <w:sz w:val="22"/>
                <w:szCs w:val="22"/>
                <w:lang w:val="en-US" w:eastAsia="zh-CN"/>
              </w:rPr>
              <w:t>业绩要求</w:t>
            </w:r>
          </w:p>
        </w:tc>
        <w:tc>
          <w:tcPr>
            <w:tcW w:w="5728" w:type="dxa"/>
            <w:vAlign w:val="center"/>
          </w:tcPr>
          <w:p>
            <w:pPr>
              <w:widowControl w:val="0"/>
              <w:snapToGrid w:val="0"/>
              <w:spacing w:line="360" w:lineRule="auto"/>
              <w:ind w:firstLine="0" w:firstLineChars="0"/>
              <w:rPr>
                <w:rFonts w:hint="eastAsia" w:ascii="宋体"/>
                <w:sz w:val="22"/>
                <w:szCs w:val="22"/>
                <w:lang w:val="zh-TW"/>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5</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hint="eastAsia" w:ascii="宋体" w:hAnsi="宋体" w:eastAsia="宋体" w:cs="Times New Roman"/>
                <w:b w:val="0"/>
                <w:bCs w:val="0"/>
                <w:sz w:val="22"/>
                <w:szCs w:val="22"/>
                <w:lang w:val="en-US" w:eastAsia="zh-CN"/>
              </w:rPr>
            </w:pPr>
            <w:r>
              <w:rPr>
                <w:rFonts w:hint="eastAsia" w:ascii="宋体" w:hAnsi="宋体" w:cs="Times New Roman"/>
                <w:b w:val="0"/>
                <w:bCs w:val="0"/>
                <w:sz w:val="22"/>
                <w:szCs w:val="22"/>
                <w:lang w:val="en-US" w:eastAsia="zh-CN"/>
              </w:rPr>
              <w:t>项目经理资格要求</w:t>
            </w:r>
          </w:p>
        </w:tc>
        <w:tc>
          <w:tcPr>
            <w:tcW w:w="5728" w:type="dxa"/>
            <w:vAlign w:val="center"/>
          </w:tcPr>
          <w:p>
            <w:pPr>
              <w:widowControl w:val="0"/>
              <w:snapToGrid w:val="0"/>
              <w:spacing w:line="360" w:lineRule="auto"/>
              <w:ind w:firstLine="0" w:firstLineChars="0"/>
              <w:rPr>
                <w:rFonts w:hint="eastAsia" w:ascii="宋体"/>
                <w:sz w:val="22"/>
                <w:szCs w:val="22"/>
                <w:lang w:val="zh-TW"/>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6</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top"/>
          </w:tcPr>
          <w:p>
            <w:pPr>
              <w:spacing w:line="400" w:lineRule="exact"/>
              <w:rPr>
                <w:rFonts w:hint="eastAsia" w:ascii="宋体" w:hAnsi="宋体" w:eastAsia="宋体" w:cs="Times New Roman"/>
                <w:b w:val="0"/>
                <w:bCs w:val="0"/>
                <w:sz w:val="22"/>
                <w:szCs w:val="22"/>
                <w:lang w:val="en-US" w:eastAsia="zh-CN"/>
              </w:rPr>
            </w:pPr>
            <w:r>
              <w:rPr>
                <w:rFonts w:hint="eastAsia" w:ascii="宋体" w:hAnsi="宋体" w:eastAsia="宋体"/>
                <w:sz w:val="22"/>
                <w:szCs w:val="22"/>
              </w:rPr>
              <w:t>竞选截止日竞选资格情况</w:t>
            </w:r>
          </w:p>
        </w:tc>
        <w:tc>
          <w:tcPr>
            <w:tcW w:w="5728" w:type="dxa"/>
            <w:vAlign w:val="center"/>
          </w:tcPr>
          <w:p>
            <w:pPr>
              <w:spacing w:line="400" w:lineRule="exact"/>
              <w:ind w:firstLine="0" w:firstLineChars="0"/>
              <w:rPr>
                <w:rFonts w:hint="eastAsia" w:ascii="宋体" w:hAnsi="宋体" w:eastAsia="宋体" w:cs="Times New Roman"/>
                <w:sz w:val="22"/>
                <w:szCs w:val="22"/>
                <w:lang w:val="zh-TW" w:eastAsia="zh-CN" w:bidi="ar-SA"/>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7</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hint="eastAsia" w:ascii="宋体" w:hAnsi="宋体"/>
                <w:sz w:val="22"/>
                <w:szCs w:val="22"/>
              </w:rPr>
            </w:pPr>
            <w:r>
              <w:rPr>
                <w:rFonts w:hint="eastAsia" w:ascii="宋体" w:hAnsi="宋体" w:eastAsia="宋体" w:cs="Times New Roman"/>
                <w:b w:val="0"/>
                <w:bCs w:val="0"/>
                <w:sz w:val="22"/>
                <w:szCs w:val="22"/>
                <w:lang w:val="en-US" w:eastAsia="zh-CN"/>
              </w:rPr>
              <w:t>其他要求</w:t>
            </w:r>
          </w:p>
        </w:tc>
        <w:tc>
          <w:tcPr>
            <w:tcW w:w="5728" w:type="dxa"/>
            <w:vAlign w:val="center"/>
          </w:tcPr>
          <w:p>
            <w:pPr>
              <w:widowControl w:val="0"/>
              <w:snapToGrid w:val="0"/>
              <w:spacing w:line="360" w:lineRule="auto"/>
              <w:ind w:firstLine="0" w:firstLineChars="0"/>
              <w:rPr>
                <w:rFonts w:hint="eastAsia" w:ascii="宋体" w:hAnsi="Calibri" w:eastAsia="宋体" w:cs="Times New Roman"/>
                <w:sz w:val="22"/>
                <w:szCs w:val="22"/>
                <w:lang w:val="zh-TW" w:eastAsia="zh-CN" w:bidi="ar-SA"/>
              </w:rPr>
            </w:pPr>
            <w:r>
              <w:rPr>
                <w:rFonts w:hint="eastAsia" w:ascii="宋体"/>
                <w:sz w:val="22"/>
                <w:szCs w:val="22"/>
                <w:lang w:val="zh-TW"/>
              </w:rPr>
              <w:t>符合第二章“竞选人须知”</w:t>
            </w:r>
            <w:r>
              <w:rPr>
                <w:rFonts w:hint="eastAsia" w:ascii="宋体"/>
                <w:sz w:val="22"/>
                <w:szCs w:val="22"/>
              </w:rPr>
              <w:t>第5.</w:t>
            </w:r>
            <w:r>
              <w:rPr>
                <w:rFonts w:hint="eastAsia" w:ascii="宋体"/>
                <w:sz w:val="22"/>
                <w:szCs w:val="22"/>
                <w:lang w:val="en-US" w:eastAsia="zh-CN"/>
              </w:rPr>
              <w:t>8</w:t>
            </w:r>
            <w:r>
              <w:rPr>
                <w:rFonts w:hint="eastAsia" w:ascii="宋体"/>
                <w:sz w:val="22"/>
                <w:szCs w:val="22"/>
              </w:rPr>
              <w:t>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hint="default" w:ascii="宋体" w:hAnsi="宋体" w:eastAsia="宋体"/>
                <w:sz w:val="22"/>
                <w:szCs w:val="22"/>
                <w:lang w:val="en-US" w:eastAsia="zh-CN"/>
              </w:rPr>
            </w:pPr>
            <w:r>
              <w:rPr>
                <w:rFonts w:hint="eastAsia" w:ascii="宋体" w:hAnsi="宋体"/>
                <w:sz w:val="22"/>
                <w:szCs w:val="22"/>
                <w:lang w:val="en-US" w:eastAsia="zh-CN"/>
              </w:rPr>
              <w:t>3.2</w:t>
            </w:r>
          </w:p>
        </w:tc>
        <w:tc>
          <w:tcPr>
            <w:tcW w:w="852" w:type="dxa"/>
            <w:vMerge w:val="restart"/>
            <w:tcBorders>
              <w:right w:val="single" w:color="auto" w:sz="4" w:space="0"/>
            </w:tcBorders>
            <w:vAlign w:val="center"/>
          </w:tcPr>
          <w:p>
            <w:pPr>
              <w:spacing w:line="400" w:lineRule="exact"/>
              <w:jc w:val="center"/>
              <w:rPr>
                <w:rFonts w:ascii="宋体" w:hAnsi="宋体"/>
                <w:sz w:val="22"/>
                <w:szCs w:val="22"/>
              </w:rPr>
            </w:pPr>
            <w:r>
              <w:rPr>
                <w:rFonts w:ascii="宋体" w:hAnsi="宋体"/>
                <w:sz w:val="22"/>
                <w:szCs w:val="22"/>
              </w:rPr>
              <w:t>形式评审标准</w:t>
            </w:r>
          </w:p>
        </w:tc>
        <w:tc>
          <w:tcPr>
            <w:tcW w:w="2492" w:type="dxa"/>
            <w:tcBorders>
              <w:left w:val="single" w:color="auto" w:sz="4" w:space="0"/>
            </w:tcBorders>
            <w:vAlign w:val="center"/>
          </w:tcPr>
          <w:p>
            <w:pPr>
              <w:widowControl w:val="0"/>
              <w:snapToGrid w:val="0"/>
              <w:spacing w:line="360" w:lineRule="auto"/>
              <w:rPr>
                <w:rFonts w:hint="eastAsia" w:ascii="宋体" w:hAnsi="Calibri"/>
                <w:sz w:val="22"/>
                <w:szCs w:val="22"/>
              </w:rPr>
            </w:pPr>
            <w:r>
              <w:rPr>
                <w:rFonts w:hint="eastAsia" w:ascii="宋体"/>
                <w:sz w:val="22"/>
                <w:szCs w:val="22"/>
              </w:rPr>
              <w:t>竞选</w:t>
            </w:r>
            <w:r>
              <w:rPr>
                <w:rFonts w:hint="eastAsia" w:ascii="宋体"/>
                <w:sz w:val="22"/>
                <w:szCs w:val="22"/>
                <w:lang w:val="zh-TW" w:eastAsia="zh-TW"/>
              </w:rPr>
              <w:t>人名称</w:t>
            </w:r>
          </w:p>
        </w:tc>
        <w:tc>
          <w:tcPr>
            <w:tcW w:w="5728" w:type="dxa"/>
            <w:vAlign w:val="center"/>
          </w:tcPr>
          <w:p>
            <w:pPr>
              <w:widowControl w:val="0"/>
              <w:snapToGrid w:val="0"/>
              <w:spacing w:line="360" w:lineRule="auto"/>
              <w:ind w:firstLine="0" w:firstLineChars="0"/>
              <w:rPr>
                <w:rFonts w:hint="eastAsia" w:ascii="宋体" w:hAnsi="Calibri"/>
                <w:sz w:val="22"/>
                <w:szCs w:val="22"/>
              </w:rPr>
            </w:pPr>
            <w:r>
              <w:rPr>
                <w:rFonts w:hint="eastAsia" w:ascii="宋体"/>
                <w:sz w:val="22"/>
                <w:szCs w:val="22"/>
                <w:lang w:val="zh-TW" w:eastAsia="zh-TW"/>
              </w:rPr>
              <w:t>与营业执照</w:t>
            </w:r>
            <w:r>
              <w:rPr>
                <w:rFonts w:hint="eastAsia" w:ascii="宋体"/>
                <w:sz w:val="22"/>
                <w:szCs w:val="22"/>
                <w:lang w:eastAsia="zh-CN"/>
              </w:rPr>
              <w:t>、</w:t>
            </w:r>
            <w:r>
              <w:rPr>
                <w:rFonts w:hint="eastAsia" w:ascii="宋体"/>
                <w:sz w:val="22"/>
                <w:szCs w:val="22"/>
                <w:lang w:val="zh-TW" w:eastAsia="zh-TW"/>
              </w:rPr>
              <w:t>资质证书</w:t>
            </w:r>
            <w:r>
              <w:rPr>
                <w:rFonts w:hint="eastAsia" w:ascii="宋体"/>
                <w:sz w:val="22"/>
                <w:szCs w:val="22"/>
                <w:lang w:val="zh-TW" w:eastAsia="zh-CN"/>
              </w:rPr>
              <w:t>、</w:t>
            </w:r>
            <w:r>
              <w:rPr>
                <w:rFonts w:hint="eastAsia" w:ascii="宋体" w:hAnsi="Calibri" w:cs="Times New Roman"/>
                <w:color w:val="auto"/>
                <w:kern w:val="0"/>
                <w:sz w:val="22"/>
                <w:szCs w:val="22"/>
                <w:highlight w:val="none"/>
              </w:rPr>
              <w:t>安全生产许可证</w:t>
            </w:r>
            <w:r>
              <w:rPr>
                <w:rFonts w:hint="eastAsia" w:ascii="宋体"/>
                <w:sz w:val="22"/>
                <w:szCs w:val="22"/>
                <w:lang w:val="zh-TW" w:eastAsia="zh-TW"/>
              </w:rPr>
              <w:t>一致</w:t>
            </w:r>
            <w:r>
              <w:rPr>
                <w:rFonts w:hint="eastAsia" w:ascii="宋体"/>
                <w:sz w:val="22"/>
                <w:szCs w:val="22"/>
                <w:lang w:val="zh-TW"/>
              </w:rPr>
              <w:t>，</w:t>
            </w:r>
            <w:r>
              <w:rPr>
                <w:rFonts w:hint="eastAsia" w:ascii="宋体"/>
                <w:sz w:val="22"/>
                <w:szCs w:val="22"/>
              </w:rPr>
              <w:t>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ascii="宋体" w:hAnsi="宋体"/>
                <w:sz w:val="22"/>
                <w:szCs w:val="22"/>
              </w:rPr>
            </w:pPr>
            <w:r>
              <w:rPr>
                <w:rFonts w:hint="eastAsia" w:ascii="宋体"/>
                <w:sz w:val="22"/>
                <w:szCs w:val="22"/>
                <w:lang w:val="zh-TW"/>
              </w:rPr>
              <w:t>竞选</w:t>
            </w:r>
            <w:r>
              <w:rPr>
                <w:rFonts w:hint="eastAsia" w:ascii="宋体"/>
                <w:sz w:val="22"/>
                <w:szCs w:val="22"/>
                <w:lang w:val="zh-TW" w:eastAsia="zh-TW"/>
              </w:rPr>
              <w:t>函</w:t>
            </w:r>
            <w:r>
              <w:rPr>
                <w:rFonts w:hint="eastAsia" w:ascii="宋体"/>
                <w:sz w:val="22"/>
                <w:szCs w:val="22"/>
              </w:rPr>
              <w:t>部分的</w:t>
            </w:r>
            <w:r>
              <w:rPr>
                <w:rFonts w:hint="eastAsia" w:ascii="宋体"/>
                <w:sz w:val="22"/>
                <w:szCs w:val="22"/>
                <w:lang w:val="zh-TW" w:eastAsia="zh-TW"/>
              </w:rPr>
              <w:t>签字盖章</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eastAsia="zh-TW"/>
              </w:rPr>
              <w:t>有法定代表人或其委托代理人签字、加盖</w:t>
            </w:r>
            <w:r>
              <w:rPr>
                <w:rFonts w:hint="eastAsia" w:ascii="宋体"/>
                <w:sz w:val="22"/>
                <w:szCs w:val="22"/>
                <w:lang w:val="zh-TW"/>
              </w:rPr>
              <w:t>竞选</w:t>
            </w:r>
            <w:r>
              <w:rPr>
                <w:rFonts w:hint="eastAsia" w:ascii="宋体"/>
                <w:sz w:val="22"/>
                <w:szCs w:val="22"/>
                <w:lang w:val="zh-TW" w:eastAsia="zh-TW"/>
              </w:rPr>
              <w:t>单位公章。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ascii="宋体" w:hAnsi="宋体"/>
                <w:sz w:val="22"/>
                <w:szCs w:val="22"/>
              </w:rPr>
            </w:pPr>
            <w:r>
              <w:rPr>
                <w:rFonts w:hint="eastAsia" w:ascii="宋体"/>
                <w:sz w:val="22"/>
                <w:szCs w:val="22"/>
                <w:lang w:val="zh-TW"/>
              </w:rPr>
              <w:t>竞选</w:t>
            </w:r>
            <w:r>
              <w:rPr>
                <w:rFonts w:hint="eastAsia" w:ascii="宋体"/>
                <w:sz w:val="22"/>
                <w:szCs w:val="22"/>
                <w:lang w:val="zh-TW" w:eastAsia="zh-TW"/>
              </w:rPr>
              <w:t>文件格式</w:t>
            </w:r>
          </w:p>
        </w:tc>
        <w:tc>
          <w:tcPr>
            <w:tcW w:w="5728" w:type="dxa"/>
            <w:vAlign w:val="center"/>
          </w:tcPr>
          <w:p>
            <w:pPr>
              <w:widowControl w:val="0"/>
              <w:autoSpaceDE/>
              <w:autoSpaceDN/>
              <w:adjustRightInd/>
              <w:snapToGrid w:val="0"/>
              <w:spacing w:line="360" w:lineRule="auto"/>
              <w:ind w:firstLine="0" w:firstLineChars="0"/>
              <w:rPr>
                <w:rFonts w:ascii="宋体" w:hAnsi="宋体"/>
                <w:sz w:val="22"/>
                <w:szCs w:val="22"/>
              </w:rPr>
            </w:pPr>
            <w:r>
              <w:rPr>
                <w:rFonts w:hint="eastAsia" w:ascii="宋体"/>
                <w:sz w:val="22"/>
                <w:szCs w:val="22"/>
                <w:lang w:val="zh-TW" w:eastAsia="zh-TW"/>
              </w:rPr>
              <w:t>符合第</w:t>
            </w:r>
            <w:r>
              <w:rPr>
                <w:rFonts w:hint="eastAsia" w:ascii="宋体"/>
                <w:sz w:val="22"/>
                <w:szCs w:val="22"/>
              </w:rPr>
              <w:t>五</w:t>
            </w:r>
            <w:r>
              <w:rPr>
                <w:rFonts w:hint="eastAsia" w:ascii="宋体"/>
                <w:sz w:val="22"/>
                <w:szCs w:val="22"/>
                <w:lang w:val="zh-TW" w:eastAsia="zh-TW"/>
              </w:rPr>
              <w:t>章“</w:t>
            </w:r>
            <w:r>
              <w:rPr>
                <w:rFonts w:hint="eastAsia" w:ascii="宋体"/>
                <w:sz w:val="22"/>
                <w:szCs w:val="22"/>
                <w:lang w:val="zh-TW"/>
              </w:rPr>
              <w:t>竞选</w:t>
            </w:r>
            <w:r>
              <w:rPr>
                <w:rFonts w:hint="eastAsia" w:ascii="宋体"/>
                <w:sz w:val="22"/>
                <w:szCs w:val="22"/>
                <w:lang w:val="zh-TW" w:eastAsia="zh-TW"/>
              </w:rPr>
              <w:t>文件格式”的要求，字迹清晰可辨。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ascii="宋体" w:hAnsi="宋体"/>
                <w:sz w:val="22"/>
                <w:szCs w:val="22"/>
              </w:rPr>
            </w:pPr>
            <w:r>
              <w:rPr>
                <w:rFonts w:hint="eastAsia" w:ascii="宋体"/>
                <w:sz w:val="22"/>
                <w:szCs w:val="22"/>
                <w:lang w:val="zh-TW" w:eastAsia="zh-TW"/>
              </w:rPr>
              <w:t>报价唯一</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eastAsia="zh-TW"/>
              </w:rPr>
              <w:t>只能有一个有效报价</w:t>
            </w:r>
            <w:r>
              <w:rPr>
                <w:rFonts w:hint="eastAsia" w:ascii="宋体"/>
                <w:sz w:val="22"/>
                <w:szCs w:val="22"/>
                <w:lang w:val="zh-TW"/>
              </w:rPr>
              <w:t>，</w:t>
            </w:r>
            <w:r>
              <w:rPr>
                <w:rFonts w:hint="eastAsia" w:ascii="宋体"/>
                <w:sz w:val="22"/>
                <w:szCs w:val="22"/>
              </w:rPr>
              <w:t>在竞争性比选文件没有规定的情况下，不得提交选择性报价。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ascii="宋体"/>
                <w:sz w:val="22"/>
                <w:szCs w:val="22"/>
                <w:lang w:val="zh-TW" w:eastAsia="zh-TW"/>
              </w:rPr>
            </w:pPr>
            <w:r>
              <w:rPr>
                <w:rFonts w:hint="eastAsia" w:ascii="宋体"/>
                <w:sz w:val="22"/>
                <w:szCs w:val="22"/>
                <w:lang w:val="zh-TW"/>
              </w:rPr>
              <w:t>竞选</w:t>
            </w:r>
            <w:r>
              <w:rPr>
                <w:rFonts w:hint="eastAsia" w:ascii="宋体"/>
                <w:sz w:val="22"/>
                <w:szCs w:val="22"/>
                <w:lang w:val="zh-TW" w:eastAsia="zh-TW"/>
              </w:rPr>
              <w:t>文件的签署</w:t>
            </w:r>
          </w:p>
        </w:tc>
        <w:tc>
          <w:tcPr>
            <w:tcW w:w="5728" w:type="dxa"/>
            <w:vAlign w:val="center"/>
          </w:tcPr>
          <w:p>
            <w:pPr>
              <w:widowControl w:val="0"/>
              <w:snapToGrid w:val="0"/>
              <w:spacing w:line="360" w:lineRule="auto"/>
              <w:ind w:firstLine="0" w:firstLineChars="0"/>
              <w:rPr>
                <w:rFonts w:ascii="宋体"/>
                <w:sz w:val="22"/>
                <w:szCs w:val="22"/>
                <w:lang w:val="zh-TW" w:eastAsia="zh-TW"/>
              </w:rPr>
            </w:pPr>
            <w:r>
              <w:rPr>
                <w:rFonts w:hint="eastAsia" w:ascii="宋体"/>
                <w:sz w:val="22"/>
                <w:szCs w:val="22"/>
                <w:lang w:val="zh-TW"/>
              </w:rPr>
              <w:t>竞选</w:t>
            </w:r>
            <w:r>
              <w:rPr>
                <w:rFonts w:hint="eastAsia" w:ascii="宋体"/>
                <w:sz w:val="22"/>
                <w:szCs w:val="22"/>
              </w:rPr>
              <w:t>文件格式</w:t>
            </w:r>
            <w:r>
              <w:rPr>
                <w:rFonts w:hint="eastAsia" w:ascii="宋体"/>
                <w:sz w:val="22"/>
                <w:szCs w:val="22"/>
                <w:lang w:val="zh-TW" w:eastAsia="zh-TW"/>
              </w:rPr>
              <w:t>上</w:t>
            </w:r>
            <w:r>
              <w:rPr>
                <w:rFonts w:hint="eastAsia" w:ascii="宋体"/>
                <w:sz w:val="22"/>
                <w:szCs w:val="22"/>
              </w:rPr>
              <w:t>要求</w:t>
            </w:r>
            <w:r>
              <w:rPr>
                <w:rFonts w:hint="eastAsia" w:ascii="宋体"/>
                <w:sz w:val="22"/>
                <w:szCs w:val="22"/>
                <w:lang w:val="zh-TW" w:eastAsia="zh-TW"/>
              </w:rPr>
              <w:t>法定代表人或其</w:t>
            </w:r>
            <w:r>
              <w:rPr>
                <w:rFonts w:hint="eastAsia" w:ascii="宋体"/>
                <w:sz w:val="22"/>
                <w:szCs w:val="22"/>
              </w:rPr>
              <w:t>委托</w:t>
            </w:r>
            <w:r>
              <w:rPr>
                <w:rFonts w:hint="eastAsia" w:ascii="宋体"/>
                <w:sz w:val="22"/>
                <w:szCs w:val="22"/>
                <w:lang w:val="zh-TW" w:eastAsia="zh-TW"/>
              </w:rPr>
              <w:t>代理人的签字或盖章</w:t>
            </w:r>
            <w:r>
              <w:rPr>
                <w:rFonts w:hint="eastAsia" w:ascii="宋体"/>
                <w:sz w:val="22"/>
                <w:szCs w:val="22"/>
              </w:rPr>
              <w:t>的须</w:t>
            </w:r>
            <w:r>
              <w:rPr>
                <w:rFonts w:hint="eastAsia" w:ascii="宋体"/>
                <w:sz w:val="22"/>
                <w:szCs w:val="22"/>
                <w:lang w:val="zh-TW" w:eastAsia="zh-TW"/>
              </w:rPr>
              <w:t>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sz w:val="22"/>
                <w:szCs w:val="22"/>
              </w:rPr>
            </w:pPr>
          </w:p>
        </w:tc>
        <w:tc>
          <w:tcPr>
            <w:tcW w:w="852" w:type="dxa"/>
            <w:vMerge w:val="continue"/>
            <w:tcBorders>
              <w:right w:val="single" w:color="auto" w:sz="4" w:space="0"/>
            </w:tcBorders>
          </w:tcPr>
          <w:p>
            <w:pPr>
              <w:spacing w:line="400" w:lineRule="exact"/>
              <w:jc w:val="center"/>
              <w:rPr>
                <w:rFonts w:ascii="宋体" w:hAnsi="宋体"/>
                <w:sz w:val="22"/>
                <w:szCs w:val="22"/>
              </w:rPr>
            </w:pPr>
          </w:p>
        </w:tc>
        <w:tc>
          <w:tcPr>
            <w:tcW w:w="2492" w:type="dxa"/>
            <w:tcBorders>
              <w:left w:val="single" w:color="auto" w:sz="4" w:space="0"/>
            </w:tcBorders>
            <w:vAlign w:val="center"/>
          </w:tcPr>
          <w:p>
            <w:pPr>
              <w:spacing w:line="400" w:lineRule="exact"/>
              <w:rPr>
                <w:rFonts w:ascii="宋体"/>
                <w:sz w:val="22"/>
                <w:szCs w:val="22"/>
                <w:lang w:val="zh-TW" w:eastAsia="zh-TW"/>
              </w:rPr>
            </w:pPr>
            <w:r>
              <w:rPr>
                <w:rFonts w:hint="eastAsia" w:ascii="宋体"/>
                <w:sz w:val="22"/>
                <w:szCs w:val="22"/>
                <w:lang w:val="zh-TW" w:eastAsia="zh-TW"/>
              </w:rPr>
              <w:t>委托代理人</w:t>
            </w:r>
          </w:p>
        </w:tc>
        <w:tc>
          <w:tcPr>
            <w:tcW w:w="5728" w:type="dxa"/>
            <w:vAlign w:val="center"/>
          </w:tcPr>
          <w:p>
            <w:pPr>
              <w:widowControl w:val="0"/>
              <w:snapToGrid w:val="0"/>
              <w:spacing w:line="360" w:lineRule="auto"/>
              <w:ind w:firstLine="0" w:firstLineChars="0"/>
              <w:rPr>
                <w:rFonts w:ascii="宋体"/>
                <w:sz w:val="22"/>
                <w:szCs w:val="22"/>
                <w:lang w:val="zh-TW" w:eastAsia="zh-TW"/>
              </w:rPr>
            </w:pPr>
            <w:r>
              <w:rPr>
                <w:rFonts w:hint="eastAsia" w:ascii="宋体"/>
                <w:sz w:val="22"/>
                <w:szCs w:val="22"/>
                <w:lang w:val="zh-TW"/>
              </w:rPr>
              <w:t>竞选</w:t>
            </w:r>
            <w:r>
              <w:rPr>
                <w:rFonts w:hint="eastAsia" w:ascii="宋体"/>
                <w:sz w:val="22"/>
                <w:szCs w:val="22"/>
                <w:lang w:val="zh-TW" w:eastAsia="zh-TW"/>
              </w:rPr>
              <w:t>人法定代表人的委托代理人有法定代表人签署的授权委托书</w:t>
            </w:r>
            <w:r>
              <w:rPr>
                <w:rFonts w:hint="eastAsia" w:ascii="宋体"/>
                <w:sz w:val="22"/>
                <w:szCs w:val="22"/>
              </w:rPr>
              <w:t>和竞选人为其缴纳的社保证明</w:t>
            </w:r>
            <w:r>
              <w:rPr>
                <w:rFonts w:hint="eastAsia" w:ascii="宋体"/>
                <w:sz w:val="22"/>
                <w:szCs w:val="22"/>
                <w:lang w:val="zh-TW" w:eastAsia="zh-TW"/>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hint="default" w:ascii="宋体" w:hAnsi="宋体" w:eastAsia="宋体"/>
                <w:sz w:val="22"/>
                <w:szCs w:val="22"/>
                <w:lang w:val="en-US" w:eastAsia="zh-CN"/>
              </w:rPr>
            </w:pPr>
            <w:r>
              <w:rPr>
                <w:rFonts w:hint="eastAsia" w:ascii="宋体" w:hAnsi="宋体"/>
                <w:sz w:val="22"/>
                <w:szCs w:val="22"/>
                <w:lang w:val="en-US" w:eastAsia="zh-CN"/>
              </w:rPr>
              <w:t>3.3</w:t>
            </w:r>
          </w:p>
        </w:tc>
        <w:tc>
          <w:tcPr>
            <w:tcW w:w="852" w:type="dxa"/>
            <w:vMerge w:val="restart"/>
            <w:vAlign w:val="center"/>
          </w:tcPr>
          <w:p>
            <w:pPr>
              <w:spacing w:line="400" w:lineRule="exact"/>
              <w:jc w:val="center"/>
              <w:rPr>
                <w:rFonts w:ascii="宋体" w:hAnsi="宋体"/>
                <w:sz w:val="22"/>
                <w:szCs w:val="22"/>
              </w:rPr>
            </w:pPr>
            <w:r>
              <w:rPr>
                <w:rFonts w:hint="eastAsia" w:ascii="宋体" w:hAnsi="宋体"/>
                <w:sz w:val="22"/>
                <w:szCs w:val="22"/>
              </w:rPr>
              <w:t>响应性</w:t>
            </w:r>
            <w:r>
              <w:rPr>
                <w:rFonts w:ascii="宋体" w:hAnsi="宋体"/>
                <w:sz w:val="22"/>
                <w:szCs w:val="22"/>
              </w:rPr>
              <w:t>评审标准</w:t>
            </w:r>
          </w:p>
        </w:tc>
        <w:tc>
          <w:tcPr>
            <w:tcW w:w="2492" w:type="dxa"/>
            <w:vAlign w:val="center"/>
          </w:tcPr>
          <w:p>
            <w:pPr>
              <w:spacing w:line="400" w:lineRule="exact"/>
              <w:rPr>
                <w:rFonts w:ascii="宋体" w:hAnsi="宋体"/>
                <w:sz w:val="22"/>
                <w:szCs w:val="22"/>
              </w:rPr>
            </w:pPr>
            <w:r>
              <w:rPr>
                <w:rFonts w:hint="eastAsia" w:ascii="宋体"/>
                <w:sz w:val="22"/>
                <w:szCs w:val="22"/>
              </w:rPr>
              <w:t>竞选</w:t>
            </w:r>
            <w:r>
              <w:rPr>
                <w:rFonts w:hint="eastAsia" w:ascii="宋体"/>
                <w:sz w:val="22"/>
                <w:szCs w:val="22"/>
                <w:lang w:val="zh-TW" w:eastAsia="zh-TW"/>
              </w:rPr>
              <w:t>报价</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rPr>
              <w:t>竞选</w:t>
            </w:r>
            <w:r>
              <w:rPr>
                <w:rFonts w:hint="eastAsia" w:ascii="宋体"/>
                <w:sz w:val="22"/>
                <w:szCs w:val="22"/>
                <w:lang w:val="zh-TW" w:eastAsia="zh-TW"/>
              </w:rPr>
              <w:t>报价不得高于比选人公布的</w:t>
            </w:r>
            <w:r>
              <w:rPr>
                <w:rFonts w:hint="eastAsia" w:ascii="宋体"/>
                <w:sz w:val="22"/>
                <w:szCs w:val="22"/>
                <w:lang w:val="zh-TW"/>
              </w:rPr>
              <w:t>相应</w:t>
            </w:r>
            <w:r>
              <w:rPr>
                <w:rFonts w:hint="eastAsia" w:ascii="宋体"/>
                <w:sz w:val="22"/>
                <w:szCs w:val="22"/>
              </w:rPr>
              <w:t>竞选报价</w:t>
            </w:r>
            <w:r>
              <w:rPr>
                <w:rFonts w:hint="eastAsia" w:ascii="宋体"/>
                <w:sz w:val="22"/>
                <w:szCs w:val="22"/>
                <w:lang w:val="zh-TW" w:eastAsia="zh-TW"/>
              </w:rPr>
              <w:t>最高限价</w:t>
            </w:r>
            <w:r>
              <w:rPr>
                <w:rFonts w:hint="eastAsia" w:ascii="宋体"/>
                <w:sz w:val="22"/>
                <w:szCs w:val="22"/>
                <w:lang w:val="zh-TW"/>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pPr>
              <w:spacing w:line="400" w:lineRule="exact"/>
              <w:jc w:val="center"/>
              <w:rPr>
                <w:rFonts w:ascii="宋体" w:hAnsi="宋体"/>
                <w:sz w:val="22"/>
                <w:szCs w:val="22"/>
              </w:rPr>
            </w:pPr>
          </w:p>
        </w:tc>
        <w:tc>
          <w:tcPr>
            <w:tcW w:w="852" w:type="dxa"/>
            <w:vMerge w:val="continue"/>
            <w:textDirection w:val="tbRlV"/>
            <w:vAlign w:val="center"/>
          </w:tcPr>
          <w:p>
            <w:pPr>
              <w:spacing w:line="400" w:lineRule="exact"/>
              <w:jc w:val="center"/>
              <w:rPr>
                <w:rFonts w:ascii="宋体" w:hAnsi="宋体"/>
                <w:sz w:val="22"/>
                <w:szCs w:val="22"/>
              </w:rPr>
            </w:pPr>
          </w:p>
        </w:tc>
        <w:tc>
          <w:tcPr>
            <w:tcW w:w="2492" w:type="dxa"/>
            <w:tcBorders>
              <w:top w:val="single" w:color="auto" w:sz="4" w:space="0"/>
            </w:tcBorders>
            <w:vAlign w:val="center"/>
          </w:tcPr>
          <w:p>
            <w:pPr>
              <w:spacing w:line="400" w:lineRule="exact"/>
              <w:rPr>
                <w:rFonts w:ascii="宋体" w:hAnsi="宋体"/>
                <w:sz w:val="22"/>
                <w:szCs w:val="22"/>
              </w:rPr>
            </w:pPr>
            <w:r>
              <w:rPr>
                <w:rFonts w:hint="eastAsia" w:ascii="宋体"/>
                <w:sz w:val="22"/>
                <w:szCs w:val="22"/>
                <w:lang w:val="zh-TW" w:eastAsia="zh-TW"/>
              </w:rPr>
              <w:t>比选内容</w:t>
            </w:r>
          </w:p>
        </w:tc>
        <w:tc>
          <w:tcPr>
            <w:tcW w:w="5728" w:type="dxa"/>
            <w:vAlign w:val="center"/>
          </w:tcPr>
          <w:p>
            <w:pPr>
              <w:widowControl w:val="0"/>
              <w:snapToGrid w:val="0"/>
              <w:spacing w:line="360" w:lineRule="auto"/>
              <w:ind w:firstLine="0" w:firstLineChars="0"/>
              <w:rPr>
                <w:rFonts w:ascii="宋体" w:hAnsi="宋体"/>
                <w:sz w:val="22"/>
                <w:szCs w:val="22"/>
              </w:rPr>
            </w:pPr>
            <w:r>
              <w:rPr>
                <w:rFonts w:hint="eastAsia" w:ascii="宋体"/>
                <w:sz w:val="22"/>
                <w:szCs w:val="22"/>
                <w:lang w:val="zh-TW" w:eastAsia="zh-TW"/>
              </w:rPr>
              <w:t>符合第二章“</w:t>
            </w:r>
            <w:r>
              <w:rPr>
                <w:rFonts w:hint="eastAsia" w:ascii="宋体"/>
                <w:sz w:val="22"/>
                <w:szCs w:val="22"/>
                <w:lang w:val="zh-TW"/>
              </w:rPr>
              <w:t>竞选</w:t>
            </w:r>
            <w:r>
              <w:rPr>
                <w:rFonts w:hint="eastAsia" w:ascii="宋体"/>
                <w:sz w:val="22"/>
                <w:szCs w:val="22"/>
                <w:lang w:val="zh-TW" w:eastAsia="zh-TW"/>
              </w:rPr>
              <w:t>人须知”</w:t>
            </w:r>
            <w:r>
              <w:rPr>
                <w:rFonts w:hint="eastAsia" w:ascii="宋体"/>
                <w:sz w:val="22"/>
                <w:szCs w:val="22"/>
              </w:rPr>
              <w:t>第4.2项</w:t>
            </w:r>
            <w:r>
              <w:rPr>
                <w:rFonts w:hint="eastAsia" w:ascii="宋体"/>
                <w:sz w:val="22"/>
                <w:szCs w:val="22"/>
                <w:lang w:val="zh-TW" w:eastAsia="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808" w:type="dxa"/>
            <w:vMerge w:val="continue"/>
          </w:tcPr>
          <w:p>
            <w:pPr>
              <w:spacing w:line="400" w:lineRule="exact"/>
              <w:jc w:val="center"/>
              <w:rPr>
                <w:rFonts w:ascii="宋体" w:hAnsi="宋体"/>
                <w:sz w:val="22"/>
                <w:szCs w:val="22"/>
              </w:rPr>
            </w:pPr>
          </w:p>
        </w:tc>
        <w:tc>
          <w:tcPr>
            <w:tcW w:w="852" w:type="dxa"/>
            <w:vMerge w:val="continue"/>
          </w:tcPr>
          <w:p>
            <w:pPr>
              <w:spacing w:line="400" w:lineRule="exact"/>
              <w:jc w:val="center"/>
              <w:rPr>
                <w:rFonts w:ascii="宋体" w:hAnsi="宋体"/>
                <w:sz w:val="22"/>
                <w:szCs w:val="22"/>
              </w:rPr>
            </w:pPr>
          </w:p>
        </w:tc>
        <w:tc>
          <w:tcPr>
            <w:tcW w:w="2492" w:type="dxa"/>
            <w:vAlign w:val="center"/>
          </w:tcPr>
          <w:p>
            <w:pPr>
              <w:spacing w:line="400" w:lineRule="exact"/>
              <w:rPr>
                <w:rFonts w:hint="eastAsia" w:ascii="宋体" w:hAnsi="宋体" w:eastAsia="宋体"/>
                <w:sz w:val="22"/>
                <w:szCs w:val="22"/>
                <w:lang w:eastAsia="zh-CN"/>
              </w:rPr>
            </w:pPr>
            <w:r>
              <w:rPr>
                <w:rFonts w:hint="eastAsia" w:ascii="宋体"/>
                <w:sz w:val="22"/>
                <w:szCs w:val="22"/>
                <w:lang w:eastAsia="zh-CN"/>
              </w:rPr>
              <w:t>工期</w:t>
            </w:r>
          </w:p>
        </w:tc>
        <w:tc>
          <w:tcPr>
            <w:tcW w:w="5728" w:type="dxa"/>
            <w:vAlign w:val="center"/>
          </w:tcPr>
          <w:p>
            <w:pPr>
              <w:widowControl w:val="0"/>
              <w:snapToGrid w:val="0"/>
              <w:spacing w:after="0" w:afterLines="-2147483648" w:line="360" w:lineRule="auto"/>
              <w:ind w:firstLine="0" w:firstLineChars="0"/>
              <w:rPr>
                <w:rFonts w:ascii="宋体" w:hAnsi="宋体"/>
                <w:sz w:val="22"/>
                <w:szCs w:val="22"/>
              </w:rPr>
            </w:pPr>
            <w:r>
              <w:rPr>
                <w:rFonts w:hint="eastAsia" w:ascii="宋体"/>
                <w:sz w:val="22"/>
                <w:szCs w:val="22"/>
                <w:lang w:val="zh-TW"/>
              </w:rPr>
              <w:t>符合第</w:t>
            </w:r>
            <w:r>
              <w:rPr>
                <w:rFonts w:hint="eastAsia" w:ascii="宋体"/>
                <w:sz w:val="22"/>
                <w:szCs w:val="22"/>
              </w:rPr>
              <w:t>二</w:t>
            </w:r>
            <w:r>
              <w:rPr>
                <w:rFonts w:hint="eastAsia" w:ascii="宋体"/>
                <w:sz w:val="22"/>
                <w:szCs w:val="22"/>
                <w:lang w:val="zh-TW"/>
              </w:rPr>
              <w:t>章“</w:t>
            </w:r>
            <w:r>
              <w:rPr>
                <w:rFonts w:hint="eastAsia" w:ascii="宋体"/>
                <w:sz w:val="22"/>
                <w:szCs w:val="22"/>
              </w:rPr>
              <w:t>竞选人须知</w:t>
            </w:r>
            <w:r>
              <w:rPr>
                <w:rFonts w:hint="eastAsia" w:ascii="宋体"/>
                <w:sz w:val="22"/>
                <w:szCs w:val="22"/>
                <w:lang w:val="zh-TW"/>
              </w:rPr>
              <w:t>”</w:t>
            </w:r>
            <w:r>
              <w:rPr>
                <w:rFonts w:hint="eastAsia" w:ascii="宋体"/>
                <w:sz w:val="22"/>
                <w:szCs w:val="22"/>
              </w:rPr>
              <w:t>第4.5项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59" w:hRule="atLeast"/>
          <w:jc w:val="center"/>
        </w:trPr>
        <w:tc>
          <w:tcPr>
            <w:tcW w:w="808" w:type="dxa"/>
            <w:vMerge w:val="continue"/>
          </w:tcPr>
          <w:p>
            <w:pPr>
              <w:spacing w:line="400" w:lineRule="exact"/>
              <w:rPr>
                <w:rFonts w:ascii="宋体" w:hAnsi="宋体"/>
                <w:sz w:val="22"/>
                <w:szCs w:val="22"/>
              </w:rPr>
            </w:pPr>
          </w:p>
        </w:tc>
        <w:tc>
          <w:tcPr>
            <w:tcW w:w="852" w:type="dxa"/>
            <w:vMerge w:val="continue"/>
          </w:tcPr>
          <w:p>
            <w:pPr>
              <w:spacing w:line="400" w:lineRule="exact"/>
              <w:rPr>
                <w:rFonts w:ascii="宋体" w:hAnsi="宋体"/>
                <w:sz w:val="22"/>
                <w:szCs w:val="22"/>
              </w:rPr>
            </w:pPr>
          </w:p>
        </w:tc>
        <w:tc>
          <w:tcPr>
            <w:tcW w:w="2492" w:type="dxa"/>
            <w:vAlign w:val="center"/>
          </w:tcPr>
          <w:p>
            <w:pPr>
              <w:spacing w:line="400" w:lineRule="exact"/>
              <w:rPr>
                <w:rFonts w:ascii="宋体" w:hAnsi="宋体"/>
                <w:sz w:val="22"/>
                <w:szCs w:val="22"/>
              </w:rPr>
            </w:pPr>
            <w:r>
              <w:rPr>
                <w:rFonts w:hint="eastAsia" w:ascii="宋体"/>
                <w:sz w:val="22"/>
                <w:szCs w:val="22"/>
                <w:lang w:val="zh-TW"/>
              </w:rPr>
              <w:t>质量要求</w:t>
            </w:r>
          </w:p>
        </w:tc>
        <w:tc>
          <w:tcPr>
            <w:tcW w:w="5728" w:type="dxa"/>
            <w:vAlign w:val="center"/>
          </w:tcPr>
          <w:p>
            <w:pPr>
              <w:widowControl w:val="0"/>
              <w:snapToGrid w:val="0"/>
              <w:spacing w:after="0" w:afterLines="-2147483648" w:line="360" w:lineRule="auto"/>
              <w:ind w:firstLine="0" w:firstLineChars="0"/>
              <w:rPr>
                <w:rFonts w:ascii="宋体" w:hAnsi="宋体"/>
                <w:sz w:val="22"/>
                <w:szCs w:val="22"/>
              </w:rPr>
            </w:pPr>
            <w:r>
              <w:rPr>
                <w:rFonts w:hint="eastAsia" w:ascii="宋体"/>
                <w:sz w:val="22"/>
                <w:szCs w:val="22"/>
                <w:lang w:val="zh-TW"/>
              </w:rPr>
              <w:t>符合第</w:t>
            </w:r>
            <w:r>
              <w:rPr>
                <w:rFonts w:hint="eastAsia" w:ascii="宋体"/>
                <w:sz w:val="22"/>
                <w:szCs w:val="22"/>
              </w:rPr>
              <w:t>二</w:t>
            </w:r>
            <w:r>
              <w:rPr>
                <w:rFonts w:hint="eastAsia" w:ascii="宋体"/>
                <w:sz w:val="22"/>
                <w:szCs w:val="22"/>
                <w:lang w:val="zh-TW"/>
              </w:rPr>
              <w:t>章“</w:t>
            </w:r>
            <w:r>
              <w:rPr>
                <w:rFonts w:hint="eastAsia" w:ascii="宋体"/>
                <w:sz w:val="22"/>
                <w:szCs w:val="22"/>
              </w:rPr>
              <w:t>竞选人须知</w:t>
            </w:r>
            <w:r>
              <w:rPr>
                <w:rFonts w:hint="eastAsia" w:ascii="宋体"/>
                <w:sz w:val="22"/>
                <w:szCs w:val="22"/>
                <w:lang w:val="zh-TW"/>
              </w:rPr>
              <w:t>”</w:t>
            </w:r>
            <w:r>
              <w:rPr>
                <w:rFonts w:hint="eastAsia" w:ascii="宋体"/>
                <w:sz w:val="22"/>
                <w:szCs w:val="22"/>
              </w:rPr>
              <w:t>第4.4项</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84" w:hRule="atLeast"/>
          <w:jc w:val="center"/>
        </w:trPr>
        <w:tc>
          <w:tcPr>
            <w:tcW w:w="808" w:type="dxa"/>
            <w:vMerge w:val="continue"/>
          </w:tcPr>
          <w:p>
            <w:pPr>
              <w:spacing w:line="400" w:lineRule="exact"/>
              <w:rPr>
                <w:rFonts w:ascii="宋体" w:hAnsi="宋体"/>
                <w:sz w:val="22"/>
                <w:szCs w:val="22"/>
              </w:rPr>
            </w:pPr>
          </w:p>
        </w:tc>
        <w:tc>
          <w:tcPr>
            <w:tcW w:w="852" w:type="dxa"/>
            <w:vMerge w:val="continue"/>
          </w:tcPr>
          <w:p>
            <w:pPr>
              <w:spacing w:line="400" w:lineRule="exact"/>
              <w:rPr>
                <w:rFonts w:ascii="宋体" w:hAnsi="宋体"/>
                <w:sz w:val="22"/>
                <w:szCs w:val="22"/>
              </w:rPr>
            </w:pPr>
          </w:p>
        </w:tc>
        <w:tc>
          <w:tcPr>
            <w:tcW w:w="2492" w:type="dxa"/>
            <w:vAlign w:val="center"/>
          </w:tcPr>
          <w:p>
            <w:pPr>
              <w:spacing w:line="400" w:lineRule="exact"/>
              <w:rPr>
                <w:rFonts w:ascii="宋体"/>
                <w:sz w:val="22"/>
                <w:szCs w:val="22"/>
                <w:lang w:val="zh-TW"/>
              </w:rPr>
            </w:pPr>
            <w:r>
              <w:rPr>
                <w:rFonts w:hint="eastAsia" w:ascii="宋体"/>
                <w:sz w:val="22"/>
                <w:szCs w:val="22"/>
              </w:rPr>
              <w:t>竞选</w:t>
            </w:r>
            <w:r>
              <w:rPr>
                <w:rFonts w:hint="eastAsia" w:ascii="宋体"/>
                <w:sz w:val="22"/>
                <w:szCs w:val="22"/>
                <w:lang w:val="zh-TW"/>
              </w:rPr>
              <w:t>有效期</w:t>
            </w:r>
          </w:p>
        </w:tc>
        <w:tc>
          <w:tcPr>
            <w:tcW w:w="5728" w:type="dxa"/>
            <w:vAlign w:val="center"/>
          </w:tcPr>
          <w:p>
            <w:pPr>
              <w:widowControl w:val="0"/>
              <w:snapToGrid w:val="0"/>
              <w:spacing w:after="0" w:afterLines="-2147483648" w:line="360" w:lineRule="auto"/>
              <w:ind w:firstLine="0" w:firstLineChars="0"/>
              <w:rPr>
                <w:rFonts w:ascii="宋体" w:hAnsi="宋体"/>
                <w:sz w:val="22"/>
                <w:szCs w:val="22"/>
              </w:rPr>
            </w:pPr>
            <w:r>
              <w:rPr>
                <w:rFonts w:hint="eastAsia" w:ascii="宋体"/>
                <w:sz w:val="22"/>
                <w:szCs w:val="22"/>
                <w:lang w:val="zh-TW"/>
              </w:rPr>
              <w:t>符合第</w:t>
            </w:r>
            <w:r>
              <w:rPr>
                <w:rFonts w:hint="eastAsia" w:ascii="宋体"/>
                <w:sz w:val="22"/>
                <w:szCs w:val="22"/>
              </w:rPr>
              <w:t>二</w:t>
            </w:r>
            <w:r>
              <w:rPr>
                <w:rFonts w:hint="eastAsia" w:ascii="宋体"/>
                <w:sz w:val="22"/>
                <w:szCs w:val="22"/>
                <w:lang w:val="zh-TW"/>
              </w:rPr>
              <w:t>章“</w:t>
            </w:r>
            <w:r>
              <w:rPr>
                <w:rFonts w:hint="eastAsia" w:ascii="宋体"/>
                <w:sz w:val="22"/>
                <w:szCs w:val="22"/>
              </w:rPr>
              <w:t>竞选人须知</w:t>
            </w:r>
            <w:r>
              <w:rPr>
                <w:rFonts w:hint="eastAsia" w:ascii="宋体"/>
                <w:sz w:val="22"/>
                <w:szCs w:val="22"/>
                <w:lang w:val="zh-TW"/>
              </w:rPr>
              <w:t>”</w:t>
            </w:r>
            <w:r>
              <w:rPr>
                <w:rFonts w:hint="eastAsia" w:ascii="宋体"/>
                <w:sz w:val="22"/>
                <w:szCs w:val="22"/>
              </w:rPr>
              <w:t>第九条</w:t>
            </w:r>
            <w:r>
              <w:rPr>
                <w:rFonts w:hint="eastAsia" w:ascii="宋体"/>
                <w:sz w:val="22"/>
                <w:szCs w:val="22"/>
                <w:lang w:val="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69" w:hRule="atLeast"/>
          <w:jc w:val="center"/>
        </w:trPr>
        <w:tc>
          <w:tcPr>
            <w:tcW w:w="808" w:type="dxa"/>
            <w:vMerge w:val="continue"/>
          </w:tcPr>
          <w:p>
            <w:pPr>
              <w:spacing w:line="400" w:lineRule="exact"/>
              <w:rPr>
                <w:rFonts w:ascii="宋体" w:hAnsi="宋体"/>
                <w:sz w:val="22"/>
                <w:szCs w:val="22"/>
              </w:rPr>
            </w:pPr>
          </w:p>
        </w:tc>
        <w:tc>
          <w:tcPr>
            <w:tcW w:w="852" w:type="dxa"/>
            <w:vMerge w:val="continue"/>
          </w:tcPr>
          <w:p>
            <w:pPr>
              <w:spacing w:line="400" w:lineRule="exact"/>
              <w:rPr>
                <w:rFonts w:ascii="宋体" w:hAnsi="宋体"/>
                <w:sz w:val="22"/>
                <w:szCs w:val="22"/>
              </w:rPr>
            </w:pPr>
          </w:p>
        </w:tc>
        <w:tc>
          <w:tcPr>
            <w:tcW w:w="2492" w:type="dxa"/>
            <w:vAlign w:val="center"/>
          </w:tcPr>
          <w:p>
            <w:pPr>
              <w:spacing w:line="400" w:lineRule="exact"/>
              <w:rPr>
                <w:rFonts w:ascii="宋体"/>
                <w:sz w:val="22"/>
                <w:szCs w:val="22"/>
              </w:rPr>
            </w:pPr>
            <w:r>
              <w:rPr>
                <w:rFonts w:hint="eastAsia" w:ascii="宋体"/>
                <w:sz w:val="22"/>
                <w:szCs w:val="22"/>
              </w:rPr>
              <w:t>竞选保证金</w:t>
            </w:r>
          </w:p>
        </w:tc>
        <w:tc>
          <w:tcPr>
            <w:tcW w:w="5728" w:type="dxa"/>
            <w:vAlign w:val="center"/>
          </w:tcPr>
          <w:p>
            <w:pPr>
              <w:widowControl w:val="0"/>
              <w:snapToGrid w:val="0"/>
              <w:spacing w:after="0" w:afterLines="-2147483648" w:line="360" w:lineRule="auto"/>
              <w:ind w:firstLine="0" w:firstLineChars="0"/>
              <w:rPr>
                <w:rFonts w:ascii="宋体" w:hAnsi="宋体"/>
                <w:sz w:val="22"/>
                <w:szCs w:val="22"/>
              </w:rPr>
            </w:pPr>
            <w:r>
              <w:rPr>
                <w:rFonts w:hint="eastAsia" w:ascii="宋体"/>
                <w:sz w:val="22"/>
                <w:szCs w:val="22"/>
                <w:lang w:val="zh-TW" w:eastAsia="zh-TW"/>
              </w:rPr>
              <w:t>符合第二章“</w:t>
            </w:r>
            <w:r>
              <w:rPr>
                <w:rFonts w:hint="eastAsia" w:ascii="宋体"/>
                <w:sz w:val="22"/>
                <w:szCs w:val="22"/>
                <w:lang w:val="zh-TW"/>
              </w:rPr>
              <w:t>竞选</w:t>
            </w:r>
            <w:r>
              <w:rPr>
                <w:rFonts w:hint="eastAsia" w:ascii="宋体"/>
                <w:sz w:val="22"/>
                <w:szCs w:val="22"/>
                <w:lang w:val="zh-TW" w:eastAsia="zh-TW"/>
              </w:rPr>
              <w:t>人须知”</w:t>
            </w:r>
            <w:r>
              <w:rPr>
                <w:rFonts w:hint="eastAsia" w:ascii="宋体"/>
                <w:sz w:val="22"/>
                <w:szCs w:val="22"/>
              </w:rPr>
              <w:t>第10.1项</w:t>
            </w:r>
            <w:r>
              <w:rPr>
                <w:rFonts w:hint="eastAsia" w:ascii="宋体"/>
                <w:sz w:val="22"/>
                <w:szCs w:val="22"/>
                <w:lang w:val="zh-TW" w:eastAsia="zh-TW"/>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9" w:hRule="atLeast"/>
          <w:jc w:val="center"/>
        </w:trPr>
        <w:tc>
          <w:tcPr>
            <w:tcW w:w="808" w:type="dxa"/>
            <w:vAlign w:val="center"/>
          </w:tcPr>
          <w:p>
            <w:pPr>
              <w:spacing w:line="400" w:lineRule="exact"/>
              <w:jc w:val="center"/>
              <w:rPr>
                <w:rFonts w:hint="default" w:ascii="宋体" w:hAnsi="宋体" w:eastAsia="宋体"/>
                <w:sz w:val="22"/>
                <w:szCs w:val="22"/>
                <w:lang w:val="en-US" w:eastAsia="zh-CN"/>
              </w:rPr>
            </w:pPr>
            <w:r>
              <w:rPr>
                <w:rFonts w:hint="eastAsia" w:ascii="宋体" w:hAnsi="宋体"/>
                <w:sz w:val="22"/>
                <w:szCs w:val="22"/>
                <w:lang w:val="en-US" w:eastAsia="zh-CN"/>
              </w:rPr>
              <w:t>4</w:t>
            </w:r>
            <w:r>
              <w:rPr>
                <w:rFonts w:hint="eastAsia" w:ascii="宋体" w:hAnsi="宋体" w:eastAsia="宋体"/>
                <w:sz w:val="22"/>
                <w:szCs w:val="22"/>
                <w:lang w:val="en-US" w:eastAsia="zh-CN"/>
              </w:rPr>
              <w:t>.1</w:t>
            </w:r>
          </w:p>
        </w:tc>
        <w:tc>
          <w:tcPr>
            <w:tcW w:w="852" w:type="dxa"/>
            <w:vAlign w:val="center"/>
          </w:tcPr>
          <w:p>
            <w:pPr>
              <w:spacing w:line="400" w:lineRule="exact"/>
              <w:jc w:val="center"/>
              <w:rPr>
                <w:rFonts w:hint="eastAsia" w:ascii="宋体" w:hAnsi="宋体"/>
                <w:sz w:val="22"/>
                <w:szCs w:val="22"/>
              </w:rPr>
            </w:pPr>
            <w:r>
              <w:rPr>
                <w:rFonts w:hint="eastAsia" w:ascii="宋体" w:hAnsi="宋体"/>
                <w:sz w:val="22"/>
                <w:szCs w:val="22"/>
                <w:lang w:eastAsia="zh-CN"/>
              </w:rPr>
              <w:t>评审</w:t>
            </w:r>
            <w:r>
              <w:rPr>
                <w:rFonts w:hint="eastAsia" w:ascii="宋体" w:hAnsi="宋体"/>
                <w:sz w:val="22"/>
                <w:szCs w:val="22"/>
              </w:rPr>
              <w:t>程序</w:t>
            </w:r>
          </w:p>
        </w:tc>
        <w:tc>
          <w:tcPr>
            <w:tcW w:w="8220" w:type="dxa"/>
            <w:gridSpan w:val="2"/>
            <w:vAlign w:val="center"/>
          </w:tcPr>
          <w:p>
            <w:pPr>
              <w:spacing w:after="0" w:afterLines="-2147483648" w:line="400" w:lineRule="exact"/>
              <w:ind w:firstLine="0" w:firstLineChars="0"/>
              <w:jc w:val="left"/>
              <w:rPr>
                <w:rFonts w:hint="eastAsia" w:ascii="宋体" w:hAnsi="宋体"/>
                <w:sz w:val="22"/>
                <w:szCs w:val="22"/>
              </w:rPr>
            </w:pPr>
            <w:r>
              <w:rPr>
                <w:rFonts w:hint="eastAsia" w:ascii="宋体" w:hAnsi="宋体"/>
                <w:sz w:val="22"/>
                <w:szCs w:val="22"/>
              </w:rPr>
              <w:t>1.对</w:t>
            </w:r>
            <w:r>
              <w:rPr>
                <w:rFonts w:hint="eastAsia" w:ascii="宋体" w:hAnsi="宋体"/>
                <w:sz w:val="22"/>
                <w:szCs w:val="22"/>
                <w:lang w:eastAsia="zh-CN"/>
              </w:rPr>
              <w:t>竞选总</w:t>
            </w:r>
            <w:r>
              <w:rPr>
                <w:rFonts w:hint="eastAsia" w:ascii="宋体" w:hAnsi="宋体"/>
                <w:sz w:val="22"/>
                <w:szCs w:val="22"/>
              </w:rPr>
              <w:t>报价不高于</w:t>
            </w:r>
            <w:r>
              <w:rPr>
                <w:rFonts w:hint="eastAsia" w:ascii="宋体" w:hAnsi="宋体"/>
                <w:sz w:val="22"/>
                <w:szCs w:val="22"/>
                <w:lang w:eastAsia="zh-CN"/>
              </w:rPr>
              <w:t>竞选总报价</w:t>
            </w:r>
            <w:r>
              <w:rPr>
                <w:rFonts w:hint="eastAsia" w:ascii="宋体" w:hAnsi="宋体"/>
                <w:sz w:val="22"/>
                <w:szCs w:val="22"/>
              </w:rPr>
              <w:t>最高限价的所有</w:t>
            </w:r>
            <w:r>
              <w:rPr>
                <w:rFonts w:hint="eastAsia" w:ascii="宋体" w:hAnsi="宋体"/>
                <w:sz w:val="22"/>
                <w:szCs w:val="22"/>
                <w:lang w:eastAsia="zh-CN"/>
              </w:rPr>
              <w:t>竞选</w:t>
            </w:r>
            <w:r>
              <w:rPr>
                <w:rFonts w:hint="eastAsia" w:ascii="宋体" w:hAnsi="宋体"/>
                <w:sz w:val="22"/>
                <w:szCs w:val="22"/>
              </w:rPr>
              <w:t>人的</w:t>
            </w:r>
            <w:r>
              <w:rPr>
                <w:rFonts w:hint="eastAsia" w:ascii="宋体" w:hAnsi="宋体"/>
                <w:sz w:val="22"/>
                <w:szCs w:val="22"/>
                <w:lang w:eastAsia="zh-CN"/>
              </w:rPr>
              <w:t>竞选</w:t>
            </w:r>
            <w:r>
              <w:rPr>
                <w:rFonts w:hint="eastAsia" w:ascii="宋体" w:hAnsi="宋体"/>
                <w:sz w:val="22"/>
                <w:szCs w:val="22"/>
              </w:rPr>
              <w:t>文件，按照</w:t>
            </w:r>
            <w:r>
              <w:rPr>
                <w:rFonts w:hint="eastAsia" w:ascii="宋体" w:hAnsi="宋体"/>
                <w:sz w:val="22"/>
                <w:szCs w:val="22"/>
                <w:lang w:eastAsia="zh-CN"/>
              </w:rPr>
              <w:t>竞选总</w:t>
            </w:r>
            <w:r>
              <w:rPr>
                <w:rFonts w:hint="eastAsia" w:ascii="宋体" w:hAnsi="宋体"/>
                <w:sz w:val="22"/>
                <w:szCs w:val="22"/>
              </w:rPr>
              <w:t>报价由低到高的顺序排序。</w:t>
            </w:r>
          </w:p>
          <w:p>
            <w:pPr>
              <w:spacing w:after="0" w:afterLines="-2147483648" w:line="400" w:lineRule="exact"/>
              <w:ind w:firstLine="0" w:firstLineChars="0"/>
              <w:jc w:val="left"/>
              <w:rPr>
                <w:rFonts w:hint="eastAsia" w:ascii="宋体" w:hAnsi="宋体"/>
                <w:sz w:val="22"/>
                <w:szCs w:val="22"/>
              </w:rPr>
            </w:pPr>
            <w:r>
              <w:rPr>
                <w:rFonts w:hint="eastAsia" w:ascii="宋体" w:hAnsi="宋体"/>
                <w:sz w:val="22"/>
                <w:szCs w:val="22"/>
              </w:rPr>
              <w:t>2.取</w:t>
            </w:r>
            <w:r>
              <w:rPr>
                <w:rFonts w:hint="eastAsia" w:ascii="宋体" w:hAnsi="宋体"/>
                <w:sz w:val="22"/>
                <w:szCs w:val="22"/>
                <w:lang w:eastAsia="zh-CN"/>
              </w:rPr>
              <w:t>竞选总</w:t>
            </w:r>
            <w:r>
              <w:rPr>
                <w:rFonts w:hint="eastAsia" w:ascii="宋体" w:hAnsi="宋体"/>
                <w:sz w:val="22"/>
                <w:szCs w:val="22"/>
              </w:rPr>
              <w:t>报价排序前</w:t>
            </w:r>
            <w:r>
              <w:rPr>
                <w:rFonts w:hint="eastAsia" w:ascii="宋体" w:hAnsi="宋体"/>
                <w:sz w:val="22"/>
                <w:szCs w:val="22"/>
                <w:lang w:val="en-US" w:eastAsia="zh-CN"/>
              </w:rPr>
              <w:t>5</w:t>
            </w:r>
            <w:r>
              <w:rPr>
                <w:rFonts w:hint="eastAsia" w:ascii="宋体" w:hAnsi="宋体"/>
                <w:sz w:val="22"/>
                <w:szCs w:val="22"/>
              </w:rPr>
              <w:t>名（若实际</w:t>
            </w:r>
            <w:r>
              <w:rPr>
                <w:rFonts w:hint="eastAsia" w:ascii="宋体" w:hAnsi="宋体"/>
                <w:sz w:val="22"/>
                <w:szCs w:val="22"/>
                <w:lang w:eastAsia="zh-CN"/>
              </w:rPr>
              <w:t>竞选</w:t>
            </w:r>
            <w:r>
              <w:rPr>
                <w:rFonts w:hint="eastAsia" w:ascii="宋体" w:hAnsi="宋体"/>
                <w:sz w:val="22"/>
                <w:szCs w:val="22"/>
              </w:rPr>
              <w:t>人数量小于</w:t>
            </w:r>
            <w:r>
              <w:rPr>
                <w:rFonts w:hint="eastAsia" w:ascii="宋体" w:hAnsi="宋体"/>
                <w:sz w:val="22"/>
                <w:szCs w:val="22"/>
                <w:lang w:val="en-US" w:eastAsia="zh-CN"/>
              </w:rPr>
              <w:t>5</w:t>
            </w:r>
            <w:r>
              <w:rPr>
                <w:rFonts w:hint="eastAsia" w:ascii="宋体" w:hAnsi="宋体"/>
                <w:sz w:val="22"/>
                <w:szCs w:val="22"/>
              </w:rPr>
              <w:t>名，则全部纳入）进行符合性审查。符合性审查内容：资格评审、形式评审、响应性评审。符合性审查合格的</w:t>
            </w:r>
            <w:r>
              <w:rPr>
                <w:rFonts w:hint="eastAsia" w:ascii="宋体" w:hAnsi="宋体"/>
                <w:sz w:val="22"/>
                <w:szCs w:val="22"/>
                <w:lang w:eastAsia="zh-CN"/>
              </w:rPr>
              <w:t>竞选</w:t>
            </w:r>
            <w:r>
              <w:rPr>
                <w:rFonts w:hint="eastAsia" w:ascii="宋体" w:hAnsi="宋体"/>
                <w:sz w:val="22"/>
                <w:szCs w:val="22"/>
              </w:rPr>
              <w:t>人中，</w:t>
            </w:r>
            <w:r>
              <w:rPr>
                <w:rFonts w:hint="eastAsia" w:ascii="宋体" w:hAnsi="宋体"/>
                <w:sz w:val="22"/>
                <w:szCs w:val="22"/>
                <w:lang w:eastAsia="zh-CN"/>
              </w:rPr>
              <w:t>竞选总</w:t>
            </w:r>
            <w:r>
              <w:rPr>
                <w:rFonts w:hint="eastAsia" w:ascii="宋体" w:hAnsi="宋体"/>
                <w:sz w:val="22"/>
                <w:szCs w:val="22"/>
              </w:rPr>
              <w:t>报价最低的成为第一</w:t>
            </w:r>
            <w:r>
              <w:rPr>
                <w:rFonts w:hint="eastAsia" w:ascii="宋体" w:hAnsi="宋体"/>
                <w:sz w:val="22"/>
                <w:szCs w:val="22"/>
                <w:lang w:eastAsia="zh-CN"/>
              </w:rPr>
              <w:t>中选</w:t>
            </w:r>
            <w:r>
              <w:rPr>
                <w:rFonts w:hint="eastAsia" w:ascii="宋体" w:hAnsi="宋体"/>
                <w:sz w:val="22"/>
                <w:szCs w:val="22"/>
              </w:rPr>
              <w:t>候选人，竞选总报价次低的成为第二中选候选人，依次类推，确定三名中选候选人。</w:t>
            </w:r>
          </w:p>
          <w:p>
            <w:pPr>
              <w:spacing w:after="0" w:afterLines="-2147483648" w:line="400" w:lineRule="exact"/>
              <w:ind w:firstLine="0" w:firstLineChars="0"/>
              <w:jc w:val="left"/>
              <w:rPr>
                <w:rFonts w:hint="eastAsia" w:ascii="宋体" w:hAnsi="宋体"/>
                <w:sz w:val="22"/>
                <w:szCs w:val="22"/>
              </w:rPr>
            </w:pPr>
            <w:r>
              <w:rPr>
                <w:rFonts w:hint="eastAsia" w:ascii="宋体" w:hAnsi="宋体"/>
                <w:sz w:val="22"/>
                <w:szCs w:val="22"/>
              </w:rPr>
              <w:t>3.若上述程序未能评出三名</w:t>
            </w:r>
            <w:r>
              <w:rPr>
                <w:rFonts w:hint="eastAsia" w:ascii="宋体" w:hAnsi="宋体"/>
                <w:sz w:val="22"/>
                <w:szCs w:val="22"/>
                <w:lang w:eastAsia="zh-CN"/>
              </w:rPr>
              <w:t>中选</w:t>
            </w:r>
            <w:r>
              <w:rPr>
                <w:rFonts w:hint="eastAsia" w:ascii="宋体" w:hAnsi="宋体"/>
                <w:sz w:val="22"/>
                <w:szCs w:val="22"/>
              </w:rPr>
              <w:t>候选人，则</w:t>
            </w:r>
            <w:r>
              <w:rPr>
                <w:rFonts w:hint="eastAsia" w:ascii="宋体" w:hAnsi="宋体"/>
                <w:sz w:val="22"/>
                <w:szCs w:val="22"/>
                <w:lang w:eastAsia="zh-CN"/>
              </w:rPr>
              <w:t>评审</w:t>
            </w:r>
            <w:r>
              <w:rPr>
                <w:rFonts w:hint="eastAsia" w:ascii="宋体" w:hAnsi="宋体"/>
                <w:sz w:val="22"/>
                <w:szCs w:val="22"/>
              </w:rPr>
              <w:t>委员会对剩余竞选文件继续按上述第2条进行评审，直至评出三名</w:t>
            </w:r>
            <w:r>
              <w:rPr>
                <w:rFonts w:hint="eastAsia" w:ascii="宋体" w:hAnsi="宋体"/>
                <w:sz w:val="22"/>
                <w:szCs w:val="22"/>
                <w:lang w:eastAsia="zh-CN"/>
              </w:rPr>
              <w:t>中选</w:t>
            </w:r>
            <w:r>
              <w:rPr>
                <w:rFonts w:hint="eastAsia" w:ascii="宋体" w:hAnsi="宋体"/>
                <w:sz w:val="22"/>
                <w:szCs w:val="22"/>
              </w:rPr>
              <w:t>候选人，或者评审完所有竞选文件。</w:t>
            </w:r>
          </w:p>
          <w:p>
            <w:pPr>
              <w:spacing w:after="0" w:afterLines="-2147483648" w:line="400" w:lineRule="exact"/>
              <w:ind w:firstLine="0" w:firstLineChars="0"/>
              <w:jc w:val="left"/>
              <w:rPr>
                <w:rFonts w:hint="eastAsia" w:ascii="宋体" w:hAnsi="宋体"/>
                <w:sz w:val="22"/>
                <w:szCs w:val="22"/>
              </w:rPr>
            </w:pPr>
            <w:r>
              <w:rPr>
                <w:rFonts w:hint="eastAsia" w:ascii="宋体" w:hAnsi="宋体"/>
                <w:sz w:val="22"/>
                <w:szCs w:val="22"/>
              </w:rPr>
              <w:t>4.因</w:t>
            </w:r>
            <w:r>
              <w:rPr>
                <w:rFonts w:hint="eastAsia" w:ascii="宋体" w:hAnsi="宋体"/>
                <w:sz w:val="22"/>
                <w:szCs w:val="22"/>
                <w:lang w:eastAsia="zh-CN"/>
              </w:rPr>
              <w:t>评审</w:t>
            </w:r>
            <w:r>
              <w:rPr>
                <w:rFonts w:hint="eastAsia" w:ascii="宋体" w:hAnsi="宋体"/>
                <w:sz w:val="22"/>
                <w:szCs w:val="22"/>
              </w:rPr>
              <w:t>委员会作否决竞选处理，导致有效竞选人不足三个的，</w:t>
            </w:r>
            <w:r>
              <w:rPr>
                <w:rFonts w:hint="eastAsia" w:ascii="宋体" w:hAnsi="宋体"/>
                <w:sz w:val="22"/>
                <w:szCs w:val="22"/>
                <w:lang w:eastAsia="zh-CN"/>
              </w:rPr>
              <w:t>评审</w:t>
            </w:r>
            <w:r>
              <w:rPr>
                <w:rFonts w:hint="eastAsia" w:ascii="宋体" w:hAnsi="宋体"/>
                <w:sz w:val="22"/>
                <w:szCs w:val="22"/>
              </w:rPr>
              <w:t>委员会应当否决所有竞选。但是有效竞选人的经济、技术等指标仍然具有市场竞争力，并满足</w:t>
            </w:r>
            <w:r>
              <w:rPr>
                <w:rFonts w:hint="eastAsia" w:ascii="宋体" w:hAnsi="宋体"/>
                <w:sz w:val="22"/>
                <w:szCs w:val="22"/>
                <w:lang w:eastAsia="zh-CN"/>
              </w:rPr>
              <w:t>比选</w:t>
            </w:r>
            <w:r>
              <w:rPr>
                <w:rFonts w:hint="eastAsia" w:ascii="宋体" w:hAnsi="宋体"/>
                <w:sz w:val="22"/>
                <w:szCs w:val="22"/>
              </w:rPr>
              <w:t>文件要求的，</w:t>
            </w:r>
            <w:r>
              <w:rPr>
                <w:rFonts w:hint="eastAsia" w:ascii="宋体" w:hAnsi="宋体"/>
                <w:sz w:val="22"/>
                <w:szCs w:val="22"/>
                <w:lang w:eastAsia="zh-CN"/>
              </w:rPr>
              <w:t>评审</w:t>
            </w:r>
            <w:r>
              <w:rPr>
                <w:rFonts w:hint="eastAsia" w:ascii="宋体" w:hAnsi="宋体"/>
                <w:sz w:val="22"/>
                <w:szCs w:val="22"/>
              </w:rPr>
              <w:t>委员会可以继续评</w:t>
            </w:r>
            <w:r>
              <w:rPr>
                <w:rFonts w:hint="eastAsia" w:ascii="宋体" w:hAnsi="宋体"/>
                <w:sz w:val="22"/>
                <w:szCs w:val="22"/>
                <w:lang w:eastAsia="zh-CN"/>
              </w:rPr>
              <w:t>审</w:t>
            </w:r>
            <w:r>
              <w:rPr>
                <w:rFonts w:hint="eastAsia" w:ascii="宋体" w:hAnsi="宋体"/>
                <w:sz w:val="22"/>
                <w:szCs w:val="22"/>
              </w:rPr>
              <w:t>并确定</w:t>
            </w:r>
            <w:r>
              <w:rPr>
                <w:rFonts w:hint="eastAsia" w:ascii="宋体" w:hAnsi="宋体"/>
                <w:sz w:val="22"/>
                <w:szCs w:val="22"/>
                <w:lang w:eastAsia="zh-CN"/>
              </w:rPr>
              <w:t>中选</w:t>
            </w:r>
            <w:r>
              <w:rPr>
                <w:rFonts w:hint="eastAsia" w:ascii="宋体" w:hAnsi="宋体"/>
                <w:sz w:val="22"/>
                <w:szCs w:val="22"/>
              </w:rPr>
              <w:t>候选人。</w:t>
            </w:r>
          </w:p>
          <w:p>
            <w:pPr>
              <w:spacing w:after="0" w:afterLines="-2147483648" w:line="400" w:lineRule="exact"/>
              <w:ind w:firstLine="0" w:firstLineChars="0"/>
              <w:jc w:val="left"/>
              <w:rPr>
                <w:rFonts w:hint="eastAsia" w:ascii="宋体" w:hAnsi="宋体"/>
                <w:sz w:val="22"/>
                <w:szCs w:val="22"/>
              </w:rPr>
            </w:pPr>
            <w:r>
              <w:rPr>
                <w:rFonts w:hint="eastAsia" w:ascii="宋体" w:hAnsi="宋体"/>
                <w:sz w:val="22"/>
                <w:szCs w:val="22"/>
              </w:rPr>
              <w:t>注：若出现竞选人竞选</w:t>
            </w:r>
            <w:r>
              <w:rPr>
                <w:rFonts w:hint="eastAsia" w:ascii="宋体" w:hAnsi="宋体"/>
                <w:sz w:val="22"/>
                <w:szCs w:val="22"/>
                <w:lang w:eastAsia="zh-CN"/>
              </w:rPr>
              <w:t>总</w:t>
            </w:r>
            <w:r>
              <w:rPr>
                <w:rFonts w:hint="eastAsia" w:ascii="宋体" w:hAnsi="宋体"/>
                <w:sz w:val="22"/>
                <w:szCs w:val="22"/>
              </w:rPr>
              <w:t>报价相同的，</w:t>
            </w:r>
            <w:r>
              <w:rPr>
                <w:rFonts w:hint="eastAsia" w:ascii="宋体" w:hAnsi="宋体"/>
                <w:b w:val="0"/>
                <w:sz w:val="22"/>
                <w:szCs w:val="22"/>
              </w:rPr>
              <w:t>由</w:t>
            </w:r>
            <w:r>
              <w:rPr>
                <w:rFonts w:hint="eastAsia" w:ascii="宋体" w:hAnsi="宋体"/>
                <w:b w:val="0"/>
                <w:sz w:val="22"/>
                <w:szCs w:val="22"/>
                <w:lang w:eastAsia="zh-CN"/>
              </w:rPr>
              <w:t>竞选人提供的业绩金额大小从大到小的顺序</w:t>
            </w:r>
            <w:r>
              <w:rPr>
                <w:rFonts w:hint="eastAsia" w:ascii="宋体" w:hAnsi="宋体"/>
                <w:b w:val="0"/>
                <w:sz w:val="22"/>
                <w:szCs w:val="22"/>
              </w:rPr>
              <w:t>确定排序</w:t>
            </w:r>
            <w:r>
              <w:rPr>
                <w:rFonts w:hint="eastAsia" w:ascii="宋体" w:hAnsi="宋体"/>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9" w:hRule="atLeast"/>
          <w:jc w:val="center"/>
        </w:trPr>
        <w:tc>
          <w:tcPr>
            <w:tcW w:w="808" w:type="dxa"/>
            <w:vAlign w:val="center"/>
          </w:tcPr>
          <w:p>
            <w:pPr>
              <w:spacing w:line="400" w:lineRule="exact"/>
              <w:jc w:val="center"/>
              <w:rPr>
                <w:rFonts w:hint="default" w:ascii="宋体" w:hAnsi="宋体"/>
                <w:sz w:val="22"/>
                <w:szCs w:val="22"/>
                <w:lang w:val="en-US" w:eastAsia="zh-CN"/>
              </w:rPr>
            </w:pPr>
            <w:r>
              <w:rPr>
                <w:rFonts w:hint="eastAsia" w:ascii="宋体" w:hAnsi="宋体" w:eastAsia="宋体"/>
                <w:sz w:val="22"/>
                <w:szCs w:val="22"/>
                <w:lang w:eastAsia="zh-CN"/>
              </w:rPr>
              <w:t>4</w:t>
            </w:r>
            <w:r>
              <w:rPr>
                <w:rFonts w:hint="eastAsia" w:ascii="宋体" w:hAnsi="宋体" w:eastAsia="宋体"/>
                <w:sz w:val="22"/>
                <w:szCs w:val="22"/>
                <w:lang w:val="en-US" w:eastAsia="zh-CN"/>
              </w:rPr>
              <w:t>.2</w:t>
            </w:r>
          </w:p>
        </w:tc>
        <w:tc>
          <w:tcPr>
            <w:tcW w:w="852" w:type="dxa"/>
            <w:vAlign w:val="center"/>
          </w:tcPr>
          <w:p>
            <w:pPr>
              <w:spacing w:line="400" w:lineRule="exact"/>
              <w:jc w:val="center"/>
              <w:rPr>
                <w:rFonts w:hint="eastAsia" w:ascii="宋体" w:hAnsi="宋体"/>
                <w:sz w:val="22"/>
                <w:szCs w:val="22"/>
                <w:lang w:eastAsia="zh-CN"/>
              </w:rPr>
            </w:pPr>
            <w:r>
              <w:rPr>
                <w:rFonts w:hint="eastAsia" w:ascii="宋体" w:hAnsi="宋体"/>
                <w:color w:val="auto"/>
                <w:sz w:val="22"/>
                <w:szCs w:val="22"/>
                <w:highlight w:val="none"/>
                <w:lang w:eastAsia="zh-CN"/>
              </w:rPr>
              <w:t>评审</w:t>
            </w:r>
            <w:r>
              <w:rPr>
                <w:rFonts w:hint="eastAsia" w:ascii="宋体" w:hAnsi="宋体"/>
                <w:color w:val="auto"/>
                <w:sz w:val="22"/>
                <w:szCs w:val="22"/>
                <w:highlight w:val="none"/>
              </w:rPr>
              <w:t>结果</w:t>
            </w:r>
          </w:p>
        </w:tc>
        <w:tc>
          <w:tcPr>
            <w:tcW w:w="8220" w:type="dxa"/>
            <w:gridSpan w:val="2"/>
            <w:vAlign w:val="center"/>
          </w:tcPr>
          <w:p>
            <w:pPr>
              <w:autoSpaceDE/>
              <w:autoSpaceDN/>
              <w:adjustRightInd/>
              <w:snapToGrid/>
              <w:spacing w:line="400" w:lineRule="exact"/>
              <w:ind w:firstLine="0"/>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1 除第二章“竞选</w:t>
            </w:r>
            <w:r>
              <w:rPr>
                <w:rFonts w:hint="eastAsia" w:ascii="宋体" w:hAnsi="宋体"/>
                <w:color w:val="auto"/>
                <w:spacing w:val="0"/>
                <w:kern w:val="0"/>
                <w:sz w:val="22"/>
                <w:szCs w:val="22"/>
                <w:highlight w:val="none"/>
              </w:rPr>
              <w:t>人</w:t>
            </w:r>
            <w:r>
              <w:rPr>
                <w:rFonts w:hint="eastAsia" w:ascii="宋体" w:hAnsi="宋体"/>
                <w:color w:val="auto"/>
                <w:kern w:val="0"/>
                <w:sz w:val="22"/>
                <w:szCs w:val="22"/>
                <w:highlight w:val="none"/>
              </w:rPr>
              <w:t>须知”前</w:t>
            </w:r>
            <w:r>
              <w:rPr>
                <w:rFonts w:hint="eastAsia" w:ascii="宋体" w:hAnsi="宋体"/>
                <w:color w:val="auto"/>
                <w:spacing w:val="0"/>
                <w:kern w:val="0"/>
                <w:sz w:val="22"/>
                <w:szCs w:val="22"/>
                <w:highlight w:val="none"/>
              </w:rPr>
              <w:t>附</w:t>
            </w:r>
            <w:r>
              <w:rPr>
                <w:rFonts w:hint="eastAsia" w:ascii="宋体" w:hAnsi="宋体"/>
                <w:color w:val="auto"/>
                <w:kern w:val="0"/>
                <w:sz w:val="22"/>
                <w:szCs w:val="22"/>
                <w:highlight w:val="none"/>
              </w:rPr>
              <w:t>表授权直</w:t>
            </w:r>
            <w:r>
              <w:rPr>
                <w:rFonts w:hint="eastAsia" w:ascii="宋体" w:hAnsi="宋体"/>
                <w:color w:val="auto"/>
                <w:spacing w:val="0"/>
                <w:kern w:val="0"/>
                <w:sz w:val="22"/>
                <w:szCs w:val="22"/>
                <w:highlight w:val="none"/>
              </w:rPr>
              <w:t>接</w:t>
            </w:r>
            <w:r>
              <w:rPr>
                <w:rFonts w:hint="eastAsia" w:ascii="宋体" w:hAnsi="宋体"/>
                <w:color w:val="auto"/>
                <w:kern w:val="0"/>
                <w:sz w:val="22"/>
                <w:szCs w:val="22"/>
                <w:highlight w:val="none"/>
              </w:rPr>
              <w:t>确定</w:t>
            </w:r>
            <w:r>
              <w:rPr>
                <w:rFonts w:hint="eastAsia" w:ascii="宋体" w:hAnsi="宋体"/>
                <w:color w:val="auto"/>
                <w:kern w:val="0"/>
                <w:sz w:val="22"/>
                <w:szCs w:val="22"/>
                <w:highlight w:val="none"/>
                <w:lang w:eastAsia="zh-CN"/>
              </w:rPr>
              <w:t>中选</w:t>
            </w:r>
            <w:r>
              <w:rPr>
                <w:rFonts w:hint="eastAsia" w:ascii="宋体" w:hAnsi="宋体"/>
                <w:color w:val="auto"/>
                <w:spacing w:val="0"/>
                <w:kern w:val="0"/>
                <w:sz w:val="22"/>
                <w:szCs w:val="22"/>
                <w:highlight w:val="none"/>
              </w:rPr>
              <w:t>人</w:t>
            </w:r>
            <w:r>
              <w:rPr>
                <w:rFonts w:hint="eastAsia" w:ascii="宋体" w:hAnsi="宋体"/>
                <w:color w:val="auto"/>
                <w:kern w:val="0"/>
                <w:sz w:val="22"/>
                <w:szCs w:val="22"/>
                <w:highlight w:val="none"/>
              </w:rPr>
              <w:t>外，</w:t>
            </w:r>
            <w:r>
              <w:rPr>
                <w:rFonts w:hint="eastAsia" w:ascii="宋体" w:hAnsi="宋体"/>
                <w:color w:val="auto"/>
                <w:kern w:val="0"/>
                <w:sz w:val="22"/>
                <w:szCs w:val="22"/>
                <w:highlight w:val="none"/>
                <w:lang w:eastAsia="zh-CN"/>
              </w:rPr>
              <w:t>评审</w:t>
            </w:r>
            <w:r>
              <w:rPr>
                <w:rFonts w:hint="eastAsia" w:ascii="宋体" w:hAnsi="宋体"/>
                <w:color w:val="auto"/>
                <w:spacing w:val="0"/>
                <w:kern w:val="0"/>
                <w:sz w:val="22"/>
                <w:szCs w:val="22"/>
                <w:highlight w:val="none"/>
              </w:rPr>
              <w:t>委</w:t>
            </w:r>
            <w:r>
              <w:rPr>
                <w:rFonts w:hint="eastAsia" w:ascii="宋体" w:hAnsi="宋体"/>
                <w:color w:val="auto"/>
                <w:kern w:val="0"/>
                <w:sz w:val="22"/>
                <w:szCs w:val="22"/>
                <w:highlight w:val="none"/>
              </w:rPr>
              <w:t>员会按经评审的最低竞选</w:t>
            </w:r>
            <w:r>
              <w:rPr>
                <w:rFonts w:hint="eastAsia" w:ascii="宋体" w:hAnsi="宋体"/>
                <w:color w:val="auto"/>
                <w:kern w:val="0"/>
                <w:sz w:val="22"/>
                <w:szCs w:val="22"/>
                <w:highlight w:val="none"/>
                <w:lang w:eastAsia="zh-CN"/>
              </w:rPr>
              <w:t>报</w:t>
            </w:r>
            <w:r>
              <w:rPr>
                <w:rFonts w:hint="eastAsia" w:ascii="宋体" w:hAnsi="宋体"/>
                <w:color w:val="auto"/>
                <w:kern w:val="0"/>
                <w:sz w:val="22"/>
                <w:szCs w:val="22"/>
                <w:highlight w:val="none"/>
              </w:rPr>
              <w:t>价法推荐</w:t>
            </w:r>
            <w:r>
              <w:rPr>
                <w:rFonts w:hint="eastAsia" w:ascii="宋体" w:hAnsi="宋体"/>
                <w:color w:val="auto"/>
                <w:kern w:val="0"/>
                <w:sz w:val="22"/>
                <w:szCs w:val="22"/>
                <w:highlight w:val="none"/>
                <w:lang w:eastAsia="zh-CN"/>
              </w:rPr>
              <w:t>中选</w:t>
            </w:r>
            <w:r>
              <w:rPr>
                <w:rFonts w:hint="eastAsia" w:ascii="宋体" w:hAnsi="宋体"/>
                <w:color w:val="auto"/>
                <w:kern w:val="0"/>
                <w:sz w:val="22"/>
                <w:szCs w:val="22"/>
                <w:highlight w:val="none"/>
              </w:rPr>
              <w:t>候选人。</w:t>
            </w:r>
          </w:p>
          <w:p>
            <w:pPr>
              <w:spacing w:line="400" w:lineRule="exact"/>
              <w:ind w:firstLine="0" w:firstLineChars="0"/>
              <w:jc w:val="left"/>
              <w:rPr>
                <w:rFonts w:hint="eastAsia" w:ascii="宋体" w:hAnsi="宋体"/>
                <w:sz w:val="22"/>
                <w:szCs w:val="22"/>
              </w:rPr>
            </w:pPr>
            <w:r>
              <w:rPr>
                <w:rFonts w:hint="eastAsia" w:ascii="宋体" w:hAnsi="宋体"/>
                <w:color w:val="auto"/>
                <w:kern w:val="0"/>
                <w:sz w:val="22"/>
                <w:szCs w:val="22"/>
                <w:highlight w:val="none"/>
              </w:rPr>
              <w:t xml:space="preserve">2 </w:t>
            </w:r>
            <w:r>
              <w:rPr>
                <w:rFonts w:hint="eastAsia" w:ascii="宋体" w:hAnsi="宋体"/>
                <w:color w:val="auto"/>
                <w:kern w:val="0"/>
                <w:sz w:val="22"/>
                <w:szCs w:val="22"/>
                <w:highlight w:val="none"/>
                <w:lang w:eastAsia="zh-CN"/>
              </w:rPr>
              <w:t>评审</w:t>
            </w:r>
            <w:r>
              <w:rPr>
                <w:rFonts w:hint="eastAsia" w:ascii="宋体" w:hAnsi="宋体"/>
                <w:color w:val="auto"/>
                <w:spacing w:val="0"/>
                <w:kern w:val="0"/>
                <w:sz w:val="22"/>
                <w:szCs w:val="22"/>
                <w:highlight w:val="none"/>
              </w:rPr>
              <w:t>委</w:t>
            </w:r>
            <w:r>
              <w:rPr>
                <w:rFonts w:hint="eastAsia" w:ascii="宋体" w:hAnsi="宋体"/>
                <w:color w:val="auto"/>
                <w:kern w:val="0"/>
                <w:sz w:val="22"/>
                <w:szCs w:val="22"/>
                <w:highlight w:val="none"/>
              </w:rPr>
              <w:t>员会完成评</w:t>
            </w:r>
            <w:r>
              <w:rPr>
                <w:rFonts w:hint="eastAsia" w:ascii="宋体" w:hAnsi="宋体"/>
                <w:color w:val="auto"/>
                <w:kern w:val="0"/>
                <w:sz w:val="22"/>
                <w:szCs w:val="22"/>
                <w:highlight w:val="none"/>
                <w:lang w:eastAsia="zh-CN"/>
              </w:rPr>
              <w:t>审</w:t>
            </w:r>
            <w:r>
              <w:rPr>
                <w:rFonts w:hint="eastAsia" w:ascii="宋体" w:hAnsi="宋体"/>
                <w:color w:val="auto"/>
                <w:kern w:val="0"/>
                <w:sz w:val="22"/>
                <w:szCs w:val="22"/>
                <w:highlight w:val="none"/>
              </w:rPr>
              <w:t>后，应当向</w:t>
            </w:r>
            <w:r>
              <w:rPr>
                <w:rFonts w:hint="eastAsia" w:ascii="宋体" w:hAnsi="宋体"/>
                <w:color w:val="auto"/>
                <w:kern w:val="0"/>
                <w:sz w:val="22"/>
                <w:szCs w:val="22"/>
                <w:highlight w:val="none"/>
                <w:lang w:eastAsia="zh-CN"/>
              </w:rPr>
              <w:t>比选</w:t>
            </w:r>
            <w:r>
              <w:rPr>
                <w:rFonts w:hint="eastAsia" w:ascii="宋体" w:hAnsi="宋体"/>
                <w:color w:val="auto"/>
                <w:kern w:val="0"/>
                <w:sz w:val="22"/>
                <w:szCs w:val="22"/>
                <w:highlight w:val="none"/>
              </w:rPr>
              <w:t>人提交书面</w:t>
            </w:r>
            <w:r>
              <w:rPr>
                <w:rFonts w:hint="eastAsia" w:ascii="宋体" w:hAnsi="宋体"/>
                <w:color w:val="auto"/>
                <w:kern w:val="0"/>
                <w:sz w:val="22"/>
                <w:szCs w:val="22"/>
                <w:highlight w:val="none"/>
                <w:lang w:eastAsia="zh-CN"/>
              </w:rPr>
              <w:t>评审</w:t>
            </w:r>
            <w:r>
              <w:rPr>
                <w:rFonts w:hint="eastAsia" w:ascii="宋体" w:hAnsi="宋体"/>
                <w:color w:val="auto"/>
                <w:kern w:val="0"/>
                <w:sz w:val="22"/>
                <w:szCs w:val="22"/>
                <w:highlight w:val="none"/>
              </w:rPr>
              <w:t>报告。</w:t>
            </w:r>
          </w:p>
        </w:tc>
      </w:tr>
      <w:bookmarkEnd w:id="220"/>
      <w:bookmarkEnd w:id="221"/>
      <w:bookmarkEnd w:id="222"/>
      <w:bookmarkEnd w:id="223"/>
      <w:bookmarkEnd w:id="224"/>
    </w:tbl>
    <w:p>
      <w:pPr>
        <w:keepNext/>
        <w:keepLines/>
        <w:widowControl w:val="0"/>
        <w:snapToGrid w:val="0"/>
        <w:spacing w:before="0" w:after="0" w:line="360" w:lineRule="auto"/>
        <w:jc w:val="both"/>
        <w:rPr>
          <w:rFonts w:ascii="宋体" w:cs="宋体"/>
          <w:snapToGrid w:val="0"/>
          <w:kern w:val="2"/>
          <w:sz w:val="28"/>
          <w:szCs w:val="28"/>
        </w:rPr>
      </w:pPr>
      <w:r>
        <w:rPr>
          <w:rFonts w:ascii="宋体" w:hAnsi="宋体"/>
          <w:snapToGrid w:val="0"/>
        </w:rPr>
        <w:br w:type="page"/>
      </w:r>
    </w:p>
    <w:bookmarkEnd w:id="225"/>
    <w:bookmarkEnd w:id="226"/>
    <w:bookmarkEnd w:id="227"/>
    <w:p>
      <w:pPr>
        <w:pStyle w:val="3"/>
        <w:snapToGrid w:val="0"/>
        <w:spacing w:before="0" w:after="0" w:line="360" w:lineRule="auto"/>
        <w:jc w:val="center"/>
        <w:rPr>
          <w:rFonts w:ascii="黑体" w:eastAsia="黑体" w:cs="黑体"/>
          <w:kern w:val="0"/>
        </w:rPr>
      </w:pPr>
      <w:bookmarkStart w:id="228" w:name="_Toc10620"/>
      <w:bookmarkStart w:id="229" w:name="_Toc11344"/>
      <w:bookmarkStart w:id="230" w:name="_Toc9142"/>
      <w:bookmarkStart w:id="231" w:name="_Toc79400847"/>
      <w:bookmarkStart w:id="232" w:name="_Toc29327"/>
      <w:bookmarkStart w:id="233" w:name="_Toc24364"/>
      <w:bookmarkStart w:id="234" w:name="_Toc1032"/>
      <w:r>
        <w:rPr>
          <w:rFonts w:hint="eastAsia" w:ascii="黑体" w:eastAsia="黑体" w:cs="黑体"/>
          <w:kern w:val="0"/>
        </w:rPr>
        <w:t>第四章 合同条款及格式</w:t>
      </w:r>
      <w:bookmarkEnd w:id="228"/>
      <w:bookmarkEnd w:id="229"/>
      <w:bookmarkEnd w:id="230"/>
      <w:bookmarkEnd w:id="231"/>
      <w:bookmarkEnd w:id="232"/>
      <w:bookmarkEnd w:id="233"/>
      <w:bookmarkEnd w:id="234"/>
    </w:p>
    <w:bookmarkEnd w:id="208"/>
    <w:bookmarkEnd w:id="209"/>
    <w:p>
      <w:pPr>
        <w:snapToGrid w:val="0"/>
        <w:spacing w:line="360" w:lineRule="auto"/>
        <w:jc w:val="center"/>
        <w:rPr>
          <w:rFonts w:ascii="黑体" w:eastAsia="黑体" w:cs="黑体"/>
        </w:rPr>
      </w:pPr>
      <w:bookmarkStart w:id="235" w:name="_Toc19468"/>
      <w:bookmarkStart w:id="236" w:name="_Toc16007"/>
    </w:p>
    <w:p>
      <w:pPr>
        <w:rPr>
          <w:rFonts w:ascii="宋体" w:hAnsi="宋体" w:cstheme="minorBidi"/>
          <w:b/>
          <w:sz w:val="52"/>
          <w:szCs w:val="52"/>
          <w:u w:val="single"/>
        </w:rPr>
      </w:pPr>
      <w:bookmarkStart w:id="237" w:name="_Hlk77851619"/>
    </w:p>
    <w:p>
      <w:pPr>
        <w:spacing w:line="360" w:lineRule="auto"/>
        <w:jc w:val="center"/>
        <w:rPr>
          <w:rFonts w:ascii="宋体" w:hAnsi="宋体" w:cstheme="minorBidi"/>
          <w:b/>
          <w:sz w:val="52"/>
          <w:szCs w:val="52"/>
          <w:u w:val="single"/>
        </w:rPr>
      </w:pPr>
    </w:p>
    <w:p>
      <w:pPr>
        <w:spacing w:line="360" w:lineRule="auto"/>
        <w:jc w:val="center"/>
        <w:rPr>
          <w:rFonts w:ascii="宋体" w:hAnsi="宋体" w:cstheme="minorBidi"/>
          <w:b/>
          <w:sz w:val="52"/>
          <w:szCs w:val="52"/>
          <w:u w:val="single"/>
        </w:rPr>
      </w:pPr>
    </w:p>
    <w:p>
      <w:pPr>
        <w:spacing w:line="240" w:lineRule="auto"/>
        <w:jc w:val="left"/>
        <w:rPr>
          <w:rFonts w:ascii="宋体" w:hAnsi="宋体" w:cstheme="minorBidi"/>
          <w:b/>
          <w:sz w:val="52"/>
          <w:szCs w:val="52"/>
          <w:u w:val="single"/>
        </w:rPr>
      </w:pPr>
      <w:r>
        <w:rPr>
          <w:rFonts w:hint="eastAsia" w:ascii="宋体" w:hAnsi="宋体" w:cstheme="minorBidi"/>
          <w:b/>
          <w:sz w:val="52"/>
          <w:szCs w:val="52"/>
          <w:u w:val="single"/>
        </w:rPr>
        <w:br w:type="page"/>
      </w:r>
    </w:p>
    <w:bookmarkEnd w:id="235"/>
    <w:bookmarkEnd w:id="237"/>
    <w:p>
      <w:pPr>
        <w:pStyle w:val="3"/>
        <w:snapToGrid w:val="0"/>
        <w:spacing w:before="0" w:after="0" w:line="360" w:lineRule="auto"/>
        <w:jc w:val="center"/>
        <w:rPr>
          <w:rFonts w:ascii="黑体" w:eastAsia="黑体" w:cs="黑体"/>
          <w:kern w:val="0"/>
        </w:rPr>
      </w:pPr>
      <w:bookmarkStart w:id="238" w:name="_Toc12475"/>
      <w:bookmarkStart w:id="239" w:name="_Toc16611"/>
      <w:bookmarkStart w:id="240" w:name="_Toc22376"/>
      <w:bookmarkStart w:id="241" w:name="_Toc31079"/>
      <w:bookmarkStart w:id="242" w:name="_Toc79400848"/>
      <w:bookmarkStart w:id="243" w:name="_Toc17432"/>
      <w:r>
        <w:rPr>
          <w:rFonts w:hint="eastAsia" w:ascii="黑体" w:eastAsia="黑体" w:cs="黑体"/>
          <w:kern w:val="0"/>
        </w:rPr>
        <w:t>第五章 竞选文件格式</w:t>
      </w:r>
      <w:bookmarkEnd w:id="236"/>
      <w:bookmarkEnd w:id="238"/>
      <w:bookmarkEnd w:id="239"/>
      <w:bookmarkEnd w:id="240"/>
      <w:bookmarkEnd w:id="241"/>
      <w:bookmarkEnd w:id="242"/>
      <w:bookmarkEnd w:id="243"/>
    </w:p>
    <w:p>
      <w:pPr>
        <w:keepNext/>
        <w:keepLines/>
        <w:widowControl w:val="0"/>
        <w:snapToGrid w:val="0"/>
        <w:spacing w:line="360" w:lineRule="auto"/>
        <w:jc w:val="center"/>
        <w:rPr>
          <w:rFonts w:ascii="宋体" w:cs="宋体"/>
          <w:snapToGrid w:val="0"/>
        </w:rPr>
      </w:pPr>
    </w:p>
    <w:p>
      <w:pPr>
        <w:pStyle w:val="34"/>
        <w:snapToGrid w:val="0"/>
        <w:spacing w:line="360" w:lineRule="auto"/>
        <w:ind w:right="1080" w:firstLine="480"/>
        <w:jc w:val="right"/>
        <w:rPr>
          <w:rFonts w:cs="宋体"/>
          <w:snapToGrid w:val="0"/>
          <w:color w:val="auto"/>
          <w:kern w:val="0"/>
          <w:sz w:val="30"/>
          <w:szCs w:val="30"/>
        </w:rPr>
      </w:pPr>
    </w:p>
    <w:p>
      <w:pPr>
        <w:pStyle w:val="34"/>
        <w:snapToGrid w:val="0"/>
        <w:spacing w:line="360" w:lineRule="auto"/>
        <w:ind w:right="1080" w:firstLine="480"/>
        <w:jc w:val="right"/>
        <w:rPr>
          <w:rFonts w:cs="宋体"/>
          <w:snapToGrid w:val="0"/>
          <w:color w:val="auto"/>
          <w:kern w:val="0"/>
          <w:sz w:val="30"/>
          <w:szCs w:val="30"/>
        </w:rPr>
      </w:pPr>
      <w:r>
        <w:rPr>
          <w:rFonts w:hint="eastAsia" w:cs="宋体"/>
          <w:snapToGrid w:val="0"/>
          <w:color w:val="auto"/>
          <w:kern w:val="0"/>
          <w:sz w:val="30"/>
          <w:szCs w:val="30"/>
        </w:rPr>
        <w:br w:type="page"/>
      </w:r>
    </w:p>
    <w:p>
      <w:pPr>
        <w:snapToGrid w:val="0"/>
        <w:spacing w:line="360" w:lineRule="auto"/>
        <w:jc w:val="center"/>
        <w:rPr>
          <w:b/>
          <w:sz w:val="32"/>
          <w:szCs w:val="32"/>
        </w:rPr>
      </w:pPr>
      <w:bookmarkStart w:id="244" w:name="_Toc224103493"/>
      <w:r>
        <w:rPr>
          <w:rFonts w:hint="eastAsia"/>
          <w:b/>
          <w:sz w:val="32"/>
          <w:szCs w:val="32"/>
        </w:rPr>
        <w:t>目    录</w:t>
      </w:r>
      <w:bookmarkEnd w:id="244"/>
    </w:p>
    <w:p>
      <w:pPr>
        <w:autoSpaceDE w:val="0"/>
        <w:autoSpaceDN w:val="0"/>
        <w:adjustRightInd w:val="0"/>
        <w:snapToGrid w:val="0"/>
        <w:spacing w:line="360" w:lineRule="auto"/>
        <w:rPr>
          <w:rFonts w:ascii="宋体" w:cs="MingLiU"/>
          <w:b/>
        </w:rPr>
      </w:pPr>
    </w:p>
    <w:p>
      <w:pPr>
        <w:widowControl w:val="0"/>
        <w:snapToGrid w:val="0"/>
        <w:spacing w:line="360" w:lineRule="auto"/>
        <w:ind w:firstLine="241" w:firstLineChars="100"/>
        <w:rPr>
          <w:rFonts w:hint="eastAsia" w:ascii="宋体"/>
          <w:b/>
        </w:rPr>
      </w:pPr>
      <w:r>
        <w:rPr>
          <w:rFonts w:hint="eastAsia" w:ascii="宋体"/>
          <w:b/>
        </w:rPr>
        <w:t>一、竞选函部分</w:t>
      </w:r>
    </w:p>
    <w:p>
      <w:pPr>
        <w:widowControl w:val="0"/>
        <w:autoSpaceDE w:val="0"/>
        <w:autoSpaceDN w:val="0"/>
        <w:adjustRightInd w:val="0"/>
        <w:snapToGrid w:val="0"/>
        <w:spacing w:line="360" w:lineRule="auto"/>
        <w:ind w:right="-20" w:firstLine="660" w:firstLineChars="300"/>
        <w:rPr>
          <w:rFonts w:ascii="宋体" w:cs="MingLiU"/>
          <w:sz w:val="22"/>
          <w:szCs w:val="22"/>
        </w:rPr>
      </w:pPr>
      <w:r>
        <w:rPr>
          <w:rFonts w:hint="eastAsia" w:ascii="宋体" w:cs="MingLiU"/>
          <w:sz w:val="22"/>
          <w:szCs w:val="22"/>
        </w:rPr>
        <w:t>（一）竞选函</w:t>
      </w:r>
    </w:p>
    <w:p>
      <w:pPr>
        <w:widowControl w:val="0"/>
        <w:autoSpaceDE w:val="0"/>
        <w:autoSpaceDN w:val="0"/>
        <w:adjustRightInd w:val="0"/>
        <w:snapToGrid w:val="0"/>
        <w:spacing w:line="360" w:lineRule="auto"/>
        <w:ind w:right="-20" w:firstLine="660" w:firstLineChars="300"/>
        <w:rPr>
          <w:rFonts w:ascii="宋体" w:cs="MingLiU"/>
          <w:sz w:val="22"/>
          <w:szCs w:val="22"/>
        </w:rPr>
      </w:pPr>
      <w:r>
        <w:rPr>
          <w:rFonts w:hint="eastAsia" w:ascii="宋体" w:cs="MingLiU"/>
          <w:sz w:val="22"/>
          <w:szCs w:val="22"/>
        </w:rPr>
        <w:t>（二）法定代表人身份证明及授权委托书</w:t>
      </w:r>
    </w:p>
    <w:p>
      <w:pPr>
        <w:widowControl w:val="0"/>
        <w:autoSpaceDE w:val="0"/>
        <w:autoSpaceDN w:val="0"/>
        <w:adjustRightInd w:val="0"/>
        <w:snapToGrid w:val="0"/>
        <w:spacing w:line="360" w:lineRule="auto"/>
        <w:ind w:right="-20" w:firstLine="660" w:firstLineChars="300"/>
        <w:rPr>
          <w:rFonts w:hint="eastAsia" w:ascii="宋体" w:cs="MingLiU"/>
          <w:sz w:val="22"/>
          <w:szCs w:val="22"/>
        </w:rPr>
      </w:pPr>
      <w:r>
        <w:rPr>
          <w:rFonts w:hint="eastAsia" w:ascii="宋体" w:cs="MingLiU"/>
          <w:sz w:val="22"/>
          <w:szCs w:val="22"/>
        </w:rPr>
        <w:t>（三）低价风险保证金缴纳承诺书</w:t>
      </w:r>
    </w:p>
    <w:p>
      <w:pPr>
        <w:widowControl w:val="0"/>
        <w:autoSpaceDE w:val="0"/>
        <w:autoSpaceDN w:val="0"/>
        <w:adjustRightInd w:val="0"/>
        <w:snapToGrid w:val="0"/>
        <w:spacing w:line="360" w:lineRule="auto"/>
        <w:ind w:right="-20" w:firstLine="660" w:firstLineChars="300"/>
      </w:pPr>
      <w:r>
        <w:rPr>
          <w:rFonts w:hint="eastAsia" w:ascii="宋体" w:cs="MingLiU"/>
          <w:sz w:val="22"/>
          <w:szCs w:val="22"/>
          <w:lang w:eastAsia="zh-CN"/>
        </w:rPr>
        <w:t>（四）已标价</w:t>
      </w:r>
      <w:r>
        <w:rPr>
          <w:rFonts w:hint="eastAsia" w:ascii="宋体" w:cs="MingLiU"/>
          <w:lang w:eastAsia="zh-CN"/>
        </w:rPr>
        <w:t>工程量清单</w:t>
      </w:r>
    </w:p>
    <w:p>
      <w:pPr>
        <w:widowControl w:val="0"/>
        <w:snapToGrid w:val="0"/>
        <w:spacing w:line="360" w:lineRule="auto"/>
        <w:ind w:firstLine="241" w:firstLineChars="100"/>
        <w:rPr>
          <w:rFonts w:ascii="宋体"/>
          <w:b/>
        </w:rPr>
      </w:pPr>
      <w:r>
        <w:rPr>
          <w:rFonts w:hint="eastAsia" w:ascii="宋体"/>
          <w:b/>
        </w:rPr>
        <w:t>二、资格审查部分</w:t>
      </w:r>
    </w:p>
    <w:p>
      <w:pPr>
        <w:widowControl w:val="0"/>
        <w:tabs>
          <w:tab w:val="left" w:pos="1700"/>
        </w:tabs>
        <w:autoSpaceDE w:val="0"/>
        <w:autoSpaceDN w:val="0"/>
        <w:adjustRightInd w:val="0"/>
        <w:snapToGrid w:val="0"/>
        <w:spacing w:line="360" w:lineRule="auto"/>
        <w:ind w:firstLine="662" w:firstLineChars="301"/>
        <w:rPr>
          <w:rFonts w:ascii="宋体" w:eastAsia="宋体" w:cs="MingLiU"/>
          <w:sz w:val="22"/>
          <w:szCs w:val="22"/>
        </w:rPr>
      </w:pPr>
      <w:r>
        <w:rPr>
          <w:rFonts w:hint="default" w:ascii="宋体" w:eastAsia="宋体" w:cs="MingLiU"/>
          <w:sz w:val="22"/>
          <w:szCs w:val="22"/>
        </w:rPr>
        <w:t>（一）法定代表人身份证明及授权委托书</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rPr>
      </w:pPr>
      <w:r>
        <w:rPr>
          <w:rFonts w:hint="default" w:ascii="宋体" w:eastAsia="宋体" w:cs="MingLiU"/>
          <w:sz w:val="22"/>
          <w:szCs w:val="22"/>
        </w:rPr>
        <w:t>（二）竞选人基本情况表</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三</w:t>
      </w:r>
      <w:r>
        <w:rPr>
          <w:rFonts w:hint="default" w:ascii="宋体" w:eastAsia="宋体" w:cs="MingLiU"/>
          <w:sz w:val="22"/>
          <w:szCs w:val="22"/>
          <w:lang w:eastAsia="zh-CN"/>
        </w:rPr>
        <w:t>）营业执照</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四</w:t>
      </w:r>
      <w:r>
        <w:rPr>
          <w:rFonts w:hint="default" w:ascii="宋体" w:eastAsia="宋体" w:cs="MingLiU"/>
          <w:sz w:val="22"/>
          <w:szCs w:val="22"/>
          <w:lang w:eastAsia="zh-CN"/>
        </w:rPr>
        <w:t>）资质证书</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五</w:t>
      </w:r>
      <w:r>
        <w:rPr>
          <w:rFonts w:hint="default" w:ascii="宋体" w:eastAsia="宋体" w:cs="MingLiU"/>
          <w:sz w:val="22"/>
          <w:szCs w:val="22"/>
          <w:lang w:eastAsia="zh-CN"/>
        </w:rPr>
        <w:t>）安全生产许可证</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val="en-US" w:eastAsia="zh-CN"/>
        </w:rPr>
      </w:pPr>
      <w:r>
        <w:rPr>
          <w:rFonts w:hint="eastAsia" w:ascii="宋体" w:eastAsia="宋体" w:cs="MingLiU"/>
          <w:sz w:val="22"/>
          <w:szCs w:val="22"/>
          <w:lang w:val="en-US" w:eastAsia="zh-CN"/>
        </w:rPr>
        <w:t>（六）</w:t>
      </w:r>
      <w:r>
        <w:rPr>
          <w:rFonts w:hint="default" w:ascii="宋体" w:eastAsia="宋体" w:cs="MingLiU"/>
          <w:sz w:val="22"/>
          <w:szCs w:val="22"/>
          <w:lang w:val="en-US" w:eastAsia="zh-CN"/>
        </w:rPr>
        <w:t>财务要求</w:t>
      </w:r>
    </w:p>
    <w:p>
      <w:pPr>
        <w:widowControl w:val="0"/>
        <w:tabs>
          <w:tab w:val="left" w:pos="1700"/>
        </w:tabs>
        <w:autoSpaceDE w:val="0"/>
        <w:autoSpaceDN w:val="0"/>
        <w:adjustRightInd w:val="0"/>
        <w:snapToGrid w:val="0"/>
        <w:spacing w:line="360" w:lineRule="auto"/>
        <w:ind w:firstLine="662" w:firstLineChars="301"/>
        <w:rPr>
          <w:rFonts w:ascii="宋体" w:eastAsia="宋体" w:cs="MingLiU"/>
          <w:sz w:val="22"/>
          <w:szCs w:val="22"/>
        </w:rPr>
      </w:pPr>
      <w:r>
        <w:rPr>
          <w:rFonts w:hint="eastAsia" w:ascii="宋体" w:eastAsia="宋体" w:cs="MingLiU"/>
          <w:sz w:val="22"/>
          <w:szCs w:val="22"/>
          <w:lang w:val="en-US" w:eastAsia="zh-CN"/>
        </w:rPr>
        <w:t>（七）</w:t>
      </w:r>
      <w:r>
        <w:rPr>
          <w:rFonts w:hint="default" w:ascii="宋体" w:eastAsia="宋体" w:cs="MingLiU"/>
          <w:sz w:val="22"/>
          <w:szCs w:val="22"/>
          <w:lang w:val="en-US" w:eastAsia="zh-CN"/>
        </w:rPr>
        <w:t>业绩要求</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val="en-US" w:eastAsia="zh-CN"/>
        </w:rPr>
      </w:pPr>
      <w:r>
        <w:rPr>
          <w:rFonts w:hint="eastAsia" w:ascii="宋体" w:eastAsia="宋体" w:cs="MingLiU"/>
          <w:sz w:val="22"/>
          <w:szCs w:val="22"/>
          <w:lang w:eastAsia="zh-CN"/>
        </w:rPr>
        <w:t>（八）</w:t>
      </w:r>
      <w:r>
        <w:rPr>
          <w:rFonts w:hint="default" w:ascii="宋体" w:eastAsia="宋体" w:cs="MingLiU"/>
          <w:sz w:val="22"/>
          <w:szCs w:val="22"/>
          <w:lang w:val="en-US" w:eastAsia="zh-CN"/>
        </w:rPr>
        <w:t>项目经理资格要求</w:t>
      </w:r>
    </w:p>
    <w:p>
      <w:pPr>
        <w:widowControl w:val="0"/>
        <w:tabs>
          <w:tab w:val="left" w:pos="1700"/>
        </w:tabs>
        <w:autoSpaceDE w:val="0"/>
        <w:autoSpaceDN w:val="0"/>
        <w:adjustRightInd w:val="0"/>
        <w:snapToGrid w:val="0"/>
        <w:spacing w:line="360" w:lineRule="auto"/>
        <w:ind w:firstLine="662" w:firstLineChars="301"/>
        <w:rPr>
          <w:rFonts w:ascii="宋体" w:eastAsia="宋体" w:cs="MingLiU"/>
          <w:sz w:val="22"/>
          <w:szCs w:val="22"/>
        </w:rPr>
      </w:pPr>
      <w:r>
        <w:rPr>
          <w:rFonts w:hint="default" w:ascii="宋体" w:eastAsia="宋体" w:cs="MingLiU"/>
          <w:sz w:val="22"/>
          <w:szCs w:val="22"/>
        </w:rPr>
        <w:t>（</w:t>
      </w:r>
      <w:r>
        <w:rPr>
          <w:rFonts w:hint="eastAsia" w:ascii="宋体" w:eastAsia="宋体" w:cs="MingLiU"/>
          <w:sz w:val="22"/>
          <w:szCs w:val="22"/>
          <w:lang w:eastAsia="zh-CN"/>
        </w:rPr>
        <w:t>九</w:t>
      </w:r>
      <w:r>
        <w:rPr>
          <w:rFonts w:hint="default" w:ascii="宋体" w:eastAsia="宋体" w:cs="MingLiU"/>
          <w:sz w:val="22"/>
          <w:szCs w:val="22"/>
        </w:rPr>
        <w:t>）承诺</w:t>
      </w:r>
    </w:p>
    <w:p>
      <w:pPr>
        <w:widowControl w:val="0"/>
        <w:tabs>
          <w:tab w:val="left" w:pos="1700"/>
        </w:tabs>
        <w:autoSpaceDE w:val="0"/>
        <w:autoSpaceDN w:val="0"/>
        <w:adjustRightInd w:val="0"/>
        <w:snapToGrid w:val="0"/>
        <w:spacing w:line="360" w:lineRule="auto"/>
        <w:ind w:firstLine="662" w:firstLineChars="301"/>
        <w:rPr>
          <w:rFonts w:hint="eastAsia" w:ascii="宋体" w:cs="MingLiU"/>
          <w:sz w:val="22"/>
          <w:szCs w:val="22"/>
        </w:rPr>
      </w:pPr>
      <w:r>
        <w:rPr>
          <w:rFonts w:hint="eastAsia" w:ascii="宋体" w:eastAsia="宋体" w:cs="MingLiU"/>
          <w:sz w:val="22"/>
          <w:szCs w:val="22"/>
        </w:rPr>
        <w:t>（</w:t>
      </w:r>
      <w:r>
        <w:rPr>
          <w:rFonts w:hint="eastAsia" w:ascii="宋体" w:eastAsia="宋体" w:cs="MingLiU"/>
          <w:sz w:val="22"/>
          <w:szCs w:val="22"/>
          <w:lang w:eastAsia="zh-CN"/>
        </w:rPr>
        <w:t>十</w:t>
      </w:r>
      <w:r>
        <w:rPr>
          <w:rFonts w:hint="eastAsia" w:ascii="宋体" w:eastAsia="宋体" w:cs="MingLiU"/>
          <w:sz w:val="22"/>
          <w:szCs w:val="22"/>
        </w:rPr>
        <w:t>）其他</w:t>
      </w:r>
      <w:r>
        <w:rPr>
          <w:rFonts w:hint="eastAsia" w:ascii="宋体" w:eastAsia="宋体" w:cs="MingLiU"/>
          <w:sz w:val="22"/>
          <w:szCs w:val="22"/>
          <w:lang w:eastAsia="zh-CN"/>
        </w:rPr>
        <w:t>要求</w:t>
      </w:r>
    </w:p>
    <w:p>
      <w:pPr>
        <w:snapToGrid w:val="0"/>
        <w:spacing w:line="360" w:lineRule="auto"/>
        <w:rPr>
          <w:rFonts w:ascii="宋体" w:cs="MingLiU"/>
        </w:rPr>
      </w:pPr>
    </w:p>
    <w:p>
      <w:pPr>
        <w:autoSpaceDE w:val="0"/>
        <w:autoSpaceDN w:val="0"/>
        <w:adjustRightInd w:val="0"/>
        <w:snapToGrid w:val="0"/>
        <w:spacing w:line="360" w:lineRule="auto"/>
        <w:ind w:right="-20"/>
        <w:rPr>
          <w:rFonts w:ascii="宋体" w:cs="MingLiU"/>
          <w:b/>
        </w:rPr>
      </w:pPr>
      <w:r>
        <w:rPr>
          <w:rFonts w:hint="eastAsia" w:ascii="宋体" w:cs="MingLiU"/>
        </w:rPr>
        <w:t xml:space="preserve">  </w:t>
      </w:r>
    </w:p>
    <w:p>
      <w:pPr>
        <w:snapToGrid w:val="0"/>
        <w:spacing w:line="360" w:lineRule="auto"/>
        <w:jc w:val="center"/>
        <w:rPr>
          <w:b/>
          <w:sz w:val="30"/>
          <w:szCs w:val="30"/>
        </w:rPr>
      </w:pPr>
    </w:p>
    <w:p>
      <w:pPr>
        <w:pStyle w:val="34"/>
        <w:snapToGrid w:val="0"/>
        <w:spacing w:line="360" w:lineRule="auto"/>
        <w:ind w:right="1080" w:firstLine="480"/>
        <w:jc w:val="right"/>
        <w:rPr>
          <w:rFonts w:cs="宋体"/>
          <w:snapToGrid w:val="0"/>
          <w:color w:val="auto"/>
          <w:kern w:val="0"/>
          <w:sz w:val="30"/>
          <w:szCs w:val="30"/>
        </w:rPr>
      </w:pPr>
    </w:p>
    <w:p>
      <w:pPr>
        <w:pStyle w:val="34"/>
        <w:snapToGrid w:val="0"/>
        <w:spacing w:line="360" w:lineRule="auto"/>
        <w:ind w:right="1080" w:firstLine="480"/>
        <w:jc w:val="right"/>
        <w:rPr>
          <w:rFonts w:cs="宋体"/>
          <w:snapToGrid w:val="0"/>
          <w:color w:val="auto"/>
          <w:kern w:val="0"/>
          <w:sz w:val="30"/>
          <w:szCs w:val="30"/>
        </w:rPr>
      </w:pPr>
    </w:p>
    <w:p>
      <w:pPr>
        <w:tabs>
          <w:tab w:val="left" w:pos="2845"/>
          <w:tab w:val="left" w:pos="5940"/>
        </w:tabs>
        <w:autoSpaceDE w:val="0"/>
        <w:autoSpaceDN w:val="0"/>
        <w:adjustRightInd w:val="0"/>
        <w:snapToGrid w:val="0"/>
        <w:spacing w:line="360" w:lineRule="auto"/>
        <w:rPr>
          <w:rFonts w:ascii="宋体"/>
          <w:b/>
          <w:sz w:val="28"/>
          <w:szCs w:val="28"/>
          <w:u w:val="single"/>
        </w:rPr>
      </w:pPr>
    </w:p>
    <w:p>
      <w:pPr>
        <w:tabs>
          <w:tab w:val="left" w:pos="2845"/>
          <w:tab w:val="left" w:pos="5940"/>
        </w:tabs>
        <w:autoSpaceDE w:val="0"/>
        <w:autoSpaceDN w:val="0"/>
        <w:adjustRightInd w:val="0"/>
        <w:snapToGrid w:val="0"/>
        <w:spacing w:line="360" w:lineRule="auto"/>
        <w:rPr>
          <w:rFonts w:ascii="宋体" w:cs="MingLiU"/>
          <w:sz w:val="44"/>
          <w:szCs w:val="44"/>
        </w:rPr>
      </w:pPr>
      <w:r>
        <w:rPr>
          <w:rFonts w:hint="eastAsia" w:ascii="宋体" w:cs="MingLiU"/>
          <w:sz w:val="44"/>
          <w:szCs w:val="44"/>
        </w:rPr>
        <w:t xml:space="preserve"> </w:t>
      </w:r>
    </w:p>
    <w:p>
      <w:pPr>
        <w:pStyle w:val="4"/>
        <w:snapToGrid w:val="0"/>
        <w:spacing w:before="0" w:after="0" w:line="360" w:lineRule="auto"/>
        <w:jc w:val="center"/>
        <w:rPr>
          <w:rFonts w:ascii="宋体" w:cs="MingLiU"/>
          <w:sz w:val="44"/>
          <w:szCs w:val="44"/>
        </w:rPr>
      </w:pPr>
      <w:bookmarkStart w:id="245" w:name="_Toc523866949"/>
      <w:bookmarkStart w:id="246" w:name="_Toc523867160"/>
      <w:r>
        <w:rPr>
          <w:rFonts w:hint="eastAsia" w:ascii="宋体" w:cs="MingLiU"/>
          <w:sz w:val="44"/>
          <w:szCs w:val="44"/>
        </w:rPr>
        <w:br w:type="page"/>
      </w:r>
      <w:bookmarkEnd w:id="245"/>
      <w:bookmarkEnd w:id="246"/>
      <w:bookmarkStart w:id="247" w:name="_Toc10894"/>
      <w:bookmarkStart w:id="248" w:name="_Toc27266"/>
      <w:bookmarkStart w:id="249" w:name="_Toc9028"/>
      <w:bookmarkStart w:id="250" w:name="_Toc16014"/>
      <w:bookmarkStart w:id="251" w:name="_Toc26515"/>
      <w:bookmarkStart w:id="252" w:name="_Toc79400849"/>
      <w:bookmarkStart w:id="253" w:name="_Toc31066"/>
      <w:r>
        <w:rPr>
          <w:rFonts w:hint="eastAsia" w:ascii="宋体" w:cs="MingLiU"/>
          <w:sz w:val="40"/>
          <w:szCs w:val="40"/>
        </w:rPr>
        <w:t>一、竞选函部分</w:t>
      </w:r>
      <w:bookmarkEnd w:id="247"/>
      <w:bookmarkEnd w:id="248"/>
      <w:bookmarkEnd w:id="249"/>
      <w:bookmarkEnd w:id="250"/>
      <w:bookmarkEnd w:id="251"/>
      <w:bookmarkEnd w:id="252"/>
      <w:bookmarkEnd w:id="253"/>
    </w:p>
    <w:p>
      <w:pPr>
        <w:snapToGrid w:val="0"/>
        <w:spacing w:line="360" w:lineRule="auto"/>
        <w:jc w:val="center"/>
        <w:rPr>
          <w:rFonts w:ascii="宋体" w:cs="MingLiU"/>
          <w:sz w:val="44"/>
          <w:szCs w:val="44"/>
        </w:rPr>
      </w:pPr>
    </w:p>
    <w:p>
      <w:pPr>
        <w:tabs>
          <w:tab w:val="left" w:pos="2845"/>
          <w:tab w:val="left" w:pos="5940"/>
        </w:tabs>
        <w:autoSpaceDE w:val="0"/>
        <w:autoSpaceDN w:val="0"/>
        <w:adjustRightInd w:val="0"/>
        <w:snapToGrid w:val="0"/>
        <w:spacing w:line="360" w:lineRule="auto"/>
        <w:ind w:firstLine="723" w:firstLineChars="200"/>
        <w:rPr>
          <w:rFonts w:ascii="宋体" w:cs="宋体"/>
          <w:b/>
          <w:snapToGrid w:val="0"/>
          <w:sz w:val="36"/>
          <w:szCs w:val="36"/>
        </w:rPr>
      </w:pPr>
      <w:r>
        <w:rPr>
          <w:rFonts w:hint="eastAsia" w:ascii="宋体" w:cs="宋体"/>
          <w:b/>
          <w:snapToGrid w:val="0"/>
          <w:sz w:val="36"/>
          <w:szCs w:val="36"/>
        </w:rPr>
        <w:br w:type="page"/>
      </w:r>
    </w:p>
    <w:p>
      <w:pPr>
        <w:tabs>
          <w:tab w:val="left" w:pos="2845"/>
          <w:tab w:val="left" w:pos="5940"/>
        </w:tabs>
        <w:autoSpaceDE w:val="0"/>
        <w:autoSpaceDN w:val="0"/>
        <w:adjustRightInd w:val="0"/>
        <w:snapToGrid w:val="0"/>
        <w:spacing w:line="360" w:lineRule="auto"/>
        <w:ind w:firstLine="1124" w:firstLineChars="400"/>
        <w:rPr>
          <w:rFonts w:ascii="宋体" w:cs="MingLiU"/>
          <w:b/>
          <w:sz w:val="28"/>
          <w:szCs w:val="28"/>
        </w:rPr>
      </w:pPr>
      <w:r>
        <w:rPr>
          <w:rFonts w:hint="eastAsia" w:ascii="宋体"/>
          <w:b/>
          <w:sz w:val="28"/>
          <w:szCs w:val="28"/>
          <w:u w:val="single"/>
        </w:rPr>
        <w:tab/>
      </w:r>
      <w:r>
        <w:rPr>
          <w:rFonts w:hint="eastAsia" w:ascii="宋体"/>
          <w:b/>
          <w:sz w:val="28"/>
          <w:szCs w:val="28"/>
          <w:u w:val="single"/>
        </w:rPr>
        <w:t xml:space="preserve">                               </w:t>
      </w:r>
      <w:r>
        <w:rPr>
          <w:rFonts w:hint="eastAsia" w:ascii="宋体" w:cs="MingLiU"/>
          <w:b/>
          <w:w w:val="99"/>
          <w:sz w:val="28"/>
          <w:szCs w:val="28"/>
        </w:rPr>
        <w:t>（项目名称</w:t>
      </w:r>
      <w:r>
        <w:rPr>
          <w:rFonts w:hint="eastAsia" w:ascii="宋体" w:cs="MingLiU"/>
          <w:b/>
          <w:spacing w:val="1"/>
          <w:w w:val="99"/>
          <w:sz w:val="28"/>
          <w:szCs w:val="28"/>
        </w:rPr>
        <w:t>）</w:t>
      </w:r>
    </w:p>
    <w:p>
      <w:pPr>
        <w:tabs>
          <w:tab w:val="left" w:pos="3600"/>
          <w:tab w:val="left" w:pos="4480"/>
          <w:tab w:val="left" w:pos="5360"/>
        </w:tabs>
        <w:autoSpaceDE w:val="0"/>
        <w:autoSpaceDN w:val="0"/>
        <w:adjustRightInd w:val="0"/>
        <w:snapToGrid w:val="0"/>
        <w:spacing w:line="360" w:lineRule="auto"/>
        <w:ind w:firstLine="2074" w:firstLineChars="246"/>
        <w:rPr>
          <w:rFonts w:ascii="宋体" w:cs="MingLiU"/>
          <w:b/>
          <w:sz w:val="84"/>
          <w:szCs w:val="84"/>
        </w:rPr>
      </w:pPr>
    </w:p>
    <w:p>
      <w:pPr>
        <w:tabs>
          <w:tab w:val="left" w:pos="1418"/>
        </w:tabs>
        <w:snapToGrid w:val="0"/>
        <w:spacing w:line="360" w:lineRule="auto"/>
      </w:pPr>
    </w:p>
    <w:p>
      <w:pPr>
        <w:tabs>
          <w:tab w:val="left" w:pos="1418"/>
        </w:tabs>
        <w:snapToGrid w:val="0"/>
        <w:spacing w:line="360" w:lineRule="auto"/>
      </w:pPr>
    </w:p>
    <w:p>
      <w:pPr>
        <w:tabs>
          <w:tab w:val="left" w:pos="3600"/>
          <w:tab w:val="left" w:pos="4480"/>
          <w:tab w:val="left" w:pos="5360"/>
        </w:tabs>
        <w:autoSpaceDE w:val="0"/>
        <w:autoSpaceDN w:val="0"/>
        <w:adjustRightInd w:val="0"/>
        <w:snapToGrid w:val="0"/>
        <w:spacing w:line="360" w:lineRule="auto"/>
        <w:jc w:val="center"/>
        <w:rPr>
          <w:rFonts w:ascii="宋体" w:cs="MingLiU"/>
          <w:b/>
          <w:sz w:val="84"/>
          <w:szCs w:val="84"/>
        </w:rPr>
      </w:pPr>
      <w:r>
        <w:rPr>
          <w:rFonts w:hint="eastAsia" w:ascii="宋体" w:cs="MingLiU"/>
          <w:b/>
          <w:sz w:val="84"/>
          <w:szCs w:val="84"/>
          <w:lang w:eastAsia="zh-CN"/>
        </w:rPr>
        <w:t>竞</w:t>
      </w:r>
      <w:r>
        <w:rPr>
          <w:rFonts w:hint="eastAsia" w:ascii="宋体" w:cs="MingLiU"/>
          <w:b/>
          <w:sz w:val="84"/>
          <w:szCs w:val="84"/>
        </w:rPr>
        <w:t xml:space="preserve"> 选 文 件</w:t>
      </w:r>
    </w:p>
    <w:p>
      <w:pPr>
        <w:autoSpaceDE w:val="0"/>
        <w:autoSpaceDN w:val="0"/>
        <w:adjustRightInd w:val="0"/>
        <w:snapToGrid w:val="0"/>
        <w:spacing w:line="360" w:lineRule="auto"/>
        <w:rPr>
          <w:rFonts w:ascii="宋体" w:cs="MingLiU"/>
          <w:sz w:val="16"/>
          <w:szCs w:val="16"/>
        </w:rPr>
      </w:pPr>
    </w:p>
    <w:p>
      <w:pPr>
        <w:autoSpaceDE w:val="0"/>
        <w:autoSpaceDN w:val="0"/>
        <w:adjustRightInd w:val="0"/>
        <w:snapToGrid w:val="0"/>
        <w:spacing w:line="360" w:lineRule="auto"/>
        <w:jc w:val="center"/>
        <w:rPr>
          <w:rFonts w:ascii="宋体" w:cs="MingLiU"/>
          <w:b/>
          <w:sz w:val="36"/>
          <w:szCs w:val="36"/>
        </w:rPr>
      </w:pPr>
      <w:r>
        <w:rPr>
          <w:rFonts w:hint="eastAsia" w:ascii="宋体" w:cs="MingLiU"/>
          <w:b/>
          <w:sz w:val="36"/>
          <w:szCs w:val="36"/>
        </w:rPr>
        <w:t>竞选函部分</w:t>
      </w: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autoSpaceDE w:val="0"/>
        <w:autoSpaceDN w:val="0"/>
        <w:adjustRightInd w:val="0"/>
        <w:snapToGrid w:val="0"/>
        <w:spacing w:line="360" w:lineRule="auto"/>
        <w:rPr>
          <w:rFonts w:ascii="宋体" w:cs="MingLiU"/>
          <w:b/>
          <w:sz w:val="20"/>
          <w:szCs w:val="20"/>
        </w:rPr>
      </w:pPr>
    </w:p>
    <w:p>
      <w:pPr>
        <w:tabs>
          <w:tab w:val="left" w:pos="6080"/>
          <w:tab w:val="left" w:pos="6640"/>
        </w:tabs>
        <w:autoSpaceDE w:val="0"/>
        <w:autoSpaceDN w:val="0"/>
        <w:adjustRightInd w:val="0"/>
        <w:snapToGrid w:val="0"/>
        <w:spacing w:line="360" w:lineRule="auto"/>
        <w:jc w:val="center"/>
        <w:rPr>
          <w:rFonts w:ascii="宋体"/>
          <w:b/>
          <w:sz w:val="28"/>
          <w:szCs w:val="28"/>
        </w:rPr>
      </w:pPr>
      <w:r>
        <w:rPr>
          <w:rFonts w:hint="eastAsia" w:ascii="宋体" w:cs="MingLiU"/>
          <w:b/>
          <w:sz w:val="28"/>
          <w:szCs w:val="28"/>
        </w:rPr>
        <w:t>竞选人</w:t>
      </w:r>
      <w:r>
        <w:rPr>
          <w:rFonts w:hint="eastAsia" w:ascii="宋体" w:cs="MingLiU"/>
          <w:b/>
          <w:spacing w:val="1"/>
          <w:sz w:val="28"/>
          <w:szCs w:val="28"/>
        </w:rPr>
        <w:t>：</w:t>
      </w:r>
      <w:r>
        <w:rPr>
          <w:rFonts w:hint="eastAsia" w:ascii="宋体" w:cs="MingLiU"/>
          <w:b/>
          <w:sz w:val="28"/>
          <w:szCs w:val="28"/>
          <w:u w:val="single"/>
        </w:rPr>
        <w:t xml:space="preserve"> 　　　            　  　</w:t>
      </w:r>
      <w:r>
        <w:rPr>
          <w:rFonts w:hint="eastAsia" w:ascii="宋体" w:cs="MingLiU"/>
          <w:b/>
          <w:sz w:val="28"/>
          <w:szCs w:val="28"/>
        </w:rPr>
        <w:t>（盖单位公章）</w:t>
      </w:r>
    </w:p>
    <w:p>
      <w:pPr>
        <w:tabs>
          <w:tab w:val="left" w:pos="6080"/>
          <w:tab w:val="left" w:pos="6640"/>
        </w:tabs>
        <w:autoSpaceDE w:val="0"/>
        <w:autoSpaceDN w:val="0"/>
        <w:adjustRightInd w:val="0"/>
        <w:snapToGrid w:val="0"/>
        <w:spacing w:line="360" w:lineRule="auto"/>
        <w:jc w:val="center"/>
        <w:rPr>
          <w:rFonts w:ascii="宋体" w:cs="MingLiU"/>
          <w:b/>
          <w:sz w:val="28"/>
          <w:szCs w:val="28"/>
        </w:rPr>
      </w:pPr>
      <w:r>
        <w:rPr>
          <w:rFonts w:hint="eastAsia" w:ascii="宋体" w:cs="MingLiU"/>
          <w:b/>
          <w:sz w:val="28"/>
          <w:szCs w:val="28"/>
        </w:rPr>
        <w:t>法定代表人或其委托代理人：</w:t>
      </w:r>
      <w:r>
        <w:rPr>
          <w:rFonts w:hint="eastAsia" w:ascii="宋体" w:cs="MingLiU"/>
          <w:b/>
          <w:sz w:val="28"/>
          <w:szCs w:val="28"/>
          <w:u w:val="single"/>
        </w:rPr>
        <w:t xml:space="preserve"> 　    　</w:t>
      </w:r>
      <w:r>
        <w:rPr>
          <w:rFonts w:hint="eastAsia" w:ascii="宋体" w:cs="MingLiU"/>
          <w:b/>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b/>
          <w:sz w:val="28"/>
          <w:szCs w:val="28"/>
        </w:rPr>
      </w:pPr>
      <w:r>
        <w:rPr>
          <w:rFonts w:hint="eastAsia" w:ascii="宋体" w:cs="宋体"/>
          <w:b/>
          <w:sz w:val="28"/>
          <w:szCs w:val="28"/>
          <w:u w:val="single"/>
        </w:rPr>
        <w:t xml:space="preserve">     　</w:t>
      </w:r>
      <w:r>
        <w:rPr>
          <w:rFonts w:hint="eastAsia" w:ascii="宋体" w:cs="宋体"/>
          <w:b/>
          <w:sz w:val="28"/>
          <w:szCs w:val="28"/>
        </w:rPr>
        <w:t>年</w:t>
      </w:r>
      <w:r>
        <w:rPr>
          <w:rFonts w:hint="eastAsia" w:ascii="宋体" w:cs="宋体"/>
          <w:b/>
          <w:sz w:val="28"/>
          <w:szCs w:val="28"/>
          <w:u w:val="single"/>
        </w:rPr>
        <w:t xml:space="preserve">    </w:t>
      </w:r>
      <w:r>
        <w:rPr>
          <w:rFonts w:hint="eastAsia" w:ascii="宋体" w:cs="宋体"/>
          <w:b/>
          <w:sz w:val="28"/>
          <w:szCs w:val="28"/>
        </w:rPr>
        <w:t>月</w:t>
      </w:r>
      <w:r>
        <w:rPr>
          <w:rFonts w:hint="eastAsia" w:ascii="宋体" w:cs="宋体"/>
          <w:b/>
          <w:sz w:val="28"/>
          <w:szCs w:val="28"/>
          <w:u w:val="single"/>
        </w:rPr>
        <w:t xml:space="preserve">    </w:t>
      </w:r>
      <w:r>
        <w:rPr>
          <w:rFonts w:hint="eastAsia" w:ascii="宋体" w:cs="宋体"/>
          <w:b/>
          <w:sz w:val="28"/>
          <w:szCs w:val="28"/>
        </w:rPr>
        <w:t>日</w:t>
      </w:r>
    </w:p>
    <w:p>
      <w:pPr>
        <w:autoSpaceDE w:val="0"/>
        <w:autoSpaceDN w:val="0"/>
        <w:adjustRightInd w:val="0"/>
        <w:snapToGrid w:val="0"/>
        <w:spacing w:line="360" w:lineRule="auto"/>
        <w:rPr>
          <w:rFonts w:ascii="宋体" w:cs="MingLiU"/>
          <w:szCs w:val="21"/>
        </w:rPr>
      </w:pPr>
    </w:p>
    <w:p>
      <w:pPr>
        <w:tabs>
          <w:tab w:val="left" w:pos="3280"/>
          <w:tab w:val="left" w:pos="4680"/>
          <w:tab w:val="left" w:pos="6080"/>
        </w:tabs>
        <w:autoSpaceDE w:val="0"/>
        <w:autoSpaceDN w:val="0"/>
        <w:adjustRightInd w:val="0"/>
        <w:snapToGrid w:val="0"/>
        <w:spacing w:line="360" w:lineRule="auto"/>
        <w:jc w:val="center"/>
        <w:rPr>
          <w:rFonts w:ascii="宋体" w:cs="MingLiU"/>
          <w:b/>
          <w:sz w:val="28"/>
          <w:szCs w:val="28"/>
        </w:rPr>
      </w:pPr>
    </w:p>
    <w:p>
      <w:pPr>
        <w:autoSpaceDE w:val="0"/>
        <w:autoSpaceDN w:val="0"/>
        <w:adjustRightInd w:val="0"/>
        <w:snapToGrid w:val="0"/>
        <w:spacing w:line="360" w:lineRule="auto"/>
        <w:jc w:val="center"/>
        <w:rPr>
          <w:rFonts w:ascii="宋体" w:cs="MingLiU"/>
          <w:b/>
          <w:sz w:val="32"/>
          <w:szCs w:val="32"/>
        </w:rPr>
      </w:pPr>
      <w:r>
        <w:rPr>
          <w:rFonts w:hint="eastAsia" w:ascii="宋体" w:cs="宋体"/>
          <w:b/>
          <w:sz w:val="40"/>
          <w:szCs w:val="40"/>
        </w:rPr>
        <w:br w:type="page"/>
      </w:r>
      <w:bookmarkEnd w:id="210"/>
      <w:bookmarkEnd w:id="211"/>
      <w:bookmarkEnd w:id="212"/>
      <w:bookmarkEnd w:id="213"/>
      <w:r>
        <w:rPr>
          <w:rFonts w:hint="eastAsia" w:ascii="宋体" w:cs="MingLiU"/>
          <w:b/>
          <w:sz w:val="32"/>
          <w:szCs w:val="32"/>
        </w:rPr>
        <w:t>目  录</w:t>
      </w:r>
    </w:p>
    <w:p>
      <w:pPr>
        <w:autoSpaceDE w:val="0"/>
        <w:autoSpaceDN w:val="0"/>
        <w:adjustRightInd w:val="0"/>
        <w:snapToGrid w:val="0"/>
        <w:spacing w:line="360" w:lineRule="auto"/>
        <w:ind w:right="-23" w:firstLine="480" w:firstLineChars="200"/>
        <w:rPr>
          <w:rFonts w:hint="eastAsia" w:ascii="宋体" w:cs="MingLiU"/>
        </w:rPr>
      </w:pPr>
    </w:p>
    <w:p>
      <w:pPr>
        <w:autoSpaceDE w:val="0"/>
        <w:autoSpaceDN w:val="0"/>
        <w:adjustRightInd w:val="0"/>
        <w:snapToGrid w:val="0"/>
        <w:spacing w:line="360" w:lineRule="auto"/>
        <w:ind w:right="-23" w:firstLine="480" w:firstLineChars="200"/>
        <w:rPr>
          <w:rFonts w:hint="eastAsia" w:ascii="宋体" w:cs="MingLiU"/>
        </w:rPr>
      </w:pPr>
      <w:r>
        <w:rPr>
          <w:rFonts w:hint="eastAsia" w:ascii="宋体" w:cs="MingLiU"/>
        </w:rPr>
        <w:t>（一）竞选函</w:t>
      </w:r>
    </w:p>
    <w:p>
      <w:pPr>
        <w:autoSpaceDE w:val="0"/>
        <w:autoSpaceDN w:val="0"/>
        <w:adjustRightInd w:val="0"/>
        <w:snapToGrid w:val="0"/>
        <w:spacing w:line="360" w:lineRule="auto"/>
        <w:ind w:right="-23" w:firstLine="480" w:firstLineChars="200"/>
        <w:rPr>
          <w:rFonts w:hint="eastAsia" w:ascii="宋体" w:cs="MingLiU"/>
        </w:rPr>
      </w:pPr>
      <w:r>
        <w:rPr>
          <w:rFonts w:hint="eastAsia" w:ascii="宋体" w:cs="MingLiU"/>
        </w:rPr>
        <w:t>（二）法定代表人身份证明及授权委托书</w:t>
      </w:r>
    </w:p>
    <w:p>
      <w:pPr>
        <w:autoSpaceDE w:val="0"/>
        <w:autoSpaceDN w:val="0"/>
        <w:adjustRightInd w:val="0"/>
        <w:snapToGrid w:val="0"/>
        <w:spacing w:line="360" w:lineRule="auto"/>
        <w:ind w:right="-23" w:firstLine="480" w:firstLineChars="200"/>
        <w:rPr>
          <w:rFonts w:hint="eastAsia" w:ascii="宋体" w:cs="MingLiU"/>
        </w:rPr>
      </w:pPr>
      <w:r>
        <w:rPr>
          <w:rFonts w:hint="eastAsia" w:ascii="宋体" w:cs="MingLiU"/>
        </w:rPr>
        <w:t>（三）低价风险保证金缴纳承诺书</w:t>
      </w:r>
    </w:p>
    <w:p>
      <w:pPr>
        <w:autoSpaceDE w:val="0"/>
        <w:autoSpaceDN w:val="0"/>
        <w:adjustRightInd w:val="0"/>
        <w:snapToGrid w:val="0"/>
        <w:spacing w:line="360" w:lineRule="auto"/>
        <w:ind w:right="-23" w:firstLine="480" w:firstLineChars="200"/>
        <w:rPr>
          <w:rFonts w:hint="eastAsia" w:ascii="宋体" w:cs="MingLiU"/>
          <w:lang w:eastAsia="zh-CN"/>
        </w:rPr>
      </w:pPr>
      <w:r>
        <w:rPr>
          <w:rFonts w:hint="eastAsia" w:ascii="宋体" w:cs="MingLiU"/>
          <w:lang w:eastAsia="zh-CN"/>
        </w:rPr>
        <w:t>（四）已标价工程量清单</w:t>
      </w:r>
    </w:p>
    <w:p>
      <w:pPr>
        <w:autoSpaceDE w:val="0"/>
        <w:autoSpaceDN w:val="0"/>
        <w:adjustRightInd w:val="0"/>
        <w:snapToGrid w:val="0"/>
        <w:spacing w:line="360" w:lineRule="auto"/>
        <w:ind w:right="-23" w:firstLine="480" w:firstLineChars="200"/>
        <w:rPr>
          <w:rFonts w:hint="eastAsia" w:ascii="宋体" w:cs="MingLiU"/>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rPr>
          <w:rFonts w:ascii="宋体"/>
        </w:rPr>
      </w:pPr>
    </w:p>
    <w:p>
      <w:pPr>
        <w:snapToGrid w:val="0"/>
        <w:spacing w:line="360" w:lineRule="auto"/>
        <w:jc w:val="center"/>
        <w:rPr>
          <w:rFonts w:ascii="宋体"/>
          <w:b/>
          <w:sz w:val="32"/>
          <w:szCs w:val="32"/>
        </w:rPr>
      </w:pPr>
    </w:p>
    <w:p>
      <w:pPr>
        <w:pStyle w:val="5"/>
        <w:tabs>
          <w:tab w:val="left" w:pos="1418"/>
        </w:tabs>
        <w:snapToGrid w:val="0"/>
        <w:spacing w:before="0" w:after="0" w:line="360" w:lineRule="auto"/>
        <w:jc w:val="center"/>
        <w:rPr>
          <w:rFonts w:ascii="宋体"/>
        </w:rPr>
      </w:pPr>
      <w:bookmarkStart w:id="254" w:name="_Toc20141"/>
      <w:r>
        <w:rPr>
          <w:rFonts w:hint="eastAsia" w:ascii="宋体"/>
        </w:rPr>
        <w:br w:type="page"/>
      </w:r>
      <w:bookmarkEnd w:id="254"/>
      <w:r>
        <w:rPr>
          <w:rFonts w:hint="eastAsia" w:ascii="宋体"/>
          <w:bCs w:val="0"/>
          <w:kern w:val="0"/>
        </w:rPr>
        <w:t>（一）竞选函</w:t>
      </w:r>
    </w:p>
    <w:p>
      <w:pPr>
        <w:tabs>
          <w:tab w:val="left" w:pos="2640"/>
        </w:tabs>
        <w:autoSpaceDE w:val="0"/>
        <w:autoSpaceDN w:val="0"/>
        <w:adjustRightInd w:val="0"/>
        <w:snapToGrid w:val="0"/>
        <w:spacing w:line="360" w:lineRule="auto"/>
        <w:ind w:left="119" w:right="-23"/>
        <w:rPr>
          <w:rFonts w:ascii="宋体"/>
          <w:snapToGrid w:val="0"/>
          <w:sz w:val="22"/>
          <w:szCs w:val="22"/>
        </w:rPr>
      </w:pPr>
      <w:r>
        <w:rPr>
          <w:rFonts w:hint="eastAsia" w:ascii="宋体"/>
          <w:snapToGrid w:val="0"/>
          <w:sz w:val="22"/>
          <w:szCs w:val="22"/>
          <w:u w:val="single"/>
        </w:rPr>
        <w:tab/>
      </w:r>
      <w:r>
        <w:rPr>
          <w:rFonts w:hint="eastAsia" w:ascii="宋体"/>
          <w:snapToGrid w:val="0"/>
          <w:sz w:val="22"/>
          <w:szCs w:val="22"/>
        </w:rPr>
        <w:t>（比选人名称）：</w:t>
      </w:r>
    </w:p>
    <w:p>
      <w:pPr>
        <w:numPr>
          <w:ilvl w:val="0"/>
          <w:numId w:val="8"/>
        </w:numPr>
        <w:tabs>
          <w:tab w:val="left" w:pos="2640"/>
        </w:tabs>
        <w:autoSpaceDE w:val="0"/>
        <w:autoSpaceDN w:val="0"/>
        <w:adjustRightInd w:val="0"/>
        <w:snapToGrid w:val="0"/>
        <w:spacing w:line="360" w:lineRule="auto"/>
        <w:ind w:right="-23" w:firstLine="440" w:firstLineChars="200"/>
        <w:rPr>
          <w:rFonts w:ascii="宋体" w:cs="宋体"/>
          <w:snapToGrid w:val="0"/>
          <w:sz w:val="22"/>
          <w:szCs w:val="22"/>
          <w:highlight w:val="none"/>
        </w:rPr>
      </w:pPr>
      <w:r>
        <w:rPr>
          <w:rFonts w:hint="eastAsia" w:ascii="宋体" w:cs="宋体"/>
          <w:snapToGrid w:val="0"/>
          <w:sz w:val="22"/>
          <w:szCs w:val="22"/>
          <w:highlight w:val="none"/>
        </w:rPr>
        <w:t>我方已仔细研究了</w:t>
      </w:r>
      <w:r>
        <w:rPr>
          <w:rFonts w:hint="eastAsia" w:ascii="宋体" w:cs="宋体"/>
          <w:w w:val="200"/>
          <w:sz w:val="22"/>
          <w:szCs w:val="22"/>
          <w:highlight w:val="none"/>
          <w:u w:val="single"/>
        </w:rPr>
        <w:t xml:space="preserve"> </w:t>
      </w:r>
      <w:r>
        <w:rPr>
          <w:rFonts w:hint="eastAsia" w:ascii="宋体" w:cs="宋体"/>
          <w:sz w:val="22"/>
          <w:szCs w:val="22"/>
          <w:highlight w:val="none"/>
          <w:u w:val="single"/>
        </w:rPr>
        <w:tab/>
      </w:r>
      <w:r>
        <w:rPr>
          <w:rFonts w:hint="eastAsia" w:ascii="宋体" w:cs="宋体"/>
          <w:sz w:val="22"/>
          <w:szCs w:val="22"/>
          <w:highlight w:val="none"/>
          <w:u w:val="single"/>
        </w:rPr>
        <w:t xml:space="preserve">      </w:t>
      </w:r>
      <w:r>
        <w:rPr>
          <w:rFonts w:hint="eastAsia" w:ascii="宋体" w:cs="宋体"/>
          <w:sz w:val="22"/>
          <w:szCs w:val="22"/>
          <w:highlight w:val="none"/>
          <w:u w:val="single"/>
        </w:rPr>
        <w:tab/>
      </w:r>
      <w:r>
        <w:rPr>
          <w:rFonts w:hint="eastAsia" w:ascii="宋体" w:cs="宋体"/>
          <w:snapToGrid w:val="0"/>
          <w:sz w:val="22"/>
          <w:szCs w:val="22"/>
          <w:highlight w:val="none"/>
        </w:rPr>
        <w:t>（项目名称）竞争性比选文件的全部内容，</w:t>
      </w:r>
      <w:r>
        <w:rPr>
          <w:rFonts w:hint="eastAsia" w:ascii="宋体" w:cs="宋体"/>
          <w:sz w:val="22"/>
          <w:szCs w:val="22"/>
          <w:highlight w:val="none"/>
        </w:rPr>
        <w:t>愿意以总报价人民币（大写）</w:t>
      </w:r>
      <w:r>
        <w:rPr>
          <w:rFonts w:hint="eastAsia" w:ascii="宋体" w:cs="宋体"/>
          <w:sz w:val="22"/>
          <w:szCs w:val="22"/>
          <w:highlight w:val="none"/>
          <w:u w:val="single"/>
        </w:rPr>
        <w:t>        （小写      元</w:t>
      </w:r>
      <w:r>
        <w:rPr>
          <w:rFonts w:hint="eastAsia" w:ascii="宋体" w:cs="宋体"/>
          <w:sz w:val="22"/>
          <w:szCs w:val="22"/>
          <w:highlight w:val="none"/>
        </w:rPr>
        <w:t>）</w:t>
      </w:r>
      <w:r>
        <w:rPr>
          <w:rFonts w:hint="eastAsia" w:ascii="宋体" w:cs="宋体"/>
          <w:snapToGrid w:val="0"/>
          <w:sz w:val="22"/>
          <w:szCs w:val="22"/>
          <w:highlight w:val="none"/>
        </w:rPr>
        <w:t>完成本项目工作，</w:t>
      </w:r>
      <w:r>
        <w:rPr>
          <w:rFonts w:hint="eastAsia" w:ascii="宋体" w:cs="宋体"/>
          <w:snapToGrid w:val="0"/>
          <w:sz w:val="22"/>
          <w:szCs w:val="22"/>
          <w:highlight w:val="none"/>
          <w:lang w:eastAsia="zh-CN"/>
        </w:rPr>
        <w:t>工期</w:t>
      </w:r>
      <w:r>
        <w:rPr>
          <w:rFonts w:hint="eastAsia" w:ascii="宋体" w:cs="宋体"/>
          <w:snapToGrid w:val="0"/>
          <w:sz w:val="22"/>
          <w:szCs w:val="22"/>
          <w:highlight w:val="none"/>
        </w:rPr>
        <w:t>：</w:t>
      </w:r>
      <w:r>
        <w:rPr>
          <w:rFonts w:hint="eastAsia" w:ascii="宋体" w:cs="宋体"/>
          <w:sz w:val="22"/>
          <w:szCs w:val="22"/>
          <w:highlight w:val="none"/>
          <w:u w:val="single"/>
        </w:rPr>
        <w:t xml:space="preserve">   </w:t>
      </w:r>
      <w:r>
        <w:rPr>
          <w:rFonts w:hint="eastAsia" w:ascii="宋体" w:cs="宋体"/>
          <w:sz w:val="22"/>
          <w:szCs w:val="22"/>
          <w:highlight w:val="none"/>
        </w:rPr>
        <w:t>日历天</w:t>
      </w:r>
      <w:r>
        <w:rPr>
          <w:rFonts w:hint="eastAsia" w:ascii="宋体" w:cs="宋体"/>
          <w:snapToGrid w:val="0"/>
          <w:sz w:val="22"/>
          <w:szCs w:val="22"/>
          <w:highlight w:val="none"/>
        </w:rPr>
        <w:t>。</w:t>
      </w:r>
    </w:p>
    <w:p>
      <w:pPr>
        <w:numPr>
          <w:ilvl w:val="0"/>
          <w:numId w:val="8"/>
        </w:numPr>
        <w:tabs>
          <w:tab w:val="left" w:pos="2640"/>
        </w:tabs>
        <w:autoSpaceDE w:val="0"/>
        <w:autoSpaceDN w:val="0"/>
        <w:adjustRightInd w:val="0"/>
        <w:snapToGrid w:val="0"/>
        <w:spacing w:line="360" w:lineRule="auto"/>
        <w:ind w:right="-23" w:firstLine="440" w:firstLineChars="200"/>
        <w:rPr>
          <w:rFonts w:ascii="宋体"/>
          <w:snapToGrid w:val="0"/>
          <w:sz w:val="22"/>
          <w:szCs w:val="22"/>
        </w:rPr>
      </w:pPr>
      <w:r>
        <w:rPr>
          <w:rFonts w:hint="eastAsia" w:ascii="宋体" w:cs="MingLiU"/>
          <w:snapToGrid w:val="0"/>
          <w:sz w:val="22"/>
          <w:szCs w:val="22"/>
        </w:rPr>
        <w:t>我方承诺在竞选有效期内不修改、撤销竞选文件。</w:t>
      </w:r>
    </w:p>
    <w:p>
      <w:pPr>
        <w:numPr>
          <w:ilvl w:val="0"/>
          <w:numId w:val="8"/>
        </w:numPr>
        <w:tabs>
          <w:tab w:val="left" w:pos="2640"/>
        </w:tabs>
        <w:autoSpaceDE w:val="0"/>
        <w:autoSpaceDN w:val="0"/>
        <w:adjustRightInd w:val="0"/>
        <w:snapToGrid w:val="0"/>
        <w:spacing w:line="360" w:lineRule="auto"/>
        <w:ind w:right="-23" w:firstLine="440" w:firstLineChars="200"/>
        <w:rPr>
          <w:rFonts w:ascii="宋体" w:cs="宋体"/>
          <w:snapToGrid w:val="0"/>
          <w:sz w:val="22"/>
          <w:szCs w:val="22"/>
        </w:rPr>
      </w:pPr>
      <w:r>
        <w:rPr>
          <w:rFonts w:hint="eastAsia" w:ascii="宋体"/>
          <w:snapToGrid w:val="0"/>
          <w:sz w:val="22"/>
          <w:szCs w:val="22"/>
        </w:rPr>
        <w:t xml:space="preserve">如我方中选： </w:t>
      </w:r>
    </w:p>
    <w:p>
      <w:pPr>
        <w:numPr>
          <w:ilvl w:val="0"/>
          <w:numId w:val="9"/>
        </w:numPr>
        <w:tabs>
          <w:tab w:val="left" w:pos="2640"/>
        </w:tabs>
        <w:autoSpaceDE w:val="0"/>
        <w:autoSpaceDN w:val="0"/>
        <w:adjustRightInd w:val="0"/>
        <w:snapToGrid w:val="0"/>
        <w:spacing w:line="360" w:lineRule="auto"/>
        <w:ind w:right="-23" w:firstLine="440" w:firstLineChars="200"/>
        <w:rPr>
          <w:rFonts w:ascii="宋体" w:cs="MingLiU"/>
          <w:snapToGrid w:val="0"/>
          <w:sz w:val="22"/>
          <w:szCs w:val="22"/>
        </w:rPr>
      </w:pPr>
      <w:r>
        <w:rPr>
          <w:rFonts w:hint="eastAsia" w:ascii="宋体" w:cs="MingLiU"/>
          <w:snapToGrid w:val="0"/>
          <w:sz w:val="22"/>
          <w:szCs w:val="22"/>
        </w:rPr>
        <w:t>我方承诺在收到中选通知书后，在中选通知书规定的期限内与你方签订合同。</w:t>
      </w:r>
    </w:p>
    <w:p>
      <w:pPr>
        <w:numPr>
          <w:ilvl w:val="0"/>
          <w:numId w:val="9"/>
        </w:numPr>
        <w:tabs>
          <w:tab w:val="left" w:pos="2640"/>
        </w:tabs>
        <w:autoSpaceDE w:val="0"/>
        <w:autoSpaceDN w:val="0"/>
        <w:adjustRightInd w:val="0"/>
        <w:snapToGrid w:val="0"/>
        <w:spacing w:line="360" w:lineRule="auto"/>
        <w:ind w:right="-23" w:firstLine="440" w:firstLineChars="200"/>
        <w:rPr>
          <w:rFonts w:ascii="宋体" w:cs="MingLiU"/>
          <w:snapToGrid w:val="0"/>
          <w:sz w:val="22"/>
          <w:szCs w:val="22"/>
        </w:rPr>
      </w:pPr>
      <w:r>
        <w:rPr>
          <w:rFonts w:hint="eastAsia" w:ascii="宋体" w:cs="宋体"/>
          <w:snapToGrid w:val="0"/>
          <w:sz w:val="22"/>
          <w:szCs w:val="22"/>
        </w:rPr>
        <w:t>我方承诺按照竞争性比选文件规定向你方递交履约保证金、低价风险保证金。</w:t>
      </w:r>
    </w:p>
    <w:p>
      <w:pPr>
        <w:numPr>
          <w:ilvl w:val="0"/>
          <w:numId w:val="9"/>
        </w:numPr>
        <w:tabs>
          <w:tab w:val="left" w:pos="2640"/>
        </w:tabs>
        <w:autoSpaceDE w:val="0"/>
        <w:autoSpaceDN w:val="0"/>
        <w:adjustRightInd w:val="0"/>
        <w:snapToGrid w:val="0"/>
        <w:spacing w:line="360" w:lineRule="auto"/>
        <w:ind w:right="-23" w:firstLine="440" w:firstLineChars="200"/>
        <w:rPr>
          <w:rFonts w:ascii="宋体" w:cs="MingLiU"/>
          <w:snapToGrid w:val="0"/>
          <w:sz w:val="22"/>
          <w:szCs w:val="22"/>
        </w:rPr>
      </w:pPr>
      <w:r>
        <w:rPr>
          <w:rFonts w:hint="eastAsia" w:ascii="宋体" w:cs="MingLiU"/>
          <w:snapToGrid w:val="0"/>
          <w:sz w:val="22"/>
          <w:szCs w:val="22"/>
        </w:rPr>
        <w:t>我方承诺在合同约定的期限内完成并移交全部合同工程施工工作。</w:t>
      </w:r>
    </w:p>
    <w:p>
      <w:pPr>
        <w:tabs>
          <w:tab w:val="left" w:pos="2640"/>
        </w:tabs>
        <w:autoSpaceDE w:val="0"/>
        <w:autoSpaceDN w:val="0"/>
        <w:adjustRightInd w:val="0"/>
        <w:snapToGrid w:val="0"/>
        <w:spacing w:line="360" w:lineRule="auto"/>
        <w:ind w:right="-23" w:firstLine="440" w:firstLineChars="200"/>
        <w:rPr>
          <w:rFonts w:ascii="宋体" w:cs="MingLiU"/>
          <w:snapToGrid w:val="0"/>
          <w:sz w:val="22"/>
          <w:szCs w:val="22"/>
        </w:rPr>
      </w:pPr>
      <w:r>
        <w:rPr>
          <w:rFonts w:hint="eastAsia" w:ascii="宋体" w:cs="MingLiU"/>
          <w:snapToGrid w:val="0"/>
          <w:sz w:val="22"/>
          <w:szCs w:val="22"/>
        </w:rPr>
        <w:t>4、我方在此声明，所递交的竞选文件及有关资料内容完整、真实和准确，且合法。</w:t>
      </w:r>
    </w:p>
    <w:p>
      <w:pPr>
        <w:tabs>
          <w:tab w:val="left" w:pos="2730"/>
          <w:tab w:val="left" w:pos="8190"/>
        </w:tabs>
        <w:autoSpaceDE w:val="0"/>
        <w:autoSpaceDN w:val="0"/>
        <w:adjustRightInd w:val="0"/>
        <w:snapToGrid w:val="0"/>
        <w:spacing w:line="360" w:lineRule="auto"/>
        <w:ind w:right="-119" w:firstLine="440" w:firstLineChars="200"/>
        <w:rPr>
          <w:rFonts w:ascii="宋体"/>
          <w:snapToGrid w:val="0"/>
          <w:sz w:val="22"/>
          <w:szCs w:val="22"/>
        </w:rPr>
      </w:pPr>
      <w:r>
        <w:rPr>
          <w:rFonts w:hint="eastAsia" w:ascii="宋体"/>
          <w:snapToGrid w:val="0"/>
          <w:sz w:val="22"/>
          <w:szCs w:val="22"/>
        </w:rPr>
        <w:t>5、</w:t>
      </w:r>
      <w:r>
        <w:rPr>
          <w:rFonts w:hint="eastAsia" w:ascii="宋体"/>
          <w:snapToGrid w:val="0"/>
          <w:w w:val="200"/>
          <w:sz w:val="22"/>
          <w:szCs w:val="22"/>
          <w:u w:val="single"/>
        </w:rPr>
        <w:t xml:space="preserve"> </w:t>
      </w:r>
      <w:r>
        <w:rPr>
          <w:rFonts w:hint="eastAsia" w:ascii="宋体"/>
          <w:snapToGrid w:val="0"/>
          <w:sz w:val="22"/>
          <w:szCs w:val="22"/>
          <w:u w:val="single"/>
        </w:rPr>
        <w:tab/>
      </w:r>
      <w:r>
        <w:rPr>
          <w:rFonts w:hint="eastAsia" w:ascii="宋体"/>
          <w:snapToGrid w:val="0"/>
          <w:sz w:val="22"/>
          <w:szCs w:val="22"/>
          <w:u w:val="single"/>
        </w:rPr>
        <w:t xml:space="preserve">    </w:t>
      </w:r>
      <w:r>
        <w:rPr>
          <w:rFonts w:hint="eastAsia" w:ascii="宋体"/>
          <w:snapToGrid w:val="0"/>
          <w:sz w:val="22"/>
          <w:szCs w:val="22"/>
        </w:rPr>
        <w:t>（其他补充说明）。</w:t>
      </w:r>
    </w:p>
    <w:p>
      <w:pPr>
        <w:widowControl w:val="0"/>
        <w:tabs>
          <w:tab w:val="left" w:pos="7140"/>
          <w:tab w:val="left" w:pos="7560"/>
          <w:tab w:val="left" w:pos="8300"/>
        </w:tabs>
        <w:autoSpaceDE w:val="0"/>
        <w:autoSpaceDN w:val="0"/>
        <w:adjustRightInd w:val="0"/>
        <w:snapToGrid w:val="0"/>
        <w:spacing w:line="360" w:lineRule="auto"/>
        <w:ind w:right="210" w:firstLine="2294" w:firstLineChars="1043"/>
        <w:rPr>
          <w:rFonts w:ascii="宋体"/>
          <w:snapToGrid w:val="0"/>
          <w:sz w:val="22"/>
          <w:szCs w:val="22"/>
        </w:rPr>
      </w:pPr>
    </w:p>
    <w:p>
      <w:pPr>
        <w:widowControl w:val="0"/>
        <w:tabs>
          <w:tab w:val="left" w:pos="7140"/>
          <w:tab w:val="left" w:pos="7560"/>
          <w:tab w:val="left" w:pos="8300"/>
        </w:tabs>
        <w:autoSpaceDE w:val="0"/>
        <w:autoSpaceDN w:val="0"/>
        <w:adjustRightInd w:val="0"/>
        <w:snapToGrid w:val="0"/>
        <w:spacing w:line="360" w:lineRule="auto"/>
        <w:ind w:right="210" w:firstLine="2294" w:firstLineChars="1043"/>
        <w:rPr>
          <w:rFonts w:ascii="宋体"/>
          <w:snapToGrid w:val="0"/>
          <w:sz w:val="22"/>
          <w:szCs w:val="22"/>
        </w:rPr>
      </w:pPr>
      <w:r>
        <w:rPr>
          <w:rFonts w:hint="eastAsia" w:ascii="宋体"/>
          <w:snapToGrid w:val="0"/>
          <w:sz w:val="22"/>
          <w:szCs w:val="22"/>
        </w:rPr>
        <w:t>竞选人：</w:t>
      </w:r>
      <w:r>
        <w:rPr>
          <w:rFonts w:hint="eastAsia" w:ascii="宋体"/>
          <w:snapToGrid w:val="0"/>
          <w:sz w:val="22"/>
          <w:szCs w:val="22"/>
          <w:u w:val="single"/>
        </w:rPr>
        <w:t xml:space="preserve">                　　　　 　       </w:t>
      </w:r>
      <w:r>
        <w:rPr>
          <w:rFonts w:hint="eastAsia" w:ascii="宋体"/>
          <w:snapToGrid w:val="0"/>
          <w:sz w:val="22"/>
          <w:szCs w:val="22"/>
        </w:rPr>
        <w:t xml:space="preserve">（盖单位公章） </w:t>
      </w:r>
    </w:p>
    <w:p>
      <w:pPr>
        <w:widowControl w:val="0"/>
        <w:tabs>
          <w:tab w:val="left" w:pos="7140"/>
          <w:tab w:val="left" w:pos="7560"/>
          <w:tab w:val="left" w:pos="8300"/>
        </w:tabs>
        <w:autoSpaceDE w:val="0"/>
        <w:autoSpaceDN w:val="0"/>
        <w:adjustRightInd w:val="0"/>
        <w:snapToGrid w:val="0"/>
        <w:spacing w:line="360" w:lineRule="auto"/>
        <w:ind w:right="210" w:firstLine="2310" w:firstLineChars="1050"/>
        <w:rPr>
          <w:rFonts w:ascii="宋体"/>
          <w:snapToGrid w:val="0"/>
          <w:sz w:val="22"/>
          <w:szCs w:val="22"/>
        </w:rPr>
      </w:pPr>
      <w:r>
        <w:rPr>
          <w:rFonts w:hint="eastAsia" w:ascii="宋体"/>
          <w:snapToGrid w:val="0"/>
          <w:sz w:val="22"/>
          <w:szCs w:val="22"/>
        </w:rPr>
        <w:t>法定代表人或委托代理人：</w:t>
      </w:r>
      <w:r>
        <w:rPr>
          <w:rFonts w:hint="eastAsia" w:ascii="宋体"/>
          <w:snapToGrid w:val="0"/>
          <w:sz w:val="22"/>
          <w:szCs w:val="22"/>
          <w:u w:val="single"/>
        </w:rPr>
        <w:t xml:space="preserve">                  </w:t>
      </w:r>
      <w:r>
        <w:rPr>
          <w:rFonts w:hint="eastAsia" w:ascii="宋体"/>
          <w:snapToGrid w:val="0"/>
          <w:sz w:val="22"/>
          <w:szCs w:val="22"/>
        </w:rPr>
        <w:t xml:space="preserve">（签字或盖章） </w:t>
      </w:r>
    </w:p>
    <w:p>
      <w:pPr>
        <w:widowControl w:val="0"/>
        <w:tabs>
          <w:tab w:val="left" w:pos="7560"/>
          <w:tab w:val="left" w:pos="8300"/>
        </w:tabs>
        <w:autoSpaceDE w:val="0"/>
        <w:autoSpaceDN w:val="0"/>
        <w:adjustRightInd w:val="0"/>
        <w:snapToGrid w:val="0"/>
        <w:spacing w:line="360" w:lineRule="auto"/>
        <w:ind w:right="210" w:firstLine="2294" w:firstLineChars="1043"/>
        <w:rPr>
          <w:rFonts w:ascii="宋体"/>
          <w:snapToGrid w:val="0"/>
          <w:sz w:val="22"/>
          <w:szCs w:val="22"/>
          <w:u w:val="single"/>
        </w:rPr>
      </w:pPr>
      <w:r>
        <w:rPr>
          <w:rFonts w:hint="eastAsia" w:ascii="宋体"/>
          <w:snapToGrid w:val="0"/>
          <w:sz w:val="22"/>
          <w:szCs w:val="22"/>
        </w:rPr>
        <w:t>地址：</w:t>
      </w:r>
      <w:r>
        <w:rPr>
          <w:rFonts w:hint="eastAsia" w:ascii="宋体"/>
          <w:snapToGrid w:val="0"/>
          <w:sz w:val="22"/>
          <w:szCs w:val="22"/>
          <w:u w:val="single"/>
        </w:rPr>
        <w:t xml:space="preserve">                                    </w:t>
      </w:r>
    </w:p>
    <w:p>
      <w:pPr>
        <w:widowControl w:val="0"/>
        <w:tabs>
          <w:tab w:val="left" w:pos="7560"/>
          <w:tab w:val="left" w:pos="8300"/>
        </w:tabs>
        <w:autoSpaceDE w:val="0"/>
        <w:autoSpaceDN w:val="0"/>
        <w:adjustRightInd w:val="0"/>
        <w:snapToGrid w:val="0"/>
        <w:spacing w:line="360" w:lineRule="auto"/>
        <w:ind w:right="210" w:firstLine="2294" w:firstLineChars="1043"/>
        <w:rPr>
          <w:rFonts w:ascii="宋体"/>
          <w:snapToGrid w:val="0"/>
          <w:sz w:val="22"/>
          <w:szCs w:val="22"/>
          <w:u w:val="single"/>
        </w:rPr>
      </w:pPr>
      <w:r>
        <w:rPr>
          <w:rFonts w:hint="eastAsia" w:ascii="宋体"/>
          <w:snapToGrid w:val="0"/>
          <w:sz w:val="22"/>
          <w:szCs w:val="22"/>
        </w:rPr>
        <w:t>电话：</w:t>
      </w:r>
      <w:r>
        <w:rPr>
          <w:rFonts w:hint="eastAsia" w:ascii="宋体"/>
          <w:snapToGrid w:val="0"/>
          <w:sz w:val="22"/>
          <w:szCs w:val="22"/>
          <w:u w:val="single"/>
        </w:rPr>
        <w:t xml:space="preserve">                                    </w:t>
      </w:r>
    </w:p>
    <w:p>
      <w:pPr>
        <w:widowControl w:val="0"/>
        <w:tabs>
          <w:tab w:val="left" w:pos="7560"/>
          <w:tab w:val="left" w:pos="8300"/>
        </w:tabs>
        <w:autoSpaceDE w:val="0"/>
        <w:autoSpaceDN w:val="0"/>
        <w:adjustRightInd w:val="0"/>
        <w:snapToGrid w:val="0"/>
        <w:spacing w:line="360" w:lineRule="auto"/>
        <w:ind w:right="210" w:firstLine="2294" w:firstLineChars="1043"/>
        <w:rPr>
          <w:rFonts w:ascii="宋体"/>
          <w:snapToGrid w:val="0"/>
          <w:sz w:val="22"/>
          <w:szCs w:val="22"/>
        </w:rPr>
      </w:pPr>
      <w:r>
        <w:rPr>
          <w:rFonts w:hint="eastAsia" w:ascii="宋体"/>
          <w:snapToGrid w:val="0"/>
          <w:sz w:val="22"/>
          <w:szCs w:val="22"/>
        </w:rPr>
        <w:t>传真：</w:t>
      </w:r>
      <w:r>
        <w:rPr>
          <w:rFonts w:hint="eastAsia" w:ascii="宋体"/>
          <w:snapToGrid w:val="0"/>
          <w:sz w:val="22"/>
          <w:szCs w:val="22"/>
          <w:u w:val="single"/>
        </w:rPr>
        <w:t xml:space="preserve">                                    </w:t>
      </w:r>
    </w:p>
    <w:p>
      <w:pPr>
        <w:widowControl w:val="0"/>
        <w:autoSpaceDE w:val="0"/>
        <w:autoSpaceDN w:val="0"/>
        <w:adjustRightInd w:val="0"/>
        <w:snapToGrid w:val="0"/>
        <w:spacing w:line="360" w:lineRule="auto"/>
        <w:rPr>
          <w:rFonts w:ascii="宋体"/>
          <w:snapToGrid w:val="0"/>
          <w:sz w:val="22"/>
          <w:szCs w:val="22"/>
        </w:rPr>
      </w:pPr>
    </w:p>
    <w:p>
      <w:pPr>
        <w:widowControl w:val="0"/>
        <w:tabs>
          <w:tab w:val="left" w:pos="6000"/>
          <w:tab w:val="left" w:pos="7040"/>
          <w:tab w:val="left" w:pos="8100"/>
        </w:tabs>
        <w:autoSpaceDE w:val="0"/>
        <w:autoSpaceDN w:val="0"/>
        <w:adjustRightInd w:val="0"/>
        <w:snapToGrid w:val="0"/>
        <w:spacing w:line="360" w:lineRule="auto"/>
        <w:ind w:right="-20" w:firstLine="5159" w:firstLineChars="2345"/>
        <w:rPr>
          <w:rFonts w:ascii="宋体"/>
          <w:snapToGrid w:val="0"/>
          <w:sz w:val="22"/>
          <w:szCs w:val="22"/>
        </w:rPr>
      </w:pPr>
      <w:r>
        <w:rPr>
          <w:rFonts w:hint="eastAsia" w:ascii="宋体"/>
          <w:snapToGrid w:val="0"/>
          <w:sz w:val="22"/>
          <w:szCs w:val="22"/>
          <w:u w:val="single"/>
        </w:rPr>
        <w:t xml:space="preserve">        </w:t>
      </w:r>
      <w:r>
        <w:rPr>
          <w:rFonts w:hint="eastAsia" w:ascii="宋体"/>
          <w:snapToGrid w:val="0"/>
          <w:sz w:val="22"/>
          <w:szCs w:val="22"/>
        </w:rPr>
        <w:t>年</w:t>
      </w:r>
      <w:r>
        <w:rPr>
          <w:rFonts w:hint="eastAsia" w:ascii="宋体"/>
          <w:snapToGrid w:val="0"/>
          <w:sz w:val="22"/>
          <w:szCs w:val="22"/>
          <w:u w:val="single"/>
        </w:rPr>
        <w:t xml:space="preserve">      </w:t>
      </w:r>
      <w:r>
        <w:rPr>
          <w:rFonts w:hint="eastAsia" w:ascii="宋体"/>
          <w:snapToGrid w:val="0"/>
          <w:sz w:val="22"/>
          <w:szCs w:val="22"/>
        </w:rPr>
        <w:t>月</w:t>
      </w:r>
      <w:r>
        <w:rPr>
          <w:rFonts w:hint="eastAsia" w:ascii="宋体"/>
          <w:snapToGrid w:val="0"/>
          <w:sz w:val="22"/>
          <w:szCs w:val="22"/>
          <w:u w:val="single"/>
        </w:rPr>
        <w:t xml:space="preserve">     </w:t>
      </w:r>
      <w:r>
        <w:rPr>
          <w:rFonts w:hint="eastAsia" w:ascii="宋体"/>
          <w:snapToGrid w:val="0"/>
          <w:sz w:val="22"/>
          <w:szCs w:val="22"/>
        </w:rPr>
        <w:t>日</w:t>
      </w:r>
    </w:p>
    <w:p>
      <w:pPr>
        <w:snapToGrid w:val="0"/>
        <w:spacing w:line="360" w:lineRule="auto"/>
        <w:rPr>
          <w:rFonts w:ascii="宋体"/>
          <w:b/>
          <w:sz w:val="32"/>
          <w:szCs w:val="32"/>
        </w:rPr>
      </w:pPr>
    </w:p>
    <w:p>
      <w:pPr>
        <w:pStyle w:val="5"/>
        <w:tabs>
          <w:tab w:val="left" w:pos="1418"/>
        </w:tabs>
        <w:snapToGrid w:val="0"/>
        <w:spacing w:before="0" w:after="0" w:line="360" w:lineRule="auto"/>
        <w:jc w:val="center"/>
        <w:rPr>
          <w:rFonts w:ascii="宋体"/>
          <w:bCs w:val="0"/>
          <w:kern w:val="0"/>
        </w:rPr>
      </w:pPr>
      <w:bookmarkStart w:id="255" w:name="_Toc680"/>
      <w:r>
        <w:rPr>
          <w:rFonts w:hint="eastAsia" w:ascii="宋体"/>
        </w:rPr>
        <w:br w:type="page"/>
      </w:r>
      <w:bookmarkEnd w:id="255"/>
      <w:bookmarkStart w:id="256" w:name="_Toc6727"/>
      <w:bookmarkStart w:id="257" w:name="_Toc26976"/>
      <w:r>
        <w:rPr>
          <w:rFonts w:hint="eastAsia" w:ascii="宋体"/>
          <w:bCs w:val="0"/>
          <w:kern w:val="0"/>
        </w:rPr>
        <w:t>（二）法定代表人身份证明及授权委托书</w:t>
      </w:r>
      <w:bookmarkEnd w:id="256"/>
      <w:bookmarkEnd w:id="257"/>
    </w:p>
    <w:p>
      <w:pPr>
        <w:snapToGrid w:val="0"/>
        <w:spacing w:line="360" w:lineRule="auto"/>
        <w:jc w:val="center"/>
        <w:rPr>
          <w:rFonts w:ascii="宋体"/>
          <w:b/>
        </w:rPr>
      </w:pPr>
      <w:r>
        <w:rPr>
          <w:rFonts w:hint="eastAsia" w:ascii="宋体"/>
          <w:b/>
          <w:sz w:val="28"/>
        </w:rPr>
        <w:t>法定代表人身份证明</w:t>
      </w:r>
    </w:p>
    <w:p>
      <w:pPr>
        <w:tabs>
          <w:tab w:val="left" w:pos="5565"/>
        </w:tabs>
        <w:autoSpaceDE w:val="0"/>
        <w:autoSpaceDN w:val="0"/>
        <w:adjustRightInd w:val="0"/>
        <w:snapToGrid w:val="0"/>
        <w:spacing w:line="360" w:lineRule="auto"/>
        <w:ind w:firstLine="409" w:firstLineChars="186"/>
        <w:rPr>
          <w:rFonts w:ascii="宋体" w:cs="MingLiU"/>
          <w:sz w:val="22"/>
          <w:szCs w:val="22"/>
        </w:rPr>
      </w:pPr>
      <w:r>
        <w:rPr>
          <w:rFonts w:hint="eastAsia" w:ascii="宋体"/>
          <w:snapToGrid w:val="0"/>
          <w:sz w:val="22"/>
          <w:szCs w:val="22"/>
        </w:rPr>
        <w:t>竞选</w:t>
      </w:r>
      <w:r>
        <w:rPr>
          <w:rFonts w:hint="eastAsia" w:ascii="宋体" w:cs="MingLiU"/>
          <w:sz w:val="22"/>
          <w:szCs w:val="22"/>
        </w:rPr>
        <w:t>人名称：</w:t>
      </w:r>
      <w:r>
        <w:rPr>
          <w:rFonts w:hint="eastAsia" w:ascii="宋体" w:cs="MingLiU"/>
          <w:sz w:val="22"/>
          <w:szCs w:val="22"/>
          <w:u w:val="single"/>
        </w:rPr>
        <w:t xml:space="preserve">                                    </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单位性质：</w:t>
      </w:r>
      <w:r>
        <w:rPr>
          <w:rFonts w:hint="eastAsia" w:ascii="宋体" w:cs="MingLiU"/>
          <w:sz w:val="22"/>
          <w:szCs w:val="22"/>
          <w:u w:val="single"/>
        </w:rPr>
        <w:t xml:space="preserve">                                      </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地址：</w:t>
      </w:r>
      <w:r>
        <w:rPr>
          <w:rFonts w:hint="eastAsia" w:ascii="宋体" w:cs="MingLiU"/>
          <w:sz w:val="22"/>
          <w:szCs w:val="22"/>
          <w:u w:val="single"/>
        </w:rPr>
        <w:t xml:space="preserve">                                          </w:t>
      </w:r>
    </w:p>
    <w:p>
      <w:pPr>
        <w:tabs>
          <w:tab w:val="left" w:pos="2520"/>
          <w:tab w:val="left" w:pos="3836"/>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成立时间：</w:t>
      </w:r>
      <w:r>
        <w:rPr>
          <w:rFonts w:hint="eastAsia" w:ascii="宋体" w:cs="MingLiU"/>
          <w:sz w:val="22"/>
          <w:szCs w:val="22"/>
          <w:u w:val="single"/>
        </w:rPr>
        <w:t xml:space="preserve">        </w:t>
      </w:r>
      <w:r>
        <w:rPr>
          <w:rFonts w:hint="eastAsia" w:ascii="宋体" w:cs="MingLiU"/>
          <w:spacing w:val="-1"/>
          <w:sz w:val="22"/>
          <w:szCs w:val="22"/>
        </w:rPr>
        <w:t>年</w:t>
      </w:r>
      <w:r>
        <w:rPr>
          <w:rFonts w:hint="eastAsia" w:ascii="宋体" w:cs="MingLiU"/>
          <w:sz w:val="22"/>
          <w:szCs w:val="22"/>
          <w:u w:val="single"/>
        </w:rPr>
        <w:t xml:space="preserve">        </w:t>
      </w:r>
      <w:r>
        <w:rPr>
          <w:rFonts w:hint="eastAsia" w:ascii="宋体" w:cs="MingLiU"/>
          <w:spacing w:val="-1"/>
          <w:sz w:val="22"/>
          <w:szCs w:val="22"/>
        </w:rPr>
        <w:t>月</w:t>
      </w:r>
      <w:r>
        <w:rPr>
          <w:rFonts w:hint="eastAsia" w:ascii="宋体" w:cs="MingLiU"/>
          <w:sz w:val="22"/>
          <w:szCs w:val="22"/>
          <w:u w:val="single"/>
        </w:rPr>
        <w:t xml:space="preserve">        </w:t>
      </w:r>
      <w:r>
        <w:rPr>
          <w:rFonts w:hint="eastAsia" w:ascii="宋体" w:cs="MingLiU"/>
          <w:sz w:val="22"/>
          <w:szCs w:val="22"/>
        </w:rPr>
        <w:t>日</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经营期限：</w:t>
      </w:r>
      <w:r>
        <w:rPr>
          <w:rFonts w:hint="eastAsia" w:ascii="宋体" w:cs="MingLiU"/>
          <w:sz w:val="22"/>
          <w:szCs w:val="22"/>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姓名：</w:t>
      </w:r>
      <w:r>
        <w:rPr>
          <w:rFonts w:hint="eastAsia" w:ascii="宋体" w:cs="MingLiU"/>
          <w:sz w:val="22"/>
          <w:szCs w:val="22"/>
          <w:u w:val="single"/>
        </w:rPr>
        <w:t xml:space="preserve">        </w:t>
      </w:r>
      <w:r>
        <w:rPr>
          <w:rFonts w:hint="eastAsia" w:ascii="宋体" w:cs="MingLiU"/>
          <w:sz w:val="22"/>
          <w:szCs w:val="22"/>
        </w:rPr>
        <w:t xml:space="preserve"> 性别</w:t>
      </w:r>
      <w:r>
        <w:rPr>
          <w:rFonts w:hint="eastAsia" w:ascii="宋体" w:cs="MingLiU"/>
          <w:spacing w:val="-1"/>
          <w:sz w:val="22"/>
          <w:szCs w:val="22"/>
        </w:rPr>
        <w:t>：</w:t>
      </w:r>
      <w:r>
        <w:rPr>
          <w:rFonts w:hint="eastAsia" w:ascii="宋体" w:cs="MingLiU"/>
          <w:sz w:val="22"/>
          <w:szCs w:val="22"/>
          <w:u w:val="single"/>
        </w:rPr>
        <w:t xml:space="preserve">        </w:t>
      </w:r>
      <w:r>
        <w:rPr>
          <w:rFonts w:hint="eastAsia" w:ascii="宋体" w:cs="MingLiU"/>
          <w:sz w:val="22"/>
          <w:szCs w:val="22"/>
        </w:rPr>
        <w:t xml:space="preserve"> </w:t>
      </w:r>
      <w:r>
        <w:rPr>
          <w:rFonts w:hint="eastAsia" w:ascii="宋体" w:cs="MingLiU"/>
          <w:spacing w:val="-1"/>
          <w:sz w:val="22"/>
          <w:szCs w:val="22"/>
        </w:rPr>
        <w:t>年</w:t>
      </w:r>
      <w:r>
        <w:rPr>
          <w:rFonts w:hint="eastAsia" w:ascii="宋体" w:cs="MingLiU"/>
          <w:sz w:val="22"/>
          <w:szCs w:val="22"/>
        </w:rPr>
        <w:t>龄：</w:t>
      </w:r>
      <w:r>
        <w:rPr>
          <w:rFonts w:hint="eastAsia" w:ascii="宋体" w:cs="MingLiU"/>
          <w:sz w:val="22"/>
          <w:szCs w:val="22"/>
          <w:u w:val="single"/>
        </w:rPr>
        <w:t xml:space="preserve">        </w:t>
      </w:r>
      <w:r>
        <w:rPr>
          <w:rFonts w:hint="eastAsia" w:ascii="宋体" w:cs="MingLiU"/>
          <w:sz w:val="22"/>
          <w:szCs w:val="22"/>
        </w:rPr>
        <w:t xml:space="preserve"> 职务：</w:t>
      </w:r>
      <w:r>
        <w:rPr>
          <w:rFonts w:hint="eastAsia" w:ascii="宋体" w:cs="MingLiU"/>
          <w:sz w:val="22"/>
          <w:szCs w:val="22"/>
          <w:u w:val="single"/>
        </w:rPr>
        <w:t xml:space="preserve">        </w:t>
      </w:r>
    </w:p>
    <w:p>
      <w:pPr>
        <w:tabs>
          <w:tab w:val="left" w:pos="3360"/>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系</w:t>
      </w:r>
      <w:r>
        <w:rPr>
          <w:rFonts w:hint="eastAsia" w:ascii="宋体" w:cs="MingLiU"/>
          <w:sz w:val="22"/>
          <w:szCs w:val="22"/>
          <w:u w:val="single"/>
        </w:rPr>
        <w:t xml:space="preserve">                                 </w:t>
      </w:r>
      <w:r>
        <w:rPr>
          <w:rFonts w:hint="eastAsia" w:ascii="宋体" w:cs="MingLiU"/>
          <w:sz w:val="22"/>
          <w:szCs w:val="22"/>
        </w:rPr>
        <w:t>（</w:t>
      </w:r>
      <w:r>
        <w:rPr>
          <w:rFonts w:hint="eastAsia" w:ascii="宋体"/>
          <w:snapToGrid w:val="0"/>
          <w:sz w:val="22"/>
          <w:szCs w:val="22"/>
        </w:rPr>
        <w:t>竞选人</w:t>
      </w:r>
      <w:r>
        <w:rPr>
          <w:rFonts w:hint="eastAsia" w:ascii="宋体" w:cs="MingLiU"/>
          <w:sz w:val="22"/>
          <w:szCs w:val="22"/>
        </w:rPr>
        <w:t>名称）的法定代表人。</w:t>
      </w:r>
    </w:p>
    <w:p>
      <w:pPr>
        <w:autoSpaceDE w:val="0"/>
        <w:autoSpaceDN w:val="0"/>
        <w:adjustRightInd w:val="0"/>
        <w:snapToGrid w:val="0"/>
        <w:spacing w:line="360" w:lineRule="auto"/>
        <w:ind w:firstLine="409" w:firstLineChars="186"/>
        <w:rPr>
          <w:rFonts w:ascii="宋体" w:cs="MingLiU"/>
          <w:sz w:val="22"/>
          <w:szCs w:val="22"/>
        </w:rPr>
      </w:pPr>
    </w:p>
    <w:p>
      <w:pPr>
        <w:autoSpaceDE w:val="0"/>
        <w:autoSpaceDN w:val="0"/>
        <w:adjustRightInd w:val="0"/>
        <w:snapToGrid w:val="0"/>
        <w:spacing w:line="360" w:lineRule="auto"/>
        <w:ind w:firstLine="849" w:firstLineChars="386"/>
        <w:rPr>
          <w:rFonts w:ascii="宋体" w:cs="MingLiU"/>
          <w:sz w:val="22"/>
          <w:szCs w:val="22"/>
        </w:rPr>
      </w:pPr>
      <w:r>
        <w:rPr>
          <w:rFonts w:hint="eastAsia" w:ascii="宋体" w:cs="MingLiU"/>
          <w:sz w:val="22"/>
          <w:szCs w:val="22"/>
        </w:rPr>
        <w:t>特此证明。</w:t>
      </w:r>
    </w:p>
    <w:p>
      <w:pPr>
        <w:autoSpaceDE w:val="0"/>
        <w:autoSpaceDN w:val="0"/>
        <w:adjustRightInd w:val="0"/>
        <w:snapToGrid w:val="0"/>
        <w:spacing w:line="360" w:lineRule="auto"/>
        <w:ind w:firstLine="926" w:firstLineChars="386"/>
        <w:rPr>
          <w:rFonts w:ascii="宋体" w:cs="MingLiU"/>
          <w:szCs w:val="21"/>
        </w:rPr>
      </w:pPr>
    </w:p>
    <w:tbl>
      <w:tblPr>
        <w:tblStyle w:val="16"/>
        <w:tblW w:w="885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8850" w:type="dxa"/>
            <w:tcBorders>
              <w:top w:val="single" w:color="auto" w:sz="4" w:space="0"/>
              <w:left w:val="single" w:color="auto" w:sz="4" w:space="0"/>
              <w:bottom w:val="single" w:color="auto" w:sz="4" w:space="0"/>
              <w:right w:val="single" w:color="auto" w:sz="4" w:space="0"/>
            </w:tcBorders>
          </w:tcPr>
          <w:p>
            <w:pPr>
              <w:tabs>
                <w:tab w:val="left" w:pos="1680"/>
                <w:tab w:val="left" w:pos="4215"/>
                <w:tab w:val="left" w:pos="4305"/>
                <w:tab w:val="left" w:pos="8000"/>
              </w:tabs>
              <w:autoSpaceDE w:val="0"/>
              <w:autoSpaceDN w:val="0"/>
              <w:adjustRightInd w:val="0"/>
              <w:snapToGrid w:val="0"/>
              <w:spacing w:line="360" w:lineRule="auto"/>
              <w:ind w:firstLine="420"/>
              <w:jc w:val="both"/>
              <w:rPr>
                <w:rFonts w:ascii="宋体" w:cs="宋体"/>
                <w:sz w:val="22"/>
                <w:szCs w:val="22"/>
              </w:rPr>
            </w:pPr>
            <w:r>
              <w:rPr>
                <w:rFonts w:hint="eastAsia" w:ascii="宋体" w:cs="宋体"/>
                <w:sz w:val="22"/>
                <w:szCs w:val="22"/>
              </w:rPr>
              <w:t>附：法定代表人身份证（双面）复印件</w:t>
            </w:r>
          </w:p>
          <w:p>
            <w:pPr>
              <w:autoSpaceDE w:val="0"/>
              <w:autoSpaceDN w:val="0"/>
              <w:adjustRightInd w:val="0"/>
              <w:snapToGrid w:val="0"/>
              <w:spacing w:line="360" w:lineRule="auto"/>
              <w:ind w:left="32"/>
              <w:jc w:val="center"/>
              <w:rPr>
                <w:rFonts w:ascii="宋体" w:cs="宋体"/>
                <w:bCs/>
                <w:sz w:val="22"/>
                <w:szCs w:val="22"/>
              </w:rPr>
            </w:pPr>
          </w:p>
        </w:tc>
      </w:tr>
    </w:tbl>
    <w:p>
      <w:pPr>
        <w:autoSpaceDE w:val="0"/>
        <w:autoSpaceDN w:val="0"/>
        <w:adjustRightInd w:val="0"/>
        <w:snapToGrid w:val="0"/>
        <w:spacing w:line="360" w:lineRule="auto"/>
        <w:rPr>
          <w:rFonts w:ascii="宋体" w:cs="MingLiU"/>
          <w:sz w:val="22"/>
          <w:szCs w:val="22"/>
        </w:rPr>
      </w:pPr>
    </w:p>
    <w:p>
      <w:pPr>
        <w:autoSpaceDE w:val="0"/>
        <w:autoSpaceDN w:val="0"/>
        <w:adjustRightInd w:val="0"/>
        <w:snapToGrid w:val="0"/>
        <w:spacing w:line="360" w:lineRule="auto"/>
        <w:rPr>
          <w:rFonts w:ascii="宋体" w:cs="MingLiU"/>
          <w:sz w:val="22"/>
          <w:szCs w:val="22"/>
          <w:u w:val="single"/>
        </w:rPr>
      </w:pPr>
    </w:p>
    <w:p>
      <w:pPr>
        <w:tabs>
          <w:tab w:val="left" w:pos="5460"/>
        </w:tabs>
        <w:autoSpaceDE w:val="0"/>
        <w:autoSpaceDN w:val="0"/>
        <w:adjustRightInd w:val="0"/>
        <w:snapToGrid w:val="0"/>
        <w:spacing w:line="360" w:lineRule="auto"/>
        <w:ind w:firstLine="2640" w:firstLineChars="1200"/>
        <w:rPr>
          <w:rFonts w:ascii="宋体" w:cs="MingLiU"/>
          <w:sz w:val="22"/>
          <w:szCs w:val="22"/>
        </w:rPr>
      </w:pPr>
      <w:r>
        <w:rPr>
          <w:rFonts w:hint="eastAsia" w:ascii="宋体"/>
          <w:snapToGrid w:val="0"/>
          <w:sz w:val="22"/>
          <w:szCs w:val="22"/>
        </w:rPr>
        <w:t>竞选</w:t>
      </w:r>
      <w:r>
        <w:rPr>
          <w:rFonts w:hint="eastAsia" w:ascii="宋体" w:cs="MingLiU"/>
          <w:sz w:val="22"/>
          <w:szCs w:val="22"/>
        </w:rPr>
        <w:t>人：</w:t>
      </w:r>
      <w:r>
        <w:rPr>
          <w:rFonts w:hint="eastAsia" w:ascii="宋体" w:cs="MingLiU"/>
          <w:sz w:val="22"/>
          <w:szCs w:val="22"/>
          <w:u w:val="single"/>
        </w:rPr>
        <w:t xml:space="preserve">                                  </w:t>
      </w:r>
      <w:r>
        <w:rPr>
          <w:rFonts w:hint="eastAsia" w:ascii="宋体" w:cs="MingLiU"/>
          <w:spacing w:val="-1"/>
          <w:sz w:val="22"/>
          <w:szCs w:val="22"/>
        </w:rPr>
        <w:t>（</w:t>
      </w:r>
      <w:r>
        <w:rPr>
          <w:rFonts w:hint="eastAsia" w:ascii="宋体" w:cs="MingLiU"/>
          <w:sz w:val="22"/>
          <w:szCs w:val="22"/>
        </w:rPr>
        <w:t>盖单位公章）</w:t>
      </w:r>
    </w:p>
    <w:p>
      <w:pPr>
        <w:autoSpaceDE w:val="0"/>
        <w:autoSpaceDN w:val="0"/>
        <w:adjustRightInd w:val="0"/>
        <w:snapToGrid w:val="0"/>
        <w:spacing w:line="360" w:lineRule="auto"/>
        <w:rPr>
          <w:rFonts w:ascii="宋体" w:cs="MingLiU"/>
          <w:sz w:val="22"/>
          <w:szCs w:val="22"/>
        </w:rPr>
      </w:pPr>
    </w:p>
    <w:p>
      <w:pPr>
        <w:tabs>
          <w:tab w:val="left" w:pos="4935"/>
          <w:tab w:val="left" w:pos="5460"/>
          <w:tab w:val="left" w:pos="6400"/>
        </w:tabs>
        <w:autoSpaceDE w:val="0"/>
        <w:autoSpaceDN w:val="0"/>
        <w:adjustRightInd w:val="0"/>
        <w:snapToGrid w:val="0"/>
        <w:spacing w:line="360" w:lineRule="auto"/>
        <w:ind w:firstLine="4400" w:firstLineChars="2000"/>
        <w:rPr>
          <w:rFonts w:ascii="宋体" w:cs="MingLiU"/>
          <w:szCs w:val="21"/>
        </w:rPr>
      </w:pPr>
      <w:r>
        <w:rPr>
          <w:rFonts w:hint="eastAsia" w:ascii="宋体" w:cs="MingLiU"/>
          <w:sz w:val="22"/>
          <w:szCs w:val="22"/>
          <w:u w:val="single"/>
        </w:rPr>
        <w:t xml:space="preserve">      </w:t>
      </w:r>
      <w:r>
        <w:rPr>
          <w:rFonts w:hint="eastAsia" w:ascii="宋体" w:cs="MingLiU"/>
          <w:spacing w:val="-1"/>
          <w:sz w:val="22"/>
          <w:szCs w:val="22"/>
        </w:rPr>
        <w:t>年</w:t>
      </w:r>
      <w:r>
        <w:rPr>
          <w:rFonts w:hint="eastAsia" w:ascii="宋体" w:cs="MingLiU"/>
          <w:sz w:val="22"/>
          <w:szCs w:val="22"/>
          <w:u w:val="single"/>
        </w:rPr>
        <w:t xml:space="preserve">      </w:t>
      </w:r>
      <w:r>
        <w:rPr>
          <w:rFonts w:hint="eastAsia" w:ascii="宋体" w:cs="MingLiU"/>
          <w:sz w:val="22"/>
          <w:szCs w:val="22"/>
        </w:rPr>
        <w:t>月</w:t>
      </w:r>
      <w:r>
        <w:rPr>
          <w:rFonts w:hint="eastAsia" w:ascii="宋体" w:cs="MingLiU"/>
          <w:sz w:val="22"/>
          <w:szCs w:val="22"/>
          <w:u w:val="single"/>
        </w:rPr>
        <w:t xml:space="preserve">      </w:t>
      </w:r>
      <w:r>
        <w:rPr>
          <w:rFonts w:hint="eastAsia" w:ascii="宋体" w:cs="MingLiU"/>
          <w:sz w:val="22"/>
          <w:szCs w:val="22"/>
        </w:rPr>
        <w:t>日</w:t>
      </w:r>
    </w:p>
    <w:p>
      <w:pPr>
        <w:autoSpaceDE w:val="0"/>
        <w:autoSpaceDN w:val="0"/>
        <w:adjustRightInd w:val="0"/>
        <w:snapToGrid w:val="0"/>
        <w:spacing w:line="360" w:lineRule="auto"/>
        <w:rPr>
          <w:rFonts w:ascii="宋体"/>
        </w:rPr>
      </w:pPr>
    </w:p>
    <w:p>
      <w:pPr>
        <w:autoSpaceDE w:val="0"/>
        <w:autoSpaceDN w:val="0"/>
        <w:adjustRightInd w:val="0"/>
        <w:snapToGrid w:val="0"/>
        <w:spacing w:line="360" w:lineRule="auto"/>
        <w:ind w:firstLine="440" w:firstLineChars="200"/>
        <w:rPr>
          <w:rFonts w:ascii="宋体" w:cs="MingLiU"/>
          <w:sz w:val="22"/>
          <w:szCs w:val="22"/>
        </w:rPr>
      </w:pPr>
      <w:r>
        <w:rPr>
          <w:rFonts w:hint="eastAsia" w:ascii="宋体" w:cs="MingLiU"/>
          <w:sz w:val="22"/>
          <w:szCs w:val="22"/>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sz w:val="28"/>
          <w:szCs w:val="28"/>
        </w:rPr>
      </w:pPr>
    </w:p>
    <w:p>
      <w:pPr>
        <w:keepNext/>
        <w:keepLines/>
        <w:widowControl w:val="0"/>
        <w:spacing w:line="413" w:lineRule="auto"/>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sz w:val="20"/>
          <w:szCs w:val="20"/>
        </w:rPr>
      </w:pPr>
      <w:r>
        <w:rPr>
          <w:rFonts w:hint="eastAsia" w:ascii="宋体" w:cs="MingLiU"/>
          <w:b/>
          <w:sz w:val="28"/>
          <w:szCs w:val="28"/>
        </w:rPr>
        <w:br w:type="page"/>
      </w:r>
      <w:r>
        <w:rPr>
          <w:rFonts w:hint="eastAsia" w:ascii="宋体" w:cs="MingLiU"/>
          <w:b/>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sz w:val="22"/>
          <w:szCs w:val="22"/>
        </w:rPr>
      </w:pPr>
      <w:r>
        <w:rPr>
          <w:rFonts w:hint="eastAsia" w:ascii="宋体" w:cs="MingLiU"/>
          <w:sz w:val="22"/>
          <w:szCs w:val="22"/>
        </w:rPr>
        <w:t>本人</w:t>
      </w:r>
      <w:r>
        <w:rPr>
          <w:rFonts w:hint="eastAsia" w:ascii="宋体" w:cs="MingLiU"/>
          <w:sz w:val="22"/>
          <w:szCs w:val="22"/>
          <w:u w:val="single"/>
        </w:rPr>
        <w:t xml:space="preserve">        </w:t>
      </w:r>
      <w:r>
        <w:rPr>
          <w:rFonts w:hint="eastAsia" w:ascii="宋体" w:cs="MingLiU"/>
          <w:sz w:val="22"/>
          <w:szCs w:val="22"/>
        </w:rPr>
        <w:t>（姓名）系</w:t>
      </w:r>
      <w:r>
        <w:rPr>
          <w:rFonts w:hint="eastAsia" w:ascii="宋体" w:cs="MingLiU"/>
          <w:sz w:val="22"/>
          <w:szCs w:val="22"/>
          <w:u w:val="single"/>
        </w:rPr>
        <w:t xml:space="preserve">                              </w:t>
      </w:r>
      <w:r>
        <w:rPr>
          <w:rFonts w:hint="eastAsia" w:ascii="宋体" w:cs="MingLiU"/>
          <w:sz w:val="22"/>
          <w:szCs w:val="22"/>
        </w:rPr>
        <w:t>（</w:t>
      </w:r>
      <w:r>
        <w:rPr>
          <w:rFonts w:hint="eastAsia" w:ascii="宋体"/>
          <w:snapToGrid w:val="0"/>
          <w:sz w:val="22"/>
          <w:szCs w:val="22"/>
        </w:rPr>
        <w:t>竞选人</w:t>
      </w:r>
      <w:r>
        <w:rPr>
          <w:rFonts w:hint="eastAsia" w:ascii="宋体" w:cs="MingLiU"/>
          <w:sz w:val="22"/>
          <w:szCs w:val="22"/>
        </w:rPr>
        <w:t>名称</w:t>
      </w:r>
      <w:r>
        <w:rPr>
          <w:rFonts w:hint="eastAsia" w:ascii="宋体" w:cs="MingLiU"/>
          <w:spacing w:val="1"/>
          <w:sz w:val="22"/>
          <w:szCs w:val="22"/>
        </w:rPr>
        <w:t>）</w:t>
      </w:r>
      <w:r>
        <w:rPr>
          <w:rFonts w:hint="eastAsia" w:ascii="宋体" w:cs="MingLiU"/>
          <w:sz w:val="22"/>
          <w:szCs w:val="22"/>
        </w:rPr>
        <w:t>的法定代</w:t>
      </w:r>
      <w:r>
        <w:rPr>
          <w:rFonts w:hint="eastAsia" w:ascii="宋体" w:cs="MingLiU"/>
          <w:spacing w:val="1"/>
          <w:sz w:val="22"/>
          <w:szCs w:val="22"/>
        </w:rPr>
        <w:t>表</w:t>
      </w:r>
      <w:r>
        <w:rPr>
          <w:rFonts w:hint="eastAsia" w:ascii="宋体" w:cs="MingLiU"/>
          <w:sz w:val="22"/>
          <w:szCs w:val="22"/>
        </w:rPr>
        <w:t>人，现委托</w:t>
      </w:r>
      <w:r>
        <w:rPr>
          <w:rFonts w:hint="eastAsia" w:ascii="宋体" w:cs="MingLiU"/>
          <w:sz w:val="22"/>
          <w:szCs w:val="22"/>
          <w:u w:val="single"/>
        </w:rPr>
        <w:t xml:space="preserve">        </w:t>
      </w:r>
      <w:r>
        <w:rPr>
          <w:rFonts w:hint="eastAsia" w:ascii="宋体" w:cs="MingLiU"/>
          <w:sz w:val="22"/>
          <w:szCs w:val="22"/>
        </w:rPr>
        <w:t>（姓名）为我方代理人。代理人根据授权，以我方名义签署、澄清、说明、补正、递交、撤回、</w:t>
      </w:r>
      <w:r>
        <w:rPr>
          <w:rFonts w:hint="eastAsia" w:ascii="宋体"/>
          <w:sz w:val="22"/>
          <w:szCs w:val="22"/>
        </w:rPr>
        <w:t xml:space="preserve"> </w:t>
      </w:r>
      <w:r>
        <w:rPr>
          <w:rFonts w:hint="eastAsia" w:ascii="宋体" w:cs="MingLiU"/>
          <w:sz w:val="22"/>
          <w:szCs w:val="22"/>
        </w:rPr>
        <w:t>修改</w:t>
      </w:r>
      <w:r>
        <w:rPr>
          <w:rFonts w:hint="eastAsia" w:ascii="宋体" w:cs="MingLiU"/>
          <w:sz w:val="22"/>
          <w:szCs w:val="22"/>
          <w:u w:val="single"/>
        </w:rPr>
        <w:t xml:space="preserve">                            </w:t>
      </w:r>
      <w:r>
        <w:rPr>
          <w:rFonts w:hint="eastAsia" w:ascii="宋体" w:cs="MingLiU"/>
          <w:sz w:val="22"/>
          <w:szCs w:val="22"/>
        </w:rPr>
        <w:t>（项</w:t>
      </w:r>
      <w:r>
        <w:rPr>
          <w:rFonts w:hint="eastAsia" w:ascii="宋体" w:cs="MingLiU"/>
          <w:spacing w:val="-1"/>
          <w:sz w:val="22"/>
          <w:szCs w:val="22"/>
        </w:rPr>
        <w:t>目</w:t>
      </w:r>
      <w:r>
        <w:rPr>
          <w:rFonts w:hint="eastAsia" w:ascii="宋体" w:cs="MingLiU"/>
          <w:sz w:val="22"/>
          <w:szCs w:val="22"/>
        </w:rPr>
        <w:t>名称）竞选文件、签订合同和处理有关事宜，</w:t>
      </w:r>
      <w:r>
        <w:rPr>
          <w:rFonts w:hint="eastAsia" w:ascii="宋体"/>
          <w:sz w:val="22"/>
          <w:szCs w:val="22"/>
        </w:rPr>
        <w:t xml:space="preserve"> </w:t>
      </w:r>
      <w:r>
        <w:rPr>
          <w:rFonts w:hint="eastAsia" w:ascii="宋体" w:cs="MingLiU"/>
          <w:sz w:val="22"/>
          <w:szCs w:val="22"/>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sz w:val="22"/>
          <w:szCs w:val="22"/>
        </w:rPr>
      </w:pPr>
      <w:r>
        <w:rPr>
          <w:rFonts w:hint="eastAsia" w:ascii="宋体" w:cs="MingLiU"/>
          <w:sz w:val="22"/>
          <w:szCs w:val="22"/>
        </w:rPr>
        <w:t>委托</w:t>
      </w:r>
      <w:r>
        <w:rPr>
          <w:rFonts w:hint="eastAsia" w:ascii="宋体" w:cs="MingLiU"/>
          <w:spacing w:val="-1"/>
          <w:sz w:val="22"/>
          <w:szCs w:val="22"/>
        </w:rPr>
        <w:t>期</w:t>
      </w:r>
      <w:r>
        <w:rPr>
          <w:rFonts w:hint="eastAsia" w:ascii="宋体" w:cs="MingLiU"/>
          <w:sz w:val="22"/>
          <w:szCs w:val="22"/>
        </w:rPr>
        <w:t>限：</w:t>
      </w:r>
      <w:r>
        <w:rPr>
          <w:rFonts w:hint="eastAsia" w:ascii="宋体" w:cs="MingLiU"/>
          <w:sz w:val="22"/>
          <w:szCs w:val="22"/>
          <w:u w:val="single"/>
        </w:rPr>
        <w:t xml:space="preserve"> 90日历天（从提交竞选文件截止日起计算）</w:t>
      </w:r>
      <w:r>
        <w:rPr>
          <w:rFonts w:hint="eastAsia" w:ascii="宋体" w:cs="MingLiU"/>
          <w:sz w:val="22"/>
          <w:szCs w:val="22"/>
        </w:rPr>
        <w:t>。</w:t>
      </w:r>
      <w:r>
        <w:rPr>
          <w:rFonts w:hint="eastAsia" w:ascii="宋体"/>
          <w:sz w:val="22"/>
          <w:szCs w:val="22"/>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sz w:val="22"/>
          <w:szCs w:val="22"/>
        </w:rPr>
      </w:pPr>
      <w:r>
        <w:rPr>
          <w:rFonts w:hint="eastAsia" w:ascii="宋体" w:cs="MingLiU"/>
          <w:sz w:val="22"/>
          <w:szCs w:val="22"/>
        </w:rPr>
        <w:t>代理人无转委托权。</w:t>
      </w:r>
    </w:p>
    <w:p>
      <w:pPr>
        <w:autoSpaceDE w:val="0"/>
        <w:autoSpaceDN w:val="0"/>
        <w:adjustRightInd w:val="0"/>
        <w:snapToGrid w:val="0"/>
        <w:spacing w:line="360" w:lineRule="auto"/>
        <w:rPr>
          <w:rFonts w:ascii="宋体" w:cs="MingLiU"/>
          <w:sz w:val="22"/>
          <w:szCs w:val="22"/>
        </w:rPr>
      </w:pPr>
    </w:p>
    <w:p>
      <w:pPr>
        <w:tabs>
          <w:tab w:val="left" w:pos="4200"/>
          <w:tab w:val="left" w:pos="4620"/>
        </w:tabs>
        <w:autoSpaceDE w:val="0"/>
        <w:autoSpaceDN w:val="0"/>
        <w:adjustRightInd w:val="0"/>
        <w:snapToGrid w:val="0"/>
        <w:spacing w:line="360" w:lineRule="auto"/>
        <w:ind w:firstLine="1694"/>
        <w:rPr>
          <w:rFonts w:ascii="宋体"/>
          <w:sz w:val="22"/>
          <w:szCs w:val="22"/>
        </w:rPr>
      </w:pPr>
      <w:r>
        <w:rPr>
          <w:rFonts w:hint="eastAsia" w:ascii="宋体"/>
          <w:snapToGrid w:val="0"/>
          <w:sz w:val="22"/>
          <w:szCs w:val="22"/>
          <w:lang w:eastAsia="zh-CN"/>
        </w:rPr>
        <w:t>竞</w:t>
      </w:r>
      <w:r>
        <w:rPr>
          <w:rFonts w:hint="eastAsia" w:ascii="宋体"/>
          <w:snapToGrid w:val="0"/>
          <w:sz w:val="22"/>
          <w:szCs w:val="22"/>
        </w:rPr>
        <w:t xml:space="preserve">  选  人</w:t>
      </w:r>
      <w:r>
        <w:rPr>
          <w:rFonts w:hint="eastAsia" w:ascii="宋体" w:cs="MingLiU"/>
          <w:sz w:val="22"/>
          <w:szCs w:val="22"/>
        </w:rPr>
        <w:t>：</w:t>
      </w:r>
      <w:r>
        <w:rPr>
          <w:rFonts w:hint="eastAsia" w:ascii="宋体" w:cs="MingLiU"/>
          <w:sz w:val="22"/>
          <w:szCs w:val="22"/>
          <w:u w:val="single"/>
        </w:rPr>
        <w:t xml:space="preserve">                                </w:t>
      </w:r>
      <w:r>
        <w:rPr>
          <w:rFonts w:hint="eastAsia" w:ascii="宋体" w:cs="MingLiU"/>
          <w:sz w:val="22"/>
          <w:szCs w:val="22"/>
        </w:rPr>
        <w:t>（</w:t>
      </w:r>
      <w:r>
        <w:rPr>
          <w:rFonts w:hint="eastAsia" w:ascii="宋体" w:cs="MingLiU"/>
          <w:spacing w:val="-1"/>
          <w:sz w:val="22"/>
          <w:szCs w:val="22"/>
        </w:rPr>
        <w:t>盖</w:t>
      </w:r>
      <w:r>
        <w:rPr>
          <w:rFonts w:hint="eastAsia" w:ascii="宋体" w:cs="MingLiU"/>
          <w:sz w:val="22"/>
          <w:szCs w:val="22"/>
        </w:rPr>
        <w:t>单位公章）</w:t>
      </w:r>
      <w:r>
        <w:rPr>
          <w:rFonts w:hint="eastAsia" w:ascii="宋体"/>
          <w:sz w:val="22"/>
          <w:szCs w:val="22"/>
        </w:rPr>
        <w:t xml:space="preserve"> </w:t>
      </w:r>
    </w:p>
    <w:p>
      <w:pPr>
        <w:tabs>
          <w:tab w:val="left" w:pos="630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法定代表人：</w:t>
      </w:r>
      <w:r>
        <w:rPr>
          <w:rFonts w:hint="eastAsia" w:ascii="宋体" w:cs="MingLiU"/>
          <w:sz w:val="22"/>
          <w:szCs w:val="22"/>
          <w:u w:val="single"/>
        </w:rPr>
        <w:t xml:space="preserve">                                </w:t>
      </w:r>
      <w:r>
        <w:rPr>
          <w:rFonts w:hint="eastAsia" w:ascii="宋体" w:cs="MingLiU"/>
          <w:sz w:val="22"/>
          <w:szCs w:val="22"/>
        </w:rPr>
        <w:t>（签字或盖章）</w:t>
      </w:r>
    </w:p>
    <w:p>
      <w:pPr>
        <w:tabs>
          <w:tab w:val="left" w:pos="526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身份证号码：</w:t>
      </w:r>
      <w:r>
        <w:rPr>
          <w:rFonts w:hint="eastAsia" w:ascii="宋体" w:cs="MingLiU"/>
          <w:sz w:val="22"/>
          <w:szCs w:val="22"/>
          <w:u w:val="single"/>
        </w:rPr>
        <w:t xml:space="preserve">                                </w:t>
      </w:r>
    </w:p>
    <w:p>
      <w:pPr>
        <w:tabs>
          <w:tab w:val="left" w:pos="672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委托代理人：</w:t>
      </w:r>
      <w:r>
        <w:rPr>
          <w:rFonts w:hint="eastAsia" w:ascii="宋体" w:cs="MingLiU"/>
          <w:sz w:val="22"/>
          <w:szCs w:val="22"/>
          <w:u w:val="single"/>
        </w:rPr>
        <w:t xml:space="preserve">                                </w:t>
      </w:r>
      <w:r>
        <w:rPr>
          <w:rFonts w:hint="eastAsia" w:ascii="宋体" w:cs="MingLiU"/>
          <w:sz w:val="22"/>
          <w:szCs w:val="22"/>
        </w:rPr>
        <w:t>（签</w:t>
      </w:r>
      <w:r>
        <w:rPr>
          <w:rFonts w:hint="eastAsia" w:ascii="宋体" w:cs="MingLiU"/>
          <w:spacing w:val="-1"/>
          <w:sz w:val="22"/>
          <w:szCs w:val="22"/>
        </w:rPr>
        <w:t>字</w:t>
      </w:r>
      <w:r>
        <w:rPr>
          <w:rFonts w:hint="eastAsia" w:ascii="宋体" w:cs="MingLiU"/>
          <w:sz w:val="22"/>
          <w:szCs w:val="22"/>
        </w:rPr>
        <w:t>）</w:t>
      </w:r>
    </w:p>
    <w:p>
      <w:pPr>
        <w:tabs>
          <w:tab w:val="left" w:pos="6825"/>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身份证号码：</w:t>
      </w:r>
      <w:r>
        <w:rPr>
          <w:rFonts w:hint="eastAsia" w:ascii="宋体" w:cs="MingLiU"/>
          <w:sz w:val="22"/>
          <w:szCs w:val="22"/>
          <w:u w:val="single"/>
        </w:rPr>
        <w:t xml:space="preserve">                                </w:t>
      </w:r>
    </w:p>
    <w:p>
      <w:pPr>
        <w:widowControl w:val="0"/>
        <w:autoSpaceDE w:val="0"/>
        <w:autoSpaceDN w:val="0"/>
        <w:adjustRightInd w:val="0"/>
        <w:snapToGrid w:val="0"/>
        <w:spacing w:line="360" w:lineRule="auto"/>
        <w:rPr>
          <w:rFonts w:ascii="宋体" w:cs="MingLiU"/>
          <w:sz w:val="28"/>
          <w:szCs w:val="28"/>
        </w:rPr>
      </w:pPr>
    </w:p>
    <w:p>
      <w:pPr>
        <w:tabs>
          <w:tab w:val="left" w:pos="4005"/>
          <w:tab w:val="left" w:pos="4100"/>
          <w:tab w:val="left" w:pos="5040"/>
        </w:tabs>
        <w:autoSpaceDE w:val="0"/>
        <w:autoSpaceDN w:val="0"/>
        <w:adjustRightInd w:val="0"/>
        <w:snapToGrid w:val="0"/>
        <w:spacing w:line="360" w:lineRule="auto"/>
        <w:ind w:firstLine="3780"/>
        <w:rPr>
          <w:rFonts w:ascii="宋体" w:cs="MingLiU"/>
          <w:szCs w:val="21"/>
        </w:rPr>
      </w:pPr>
      <w:r>
        <w:rPr>
          <w:rFonts w:hint="eastAsia" w:ascii="宋体" w:cs="MingLiU"/>
          <w:szCs w:val="21"/>
          <w:u w:val="single"/>
        </w:rPr>
        <w:t xml:space="preserve">       </w:t>
      </w:r>
      <w:r>
        <w:rPr>
          <w:rFonts w:hint="eastAsia" w:ascii="宋体" w:cs="MingLiU"/>
          <w:szCs w:val="21"/>
        </w:rPr>
        <w:t>年</w:t>
      </w:r>
      <w:r>
        <w:rPr>
          <w:rFonts w:hint="eastAsia" w:ascii="宋体" w:cs="MingLiU"/>
          <w:szCs w:val="21"/>
          <w:u w:val="single"/>
        </w:rPr>
        <w:t xml:space="preserve">       </w:t>
      </w:r>
      <w:r>
        <w:rPr>
          <w:rFonts w:hint="eastAsia" w:ascii="宋体" w:cs="MingLiU"/>
          <w:szCs w:val="21"/>
        </w:rPr>
        <w:t>月</w:t>
      </w:r>
      <w:r>
        <w:rPr>
          <w:rFonts w:hint="eastAsia" w:ascii="宋体" w:cs="MingLiU"/>
          <w:szCs w:val="21"/>
          <w:u w:val="single"/>
        </w:rPr>
        <w:t xml:space="preserve">       </w:t>
      </w:r>
      <w:r>
        <w:rPr>
          <w:rFonts w:hint="eastAsia" w:ascii="宋体" w:cs="MingLiU"/>
          <w:szCs w:val="21"/>
        </w:rPr>
        <w:t>日</w:t>
      </w:r>
    </w:p>
    <w:tbl>
      <w:tblPr>
        <w:tblStyle w:val="16"/>
        <w:tblpPr w:leftFromText="180" w:rightFromText="180" w:vertAnchor="text" w:horzAnchor="page" w:tblpX="1760" w:tblpY="444"/>
        <w:tblW w:w="847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38"/>
        <w:gridCol w:w="4237"/>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42" w:hRule="atLeast"/>
        </w:trPr>
        <w:tc>
          <w:tcPr>
            <w:tcW w:w="4238" w:type="dxa"/>
            <w:tcBorders>
              <w:top w:val="dotDotDash" w:color="auto" w:sz="4" w:space="0"/>
              <w:left w:val="dotDotDash" w:color="auto" w:sz="4" w:space="0"/>
              <w:bottom w:val="dotDotDash" w:color="auto" w:sz="4" w:space="0"/>
              <w:right w:val="dotDotDash" w:color="auto" w:sz="4" w:space="0"/>
            </w:tcBorders>
          </w:tcPr>
          <w:p>
            <w:pPr>
              <w:tabs>
                <w:tab w:val="left" w:pos="1680"/>
                <w:tab w:val="left" w:pos="4215"/>
                <w:tab w:val="left" w:pos="4305"/>
                <w:tab w:val="left" w:pos="8000"/>
              </w:tabs>
              <w:autoSpaceDE w:val="0"/>
              <w:autoSpaceDN w:val="0"/>
              <w:adjustRightInd w:val="0"/>
              <w:snapToGrid w:val="0"/>
              <w:spacing w:line="360" w:lineRule="auto"/>
              <w:jc w:val="center"/>
            </w:pPr>
            <w:r>
              <w:rPr>
                <w:rFonts w:hint="eastAsia"/>
              </w:rPr>
              <w:t>附：法定代表人身份证（双面）复印件</w:t>
            </w:r>
          </w:p>
          <w:p>
            <w:pPr>
              <w:tabs>
                <w:tab w:val="left" w:pos="1680"/>
                <w:tab w:val="left" w:pos="4215"/>
                <w:tab w:val="left" w:pos="4305"/>
                <w:tab w:val="left" w:pos="8000"/>
              </w:tabs>
              <w:autoSpaceDE w:val="0"/>
              <w:autoSpaceDN w:val="0"/>
              <w:adjustRightInd w:val="0"/>
              <w:snapToGrid w:val="0"/>
              <w:spacing w:line="360" w:lineRule="auto"/>
              <w:ind w:firstLine="420"/>
              <w:jc w:val="center"/>
            </w:pPr>
          </w:p>
          <w:p>
            <w:pPr>
              <w:pStyle w:val="5"/>
              <w:snapToGrid w:val="0"/>
              <w:spacing w:before="0" w:after="0" w:line="360" w:lineRule="auto"/>
            </w:pPr>
          </w:p>
          <w:p>
            <w:pPr>
              <w:snapToGrid w:val="0"/>
              <w:spacing w:line="360" w:lineRule="auto"/>
            </w:pPr>
          </w:p>
        </w:tc>
        <w:tc>
          <w:tcPr>
            <w:tcW w:w="4237" w:type="dxa"/>
            <w:tcBorders>
              <w:top w:val="dotDotDash" w:color="auto" w:sz="4" w:space="0"/>
              <w:left w:val="dotDotDash" w:color="auto" w:sz="4" w:space="0"/>
              <w:bottom w:val="dotDotDash" w:color="auto" w:sz="4" w:space="0"/>
              <w:right w:val="dotDotDash" w:color="auto" w:sz="4" w:space="0"/>
            </w:tcBorders>
          </w:tcPr>
          <w:p>
            <w:pPr>
              <w:tabs>
                <w:tab w:val="left" w:pos="1680"/>
                <w:tab w:val="left" w:pos="4215"/>
                <w:tab w:val="left" w:pos="4305"/>
                <w:tab w:val="left" w:pos="8000"/>
              </w:tabs>
              <w:autoSpaceDE w:val="0"/>
              <w:autoSpaceDN w:val="0"/>
              <w:adjustRightInd w:val="0"/>
              <w:snapToGrid w:val="0"/>
              <w:spacing w:line="360" w:lineRule="auto"/>
              <w:jc w:val="center"/>
              <w:rPr>
                <w:rFonts w:ascii="宋体" w:cs="宋体"/>
                <w:sz w:val="22"/>
                <w:szCs w:val="22"/>
              </w:rPr>
            </w:pPr>
            <w:r>
              <w:rPr>
                <w:rFonts w:hint="eastAsia" w:ascii="宋体" w:cs="宋体"/>
                <w:sz w:val="22"/>
                <w:szCs w:val="22"/>
              </w:rPr>
              <w:t>附：委托代理人身份证（双面）复印件</w:t>
            </w:r>
          </w:p>
          <w:p>
            <w:pPr>
              <w:pStyle w:val="5"/>
              <w:snapToGrid w:val="0"/>
              <w:spacing w:before="0" w:after="0" w:line="360" w:lineRule="auto"/>
              <w:jc w:val="center"/>
              <w:rPr>
                <w:sz w:val="22"/>
                <w:szCs w:val="22"/>
              </w:rPr>
            </w:pPr>
          </w:p>
          <w:p>
            <w:pPr>
              <w:snapToGrid w:val="0"/>
              <w:spacing w:line="360" w:lineRule="auto"/>
              <w:jc w:val="center"/>
              <w:rPr>
                <w:sz w:val="22"/>
                <w:szCs w:val="22"/>
              </w:rPr>
            </w:pPr>
          </w:p>
          <w:p>
            <w:pPr>
              <w:pStyle w:val="5"/>
              <w:snapToGrid w:val="0"/>
              <w:spacing w:before="0" w:after="0" w:line="360" w:lineRule="auto"/>
              <w:jc w:val="center"/>
              <w:rPr>
                <w:sz w:val="22"/>
                <w:szCs w:val="22"/>
              </w:rPr>
            </w:pPr>
          </w:p>
          <w:p>
            <w:pPr>
              <w:snapToGrid w:val="0"/>
              <w:spacing w:line="360" w:lineRule="auto"/>
              <w:rPr>
                <w:sz w:val="22"/>
                <w:szCs w:val="22"/>
              </w:rPr>
            </w:pPr>
          </w:p>
          <w:p>
            <w:pPr>
              <w:pStyle w:val="5"/>
              <w:snapToGrid w:val="0"/>
              <w:spacing w:before="0" w:after="0" w:line="360" w:lineRule="auto"/>
            </w:pPr>
          </w:p>
          <w:p>
            <w:pPr>
              <w:snapToGrid w:val="0"/>
              <w:spacing w:line="360" w:lineRule="auto"/>
              <w:jc w:val="center"/>
              <w:rPr>
                <w:sz w:val="22"/>
                <w:szCs w:val="22"/>
              </w:rPr>
            </w:pPr>
          </w:p>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cs="宋体"/>
                <w:i/>
                <w:sz w:val="22"/>
                <w:szCs w:val="22"/>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宋体"/>
                <w:i/>
                <w:sz w:val="22"/>
                <w:szCs w:val="22"/>
              </w:rPr>
            </w:pPr>
          </w:p>
        </w:tc>
      </w:tr>
    </w:tbl>
    <w:p>
      <w:pPr>
        <w:autoSpaceDE w:val="0"/>
        <w:autoSpaceDN w:val="0"/>
        <w:adjustRightInd w:val="0"/>
        <w:snapToGrid w:val="0"/>
        <w:spacing w:line="360" w:lineRule="auto"/>
        <w:rPr>
          <w:rFonts w:ascii="宋体"/>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autoSpaceDE w:val="0"/>
        <w:autoSpaceDN w:val="0"/>
        <w:adjustRightInd w:val="0"/>
        <w:snapToGrid w:val="0"/>
        <w:spacing w:line="360" w:lineRule="auto"/>
        <w:ind w:firstLine="440" w:firstLineChars="200"/>
        <w:rPr>
          <w:rFonts w:ascii="宋体" w:cs="MingLiU"/>
          <w:sz w:val="22"/>
          <w:szCs w:val="22"/>
        </w:rPr>
      </w:pPr>
    </w:p>
    <w:p>
      <w:pPr>
        <w:snapToGrid/>
        <w:spacing w:line="240" w:lineRule="auto"/>
        <w:jc w:val="left"/>
        <w:rPr>
          <w:rFonts w:ascii="宋体"/>
          <w:b/>
          <w:sz w:val="32"/>
          <w:szCs w:val="32"/>
        </w:rPr>
      </w:pPr>
      <w:bookmarkStart w:id="258" w:name="_Toc277082646"/>
      <w:bookmarkStart w:id="259" w:name="_Toc224103498"/>
      <w:bookmarkStart w:id="260" w:name="_Toc287607870"/>
      <w:bookmarkStart w:id="261" w:name="_Toc287620817"/>
      <w:bookmarkStart w:id="262" w:name="_Toc287607882"/>
      <w:bookmarkStart w:id="263" w:name="_Toc277082656"/>
      <w:bookmarkStart w:id="264" w:name="_Toc15684"/>
      <w:bookmarkStart w:id="265" w:name="_Toc224103510"/>
      <w:bookmarkStart w:id="266" w:name="_Toc381870212"/>
      <w:r>
        <w:rPr>
          <w:rFonts w:ascii="宋体"/>
          <w:b/>
          <w:sz w:val="32"/>
          <w:szCs w:val="32"/>
        </w:rPr>
        <w:br w:type="page"/>
      </w:r>
    </w:p>
    <w:p>
      <w:pPr>
        <w:pStyle w:val="9"/>
      </w:pPr>
    </w:p>
    <w:p>
      <w:pPr>
        <w:snapToGrid w:val="0"/>
        <w:spacing w:line="360" w:lineRule="auto"/>
        <w:jc w:val="center"/>
        <w:outlineLvl w:val="2"/>
        <w:rPr>
          <w:rFonts w:ascii="宋体"/>
          <w:snapToGrid w:val="0"/>
          <w:sz w:val="32"/>
          <w:szCs w:val="32"/>
        </w:rPr>
      </w:pPr>
      <w:r>
        <w:rPr>
          <w:rFonts w:hint="eastAsia" w:ascii="宋体"/>
          <w:b/>
          <w:sz w:val="32"/>
          <w:szCs w:val="32"/>
        </w:rPr>
        <w:t>（三）</w:t>
      </w:r>
      <w:bookmarkEnd w:id="258"/>
      <w:bookmarkEnd w:id="259"/>
      <w:bookmarkEnd w:id="260"/>
      <w:bookmarkEnd w:id="261"/>
      <w:r>
        <w:rPr>
          <w:rFonts w:hint="eastAsia" w:ascii="宋体"/>
          <w:b/>
          <w:sz w:val="32"/>
          <w:szCs w:val="32"/>
        </w:rPr>
        <w:t>低价风险保证金缴纳承诺书</w:t>
      </w:r>
    </w:p>
    <w:p>
      <w:pPr>
        <w:autoSpaceDE w:val="0"/>
        <w:autoSpaceDN w:val="0"/>
        <w:adjustRightInd w:val="0"/>
        <w:snapToGrid w:val="0"/>
        <w:spacing w:line="360" w:lineRule="auto"/>
        <w:jc w:val="center"/>
        <w:rPr>
          <w:rFonts w:ascii="宋体"/>
          <w:snapToGrid w:val="0"/>
          <w:sz w:val="26"/>
          <w:szCs w:val="26"/>
        </w:rPr>
      </w:pPr>
      <w:r>
        <w:rPr>
          <w:rFonts w:hint="eastAsia" w:ascii="宋体"/>
          <w:snapToGrid w:val="0"/>
          <w:sz w:val="26"/>
          <w:szCs w:val="26"/>
        </w:rPr>
        <w:t>（竞选报价低于比选项目最高限价85%时采用）</w:t>
      </w:r>
    </w:p>
    <w:p>
      <w:pPr>
        <w:autoSpaceDE w:val="0"/>
        <w:autoSpaceDN w:val="0"/>
        <w:adjustRightInd w:val="0"/>
        <w:snapToGrid w:val="0"/>
        <w:spacing w:line="360" w:lineRule="auto"/>
        <w:jc w:val="center"/>
        <w:rPr>
          <w:rFonts w:ascii="宋体"/>
          <w:snapToGrid w:val="0"/>
          <w:sz w:val="32"/>
          <w:szCs w:val="32"/>
        </w:rPr>
      </w:pPr>
    </w:p>
    <w:p>
      <w:pPr>
        <w:autoSpaceDE w:val="0"/>
        <w:autoSpaceDN w:val="0"/>
        <w:adjustRightInd w:val="0"/>
        <w:snapToGrid w:val="0"/>
        <w:spacing w:line="360" w:lineRule="auto"/>
        <w:rPr>
          <w:rFonts w:ascii="宋体" w:cs="宋体"/>
          <w:snapToGrid w:val="0"/>
          <w:sz w:val="22"/>
          <w:szCs w:val="22"/>
        </w:rPr>
      </w:pPr>
      <w:r>
        <w:rPr>
          <w:rFonts w:hint="eastAsia" w:ascii="宋体" w:cs="宋体"/>
          <w:snapToGrid w:val="0"/>
          <w:sz w:val="22"/>
          <w:szCs w:val="22"/>
          <w:u w:val="single"/>
        </w:rPr>
        <w:t xml:space="preserve">    （比选人名称）    </w:t>
      </w:r>
      <w:r>
        <w:rPr>
          <w:rFonts w:hint="eastAsia" w:ascii="宋体" w:cs="宋体"/>
          <w:snapToGrid w:val="0"/>
          <w:sz w:val="22"/>
          <w:szCs w:val="22"/>
        </w:rPr>
        <w:t>：</w:t>
      </w:r>
    </w:p>
    <w:p>
      <w:pPr>
        <w:autoSpaceDE w:val="0"/>
        <w:autoSpaceDN w:val="0"/>
        <w:adjustRightInd w:val="0"/>
        <w:snapToGrid w:val="0"/>
        <w:spacing w:line="360" w:lineRule="auto"/>
        <w:ind w:firstLine="440" w:firstLineChars="200"/>
        <w:rPr>
          <w:rFonts w:ascii="宋体" w:cs="宋体"/>
          <w:snapToGrid w:val="0"/>
          <w:sz w:val="22"/>
          <w:szCs w:val="22"/>
        </w:rPr>
      </w:pPr>
      <w:r>
        <w:rPr>
          <w:rFonts w:hint="eastAsia" w:ascii="宋体" w:cs="宋体"/>
          <w:snapToGrid w:val="0"/>
          <w:sz w:val="22"/>
          <w:szCs w:val="22"/>
        </w:rPr>
        <w:t>我公司</w:t>
      </w:r>
      <w:r>
        <w:rPr>
          <w:rFonts w:hint="eastAsia" w:ascii="宋体" w:cs="宋体"/>
          <w:snapToGrid w:val="0"/>
          <w:sz w:val="22"/>
          <w:szCs w:val="22"/>
          <w:u w:val="single"/>
        </w:rPr>
        <w:t xml:space="preserve">    （竞选人名称）    </w:t>
      </w:r>
      <w:r>
        <w:rPr>
          <w:rFonts w:hint="eastAsia" w:ascii="宋体" w:cs="宋体"/>
          <w:snapToGrid w:val="0"/>
          <w:sz w:val="22"/>
          <w:szCs w:val="22"/>
        </w:rPr>
        <w:t>参加了你公司</w:t>
      </w:r>
      <w:r>
        <w:rPr>
          <w:rFonts w:hint="eastAsia" w:ascii="宋体" w:cs="宋体"/>
          <w:snapToGrid w:val="0"/>
          <w:sz w:val="22"/>
          <w:szCs w:val="22"/>
          <w:u w:val="single"/>
        </w:rPr>
        <w:t xml:space="preserve">    （项目名称）    </w:t>
      </w:r>
      <w:r>
        <w:rPr>
          <w:rFonts w:hint="eastAsia" w:ascii="宋体" w:cs="宋体"/>
          <w:snapToGrid w:val="0"/>
          <w:sz w:val="22"/>
          <w:szCs w:val="22"/>
        </w:rPr>
        <w:t>的竞选。我公司竞选报价低于比选项目最高限价</w:t>
      </w:r>
      <w:r>
        <w:rPr>
          <w:rFonts w:hint="eastAsia" w:ascii="宋体" w:cs="宋体"/>
          <w:snapToGrid w:val="0"/>
          <w:sz w:val="22"/>
          <w:szCs w:val="22"/>
          <w:u w:val="single"/>
        </w:rPr>
        <w:t xml:space="preserve">    </w:t>
      </w:r>
      <w:r>
        <w:rPr>
          <w:rFonts w:hint="eastAsia" w:ascii="宋体" w:cs="宋体"/>
          <w:snapToGrid w:val="0"/>
          <w:sz w:val="22"/>
          <w:szCs w:val="22"/>
        </w:rPr>
        <w:t>%，若获得中选资格，我公司承诺按照竞争性比选文件的规定递交低价风险保证金。否则，我公司愿承担竞争性比选文件中约定的，因未按规定递交低价风险保证金的相应责任。</w:t>
      </w:r>
    </w:p>
    <w:p>
      <w:pPr>
        <w:autoSpaceDE w:val="0"/>
        <w:autoSpaceDN w:val="0"/>
        <w:adjustRightInd w:val="0"/>
        <w:snapToGrid w:val="0"/>
        <w:spacing w:line="360" w:lineRule="auto"/>
        <w:ind w:firstLine="440" w:firstLineChars="200"/>
        <w:rPr>
          <w:rFonts w:ascii="宋体" w:cs="宋体"/>
          <w:snapToGrid w:val="0"/>
          <w:sz w:val="22"/>
          <w:szCs w:val="22"/>
        </w:rPr>
      </w:pPr>
      <w:r>
        <w:rPr>
          <w:rFonts w:hint="eastAsia" w:ascii="宋体" w:cs="宋体"/>
          <w:snapToGrid w:val="0"/>
          <w:sz w:val="22"/>
          <w:szCs w:val="22"/>
        </w:rPr>
        <w:t>特此承诺。</w:t>
      </w:r>
    </w:p>
    <w:p>
      <w:pPr>
        <w:autoSpaceDE w:val="0"/>
        <w:autoSpaceDN w:val="0"/>
        <w:adjustRightInd w:val="0"/>
        <w:snapToGrid w:val="0"/>
        <w:spacing w:line="360" w:lineRule="auto"/>
        <w:ind w:firstLine="640"/>
        <w:rPr>
          <w:rFonts w:ascii="宋体" w:cs="宋体"/>
          <w:snapToGrid w:val="0"/>
          <w:sz w:val="32"/>
          <w:szCs w:val="32"/>
        </w:rPr>
      </w:pPr>
    </w:p>
    <w:p>
      <w:pPr>
        <w:autoSpaceDE w:val="0"/>
        <w:autoSpaceDN w:val="0"/>
        <w:adjustRightInd w:val="0"/>
        <w:snapToGrid w:val="0"/>
        <w:spacing w:line="360" w:lineRule="auto"/>
        <w:ind w:firstLine="640"/>
        <w:rPr>
          <w:rFonts w:ascii="宋体" w:cs="宋体"/>
          <w:snapToGrid w:val="0"/>
          <w:sz w:val="32"/>
          <w:szCs w:val="32"/>
        </w:rPr>
      </w:pPr>
    </w:p>
    <w:p>
      <w:pPr>
        <w:autoSpaceDE w:val="0"/>
        <w:autoSpaceDN w:val="0"/>
        <w:adjustRightInd w:val="0"/>
        <w:snapToGrid w:val="0"/>
        <w:spacing w:line="360" w:lineRule="auto"/>
        <w:ind w:firstLine="640"/>
        <w:rPr>
          <w:rFonts w:ascii="宋体" w:cs="宋体"/>
          <w:snapToGrid w:val="0"/>
          <w:sz w:val="32"/>
          <w:szCs w:val="32"/>
        </w:rPr>
      </w:pPr>
    </w:p>
    <w:p>
      <w:pPr>
        <w:autoSpaceDE w:val="0"/>
        <w:autoSpaceDN w:val="0"/>
        <w:adjustRightInd w:val="0"/>
        <w:snapToGrid w:val="0"/>
        <w:spacing w:line="360" w:lineRule="auto"/>
        <w:rPr>
          <w:rFonts w:ascii="宋体" w:cs="宋体"/>
          <w:snapToGrid w:val="0"/>
          <w:sz w:val="32"/>
          <w:szCs w:val="32"/>
        </w:rPr>
      </w:pPr>
    </w:p>
    <w:p>
      <w:pPr>
        <w:tabs>
          <w:tab w:val="left" w:pos="4200"/>
          <w:tab w:val="left" w:pos="4620"/>
        </w:tabs>
        <w:autoSpaceDE w:val="0"/>
        <w:autoSpaceDN w:val="0"/>
        <w:adjustRightInd w:val="0"/>
        <w:snapToGrid w:val="0"/>
        <w:spacing w:line="360" w:lineRule="auto"/>
        <w:ind w:firstLine="3080" w:firstLineChars="1400"/>
        <w:rPr>
          <w:rFonts w:ascii="宋体"/>
          <w:sz w:val="22"/>
          <w:szCs w:val="22"/>
        </w:rPr>
      </w:pPr>
      <w:r>
        <w:rPr>
          <w:rFonts w:hint="eastAsia" w:ascii="宋体"/>
          <w:sz w:val="22"/>
          <w:szCs w:val="22"/>
        </w:rPr>
        <w:t>竞  选  人：</w:t>
      </w:r>
      <w:r>
        <w:rPr>
          <w:rFonts w:hint="eastAsia" w:ascii="宋体"/>
          <w:w w:val="200"/>
          <w:sz w:val="22"/>
          <w:szCs w:val="22"/>
          <w:u w:val="single"/>
        </w:rPr>
        <w:t xml:space="preserve">           </w:t>
      </w:r>
      <w:r>
        <w:rPr>
          <w:rFonts w:hint="eastAsia" w:ascii="宋体"/>
          <w:sz w:val="22"/>
          <w:szCs w:val="22"/>
        </w:rPr>
        <w:t>（</w:t>
      </w:r>
      <w:r>
        <w:rPr>
          <w:rFonts w:hint="eastAsia" w:ascii="宋体"/>
          <w:spacing w:val="-1"/>
          <w:sz w:val="22"/>
          <w:szCs w:val="22"/>
        </w:rPr>
        <w:t>盖单位公章</w:t>
      </w:r>
      <w:r>
        <w:rPr>
          <w:rFonts w:hint="eastAsia" w:ascii="宋体"/>
          <w:sz w:val="22"/>
          <w:szCs w:val="22"/>
        </w:rPr>
        <w:t>）</w:t>
      </w:r>
    </w:p>
    <w:p>
      <w:pPr>
        <w:tabs>
          <w:tab w:val="left" w:pos="6300"/>
        </w:tabs>
        <w:autoSpaceDE w:val="0"/>
        <w:autoSpaceDN w:val="0"/>
        <w:adjustRightInd w:val="0"/>
        <w:snapToGrid w:val="0"/>
        <w:spacing w:line="360" w:lineRule="auto"/>
        <w:ind w:firstLine="3080" w:firstLineChars="1400"/>
        <w:rPr>
          <w:rFonts w:ascii="宋体"/>
          <w:sz w:val="22"/>
          <w:szCs w:val="22"/>
        </w:rPr>
      </w:pPr>
    </w:p>
    <w:p>
      <w:pPr>
        <w:tabs>
          <w:tab w:val="left" w:pos="6300"/>
        </w:tabs>
        <w:autoSpaceDE w:val="0"/>
        <w:autoSpaceDN w:val="0"/>
        <w:adjustRightInd w:val="0"/>
        <w:snapToGrid w:val="0"/>
        <w:spacing w:line="360" w:lineRule="auto"/>
        <w:ind w:firstLine="3080" w:firstLineChars="1400"/>
        <w:rPr>
          <w:rFonts w:ascii="宋体"/>
          <w:sz w:val="22"/>
          <w:szCs w:val="22"/>
        </w:rPr>
      </w:pPr>
      <w:r>
        <w:rPr>
          <w:rFonts w:hint="eastAsia" w:ascii="宋体"/>
          <w:sz w:val="22"/>
          <w:szCs w:val="22"/>
        </w:rPr>
        <w:t>法定代表人：</w:t>
      </w:r>
      <w:r>
        <w:rPr>
          <w:rFonts w:hint="eastAsia" w:ascii="宋体"/>
          <w:w w:val="200"/>
          <w:sz w:val="22"/>
          <w:szCs w:val="22"/>
          <w:u w:val="single"/>
        </w:rPr>
        <w:t xml:space="preserve">           </w:t>
      </w:r>
      <w:r>
        <w:rPr>
          <w:rFonts w:hint="eastAsia" w:ascii="宋体"/>
          <w:sz w:val="22"/>
          <w:szCs w:val="22"/>
        </w:rPr>
        <w:t>（签字或盖章）</w:t>
      </w:r>
    </w:p>
    <w:p>
      <w:pPr>
        <w:snapToGrid w:val="0"/>
        <w:spacing w:line="360" w:lineRule="auto"/>
        <w:ind w:firstLine="3600" w:firstLineChars="1500"/>
      </w:pPr>
    </w:p>
    <w:p>
      <w:pPr>
        <w:snapToGrid w:val="0"/>
        <w:spacing w:line="360" w:lineRule="auto"/>
        <w:ind w:firstLine="5040" w:firstLineChars="2100"/>
      </w:pPr>
      <w:r>
        <w:rPr>
          <w:rFonts w:hint="eastAsia"/>
          <w:u w:val="single"/>
        </w:rPr>
        <w:t>202</w:t>
      </w:r>
      <w:r>
        <w:rPr>
          <w:rFonts w:hint="eastAsia"/>
          <w:u w:val="single"/>
          <w:lang w:val="en-US" w:eastAsia="zh-CN"/>
        </w:rPr>
        <w:t>2</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rPr>
          <w:rFonts w:hint="eastAsia" w:ascii="宋体" w:cs="MingLiU"/>
          <w:sz w:val="40"/>
          <w:szCs w:val="40"/>
        </w:rPr>
      </w:pPr>
      <w:r>
        <w:rPr>
          <w:rFonts w:hint="eastAsia" w:ascii="宋体" w:cs="MingLiU"/>
          <w:sz w:val="40"/>
          <w:szCs w:val="40"/>
        </w:rPr>
        <w:br w:type="page"/>
      </w:r>
    </w:p>
    <w:p>
      <w:pPr>
        <w:pStyle w:val="4"/>
        <w:snapToGrid w:val="0"/>
        <w:spacing w:before="0" w:after="0" w:line="360" w:lineRule="auto"/>
        <w:jc w:val="center"/>
        <w:rPr>
          <w:rFonts w:ascii="宋体" w:cs="MingLiU"/>
          <w:sz w:val="40"/>
          <w:szCs w:val="40"/>
        </w:rPr>
      </w:pPr>
      <w:r>
        <w:rPr>
          <w:rFonts w:hint="eastAsia" w:ascii="宋体" w:cs="MingLiU"/>
          <w:sz w:val="28"/>
          <w:szCs w:val="28"/>
          <w:lang w:eastAsia="zh-CN"/>
        </w:rPr>
        <w:t>（四）已标价工程量清单</w:t>
      </w:r>
      <w:r>
        <w:rPr>
          <w:rFonts w:hint="eastAsia" w:ascii="宋体" w:cs="MingLiU"/>
          <w:sz w:val="28"/>
          <w:szCs w:val="28"/>
        </w:rPr>
        <w:br w:type="page"/>
      </w:r>
      <w:bookmarkStart w:id="267" w:name="_Toc12076"/>
      <w:bookmarkStart w:id="268" w:name="_Toc26167"/>
      <w:bookmarkStart w:id="269" w:name="_Toc2813"/>
      <w:bookmarkStart w:id="270" w:name="_Toc10554"/>
      <w:bookmarkStart w:id="271" w:name="_Toc32189"/>
      <w:bookmarkStart w:id="272" w:name="_Toc79400850"/>
      <w:r>
        <w:rPr>
          <w:rFonts w:hint="eastAsia" w:ascii="宋体" w:cs="MingLiU"/>
          <w:sz w:val="40"/>
          <w:szCs w:val="40"/>
        </w:rPr>
        <w:t>二、资格审查</w:t>
      </w:r>
      <w:bookmarkEnd w:id="262"/>
      <w:bookmarkEnd w:id="263"/>
      <w:bookmarkEnd w:id="264"/>
      <w:bookmarkEnd w:id="265"/>
      <w:bookmarkEnd w:id="266"/>
      <w:r>
        <w:rPr>
          <w:rFonts w:hint="eastAsia" w:ascii="宋体" w:cs="MingLiU"/>
          <w:sz w:val="40"/>
          <w:szCs w:val="40"/>
        </w:rPr>
        <w:t>部分</w:t>
      </w:r>
      <w:bookmarkEnd w:id="267"/>
      <w:bookmarkEnd w:id="268"/>
      <w:bookmarkEnd w:id="269"/>
      <w:bookmarkEnd w:id="270"/>
      <w:bookmarkEnd w:id="271"/>
      <w:bookmarkEnd w:id="272"/>
    </w:p>
    <w:p>
      <w:pPr>
        <w:adjustRightInd w:val="0"/>
        <w:snapToGrid w:val="0"/>
        <w:spacing w:line="360" w:lineRule="auto"/>
        <w:rPr>
          <w:rFonts w:ascii="宋体"/>
          <w:sz w:val="32"/>
          <w:szCs w:val="32"/>
        </w:rPr>
      </w:pPr>
    </w:p>
    <w:p>
      <w:pPr>
        <w:adjustRightInd w:val="0"/>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sz w:val="32"/>
          <w:szCs w:val="32"/>
        </w:rPr>
        <w:br w:type="page"/>
      </w:r>
      <w:r>
        <w:rPr>
          <w:rFonts w:hint="eastAsia" w:ascii="宋体"/>
          <w:sz w:val="32"/>
          <w:szCs w:val="32"/>
        </w:rPr>
        <w:t xml:space="preserve">  </w:t>
      </w:r>
    </w:p>
    <w:p>
      <w:pPr>
        <w:tabs>
          <w:tab w:val="left" w:pos="2845"/>
          <w:tab w:val="left" w:pos="5940"/>
        </w:tabs>
        <w:autoSpaceDE w:val="0"/>
        <w:autoSpaceDN w:val="0"/>
        <w:adjustRightInd w:val="0"/>
        <w:snapToGrid w:val="0"/>
        <w:spacing w:line="360" w:lineRule="auto"/>
        <w:ind w:firstLine="1124" w:firstLineChars="400"/>
        <w:rPr>
          <w:rFonts w:ascii="宋体" w:cs="MingLiU"/>
          <w:b/>
          <w:w w:val="99"/>
          <w:sz w:val="28"/>
          <w:szCs w:val="28"/>
        </w:rPr>
      </w:pPr>
      <w:r>
        <w:rPr>
          <w:rFonts w:hint="eastAsia" w:ascii="宋体"/>
          <w:b/>
          <w:sz w:val="28"/>
          <w:szCs w:val="28"/>
          <w:u w:val="single"/>
        </w:rPr>
        <w:tab/>
      </w:r>
      <w:r>
        <w:rPr>
          <w:rFonts w:hint="eastAsia" w:ascii="宋体"/>
          <w:b/>
          <w:sz w:val="28"/>
          <w:szCs w:val="28"/>
          <w:u w:val="single"/>
        </w:rPr>
        <w:t xml:space="preserve">                              </w:t>
      </w:r>
      <w:r>
        <w:rPr>
          <w:rFonts w:hint="eastAsia" w:ascii="宋体" w:cs="MingLiU"/>
          <w:b/>
          <w:w w:val="99"/>
          <w:sz w:val="28"/>
          <w:szCs w:val="28"/>
        </w:rPr>
        <w:t>（项目名称</w:t>
      </w:r>
      <w:r>
        <w:rPr>
          <w:rFonts w:hint="eastAsia" w:ascii="宋体" w:cs="MingLiU"/>
          <w:b/>
          <w:spacing w:val="1"/>
          <w:w w:val="99"/>
          <w:sz w:val="28"/>
          <w:szCs w:val="28"/>
        </w:rPr>
        <w:t>）</w:t>
      </w:r>
    </w:p>
    <w:p>
      <w:pPr>
        <w:snapToGrid w:val="0"/>
        <w:spacing w:line="360" w:lineRule="auto"/>
      </w:pPr>
    </w:p>
    <w:p>
      <w:pPr>
        <w:tabs>
          <w:tab w:val="left" w:pos="3600"/>
          <w:tab w:val="left" w:pos="4480"/>
          <w:tab w:val="left" w:pos="5360"/>
        </w:tabs>
        <w:autoSpaceDE w:val="0"/>
        <w:autoSpaceDN w:val="0"/>
        <w:adjustRightInd w:val="0"/>
        <w:snapToGrid w:val="0"/>
        <w:spacing w:line="360" w:lineRule="auto"/>
        <w:rPr>
          <w:rFonts w:ascii="宋体" w:cs="MingLiU"/>
          <w:sz w:val="44"/>
          <w:szCs w:val="44"/>
        </w:rPr>
      </w:pPr>
      <w:r>
        <w:rPr>
          <w:rFonts w:hint="eastAsia" w:ascii="宋体" w:cs="MingLiU"/>
          <w:sz w:val="44"/>
          <w:szCs w:val="44"/>
        </w:rPr>
        <w:t xml:space="preserve">          </w:t>
      </w:r>
    </w:p>
    <w:p>
      <w:pPr>
        <w:tabs>
          <w:tab w:val="left" w:pos="3600"/>
          <w:tab w:val="left" w:pos="4480"/>
          <w:tab w:val="left" w:pos="5360"/>
        </w:tabs>
        <w:autoSpaceDE w:val="0"/>
        <w:autoSpaceDN w:val="0"/>
        <w:adjustRightInd w:val="0"/>
        <w:snapToGrid w:val="0"/>
        <w:spacing w:line="360" w:lineRule="auto"/>
        <w:rPr>
          <w:rFonts w:ascii="宋体" w:cs="MingLiU"/>
          <w:sz w:val="44"/>
          <w:szCs w:val="44"/>
        </w:rPr>
      </w:pPr>
    </w:p>
    <w:p>
      <w:pPr>
        <w:tabs>
          <w:tab w:val="left" w:pos="1418"/>
        </w:tabs>
        <w:snapToGrid w:val="0"/>
        <w:spacing w:line="360" w:lineRule="auto"/>
      </w:pPr>
    </w:p>
    <w:p>
      <w:pPr>
        <w:snapToGrid w:val="0"/>
        <w:spacing w:line="360" w:lineRule="auto"/>
      </w:pPr>
    </w:p>
    <w:p>
      <w:pPr>
        <w:snapToGrid w:val="0"/>
        <w:spacing w:line="360" w:lineRule="auto"/>
      </w:pPr>
    </w:p>
    <w:p>
      <w:pPr>
        <w:tabs>
          <w:tab w:val="left" w:pos="3600"/>
          <w:tab w:val="left" w:pos="4480"/>
          <w:tab w:val="left" w:pos="5360"/>
        </w:tabs>
        <w:autoSpaceDE w:val="0"/>
        <w:autoSpaceDN w:val="0"/>
        <w:adjustRightInd w:val="0"/>
        <w:snapToGrid w:val="0"/>
        <w:spacing w:line="360" w:lineRule="auto"/>
        <w:jc w:val="center"/>
        <w:rPr>
          <w:rFonts w:ascii="宋体" w:cs="MingLiU"/>
          <w:sz w:val="16"/>
          <w:szCs w:val="16"/>
        </w:rPr>
      </w:pPr>
      <w:r>
        <w:rPr>
          <w:rFonts w:hint="eastAsia" w:ascii="宋体" w:cs="MingLiU"/>
          <w:b/>
          <w:sz w:val="84"/>
          <w:szCs w:val="84"/>
          <w:lang w:eastAsia="zh-CN"/>
        </w:rPr>
        <w:t>竞</w:t>
      </w:r>
      <w:r>
        <w:rPr>
          <w:rFonts w:hint="eastAsia" w:ascii="宋体" w:cs="MingLiU"/>
          <w:b/>
          <w:sz w:val="84"/>
          <w:szCs w:val="84"/>
        </w:rPr>
        <w:t xml:space="preserve"> 选 文 件</w:t>
      </w:r>
    </w:p>
    <w:p>
      <w:pPr>
        <w:autoSpaceDE w:val="0"/>
        <w:autoSpaceDN w:val="0"/>
        <w:adjustRightInd w:val="0"/>
        <w:snapToGrid w:val="0"/>
        <w:spacing w:line="360" w:lineRule="auto"/>
        <w:jc w:val="center"/>
        <w:rPr>
          <w:rFonts w:ascii="宋体" w:cs="MingLiU"/>
          <w:b/>
          <w:sz w:val="36"/>
          <w:szCs w:val="36"/>
        </w:rPr>
      </w:pPr>
      <w:r>
        <w:rPr>
          <w:rFonts w:hint="eastAsia" w:ascii="宋体" w:cs="MingLiU"/>
          <w:b/>
          <w:sz w:val="36"/>
          <w:szCs w:val="36"/>
        </w:rPr>
        <w:t>资格审查部分</w:t>
      </w:r>
    </w:p>
    <w:p>
      <w:pPr>
        <w:autoSpaceDE w:val="0"/>
        <w:autoSpaceDN w:val="0"/>
        <w:adjustRightInd w:val="0"/>
        <w:snapToGrid w:val="0"/>
        <w:spacing w:line="360" w:lineRule="auto"/>
        <w:rPr>
          <w:rFonts w:ascii="宋体" w:cs="MingLiU"/>
          <w:sz w:val="20"/>
          <w:szCs w:val="20"/>
        </w:rPr>
      </w:pPr>
    </w:p>
    <w:p>
      <w:pPr>
        <w:adjustRightInd w:val="0"/>
        <w:snapToGrid w:val="0"/>
        <w:spacing w:line="360" w:lineRule="auto"/>
        <w:ind w:firstLine="720" w:firstLineChars="300"/>
        <w:rPr>
          <w:rFonts w:ascii="宋体"/>
          <w:szCs w:val="21"/>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autoSpaceDE w:val="0"/>
        <w:autoSpaceDN w:val="0"/>
        <w:adjustRightInd w:val="0"/>
        <w:snapToGrid w:val="0"/>
        <w:spacing w:line="360" w:lineRule="auto"/>
        <w:rPr>
          <w:rFonts w:ascii="宋体" w:cs="MingLiU"/>
          <w:sz w:val="20"/>
          <w:szCs w:val="20"/>
        </w:rPr>
      </w:pPr>
    </w:p>
    <w:p>
      <w:pPr>
        <w:tabs>
          <w:tab w:val="left" w:pos="6080"/>
          <w:tab w:val="left" w:pos="6640"/>
        </w:tabs>
        <w:autoSpaceDE w:val="0"/>
        <w:autoSpaceDN w:val="0"/>
        <w:adjustRightInd w:val="0"/>
        <w:snapToGrid w:val="0"/>
        <w:spacing w:line="360" w:lineRule="auto"/>
        <w:jc w:val="center"/>
        <w:rPr>
          <w:rFonts w:ascii="宋体"/>
          <w:b/>
          <w:sz w:val="28"/>
          <w:szCs w:val="28"/>
        </w:rPr>
      </w:pPr>
      <w:r>
        <w:rPr>
          <w:rFonts w:hint="eastAsia" w:ascii="宋体" w:cs="MingLiU"/>
          <w:b/>
          <w:sz w:val="28"/>
          <w:szCs w:val="28"/>
        </w:rPr>
        <w:t>竞选人</w:t>
      </w:r>
      <w:r>
        <w:rPr>
          <w:rFonts w:hint="eastAsia" w:ascii="宋体" w:cs="MingLiU"/>
          <w:b/>
          <w:spacing w:val="1"/>
          <w:sz w:val="28"/>
          <w:szCs w:val="28"/>
        </w:rPr>
        <w:t>：</w:t>
      </w:r>
      <w:r>
        <w:rPr>
          <w:rFonts w:hint="eastAsia" w:ascii="宋体" w:cs="MingLiU"/>
          <w:b/>
          <w:sz w:val="28"/>
          <w:szCs w:val="28"/>
          <w:u w:val="single"/>
        </w:rPr>
        <w:t xml:space="preserve"> 　　       　           　</w:t>
      </w:r>
      <w:r>
        <w:rPr>
          <w:rFonts w:hint="eastAsia" w:ascii="宋体" w:cs="MingLiU"/>
          <w:b/>
          <w:sz w:val="28"/>
          <w:szCs w:val="28"/>
        </w:rPr>
        <w:t>（盖单位公章）</w:t>
      </w:r>
    </w:p>
    <w:p>
      <w:pPr>
        <w:tabs>
          <w:tab w:val="left" w:pos="6080"/>
          <w:tab w:val="left" w:pos="6640"/>
        </w:tabs>
        <w:autoSpaceDE w:val="0"/>
        <w:autoSpaceDN w:val="0"/>
        <w:adjustRightInd w:val="0"/>
        <w:snapToGrid w:val="0"/>
        <w:spacing w:line="360" w:lineRule="auto"/>
        <w:jc w:val="center"/>
        <w:rPr>
          <w:rFonts w:ascii="宋体" w:cs="MingLiU"/>
          <w:b/>
          <w:sz w:val="28"/>
          <w:szCs w:val="28"/>
        </w:rPr>
      </w:pPr>
      <w:r>
        <w:rPr>
          <w:rFonts w:hint="eastAsia" w:ascii="宋体" w:cs="MingLiU"/>
          <w:b/>
          <w:sz w:val="28"/>
          <w:szCs w:val="28"/>
        </w:rPr>
        <w:t>法定代表人或其委托代理人：</w:t>
      </w:r>
      <w:r>
        <w:rPr>
          <w:rFonts w:hint="eastAsia" w:ascii="宋体" w:cs="MingLiU"/>
          <w:b/>
          <w:sz w:val="28"/>
          <w:szCs w:val="28"/>
          <w:u w:val="single"/>
        </w:rPr>
        <w:t xml:space="preserve"> 　  　  　</w:t>
      </w:r>
      <w:r>
        <w:rPr>
          <w:rFonts w:hint="eastAsia" w:ascii="宋体" w:cs="MingLiU"/>
          <w:b/>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MingLiU"/>
          <w:b/>
          <w:sz w:val="28"/>
          <w:szCs w:val="28"/>
        </w:rPr>
      </w:pPr>
      <w:r>
        <w:rPr>
          <w:rFonts w:hint="eastAsia" w:ascii="宋体" w:cs="MingLiU"/>
          <w:b/>
          <w:sz w:val="28"/>
          <w:szCs w:val="28"/>
          <w:u w:val="single"/>
        </w:rPr>
        <w:t xml:space="preserve">       </w:t>
      </w:r>
      <w:r>
        <w:rPr>
          <w:rFonts w:hint="eastAsia" w:ascii="宋体" w:cs="MingLiU"/>
          <w:b/>
          <w:sz w:val="28"/>
          <w:szCs w:val="28"/>
        </w:rPr>
        <w:t>年</w:t>
      </w:r>
      <w:r>
        <w:rPr>
          <w:rFonts w:hint="eastAsia" w:ascii="宋体" w:cs="MingLiU"/>
          <w:b/>
          <w:sz w:val="28"/>
          <w:szCs w:val="28"/>
          <w:u w:val="single"/>
        </w:rPr>
        <w:t xml:space="preserve">    </w:t>
      </w:r>
      <w:r>
        <w:rPr>
          <w:rFonts w:hint="eastAsia" w:ascii="宋体" w:cs="MingLiU"/>
          <w:b/>
          <w:sz w:val="28"/>
          <w:szCs w:val="28"/>
        </w:rPr>
        <w:t>月</w:t>
      </w:r>
      <w:r>
        <w:rPr>
          <w:rFonts w:hint="eastAsia" w:ascii="宋体" w:cs="MingLiU"/>
          <w:b/>
          <w:sz w:val="28"/>
          <w:szCs w:val="28"/>
          <w:u w:val="single"/>
        </w:rPr>
        <w:t xml:space="preserve">    </w:t>
      </w:r>
      <w:r>
        <w:rPr>
          <w:rFonts w:hint="eastAsia" w:ascii="宋体" w:cs="MingLiU"/>
          <w:b/>
          <w:sz w:val="28"/>
          <w:szCs w:val="28"/>
        </w:rPr>
        <w:t>日</w:t>
      </w:r>
    </w:p>
    <w:p>
      <w:pPr>
        <w:snapToGrid w:val="0"/>
        <w:spacing w:line="360" w:lineRule="auto"/>
        <w:jc w:val="center"/>
        <w:rPr>
          <w:rFonts w:ascii="宋体" w:cs="MingLiU"/>
          <w:szCs w:val="21"/>
        </w:rPr>
      </w:pPr>
      <w:r>
        <w:rPr>
          <w:rFonts w:hint="eastAsia" w:ascii="宋体" w:cs="MingLiU"/>
          <w:szCs w:val="21"/>
        </w:rPr>
        <w:br w:type="page"/>
      </w:r>
    </w:p>
    <w:p>
      <w:pPr>
        <w:snapToGrid w:val="0"/>
        <w:spacing w:line="360" w:lineRule="auto"/>
        <w:jc w:val="center"/>
        <w:rPr>
          <w:rFonts w:ascii="宋体" w:cs="MingLiU"/>
          <w:b/>
          <w:sz w:val="32"/>
          <w:szCs w:val="32"/>
        </w:rPr>
      </w:pPr>
      <w:r>
        <w:rPr>
          <w:rFonts w:hint="eastAsia" w:ascii="宋体" w:cs="MingLiU"/>
          <w:b/>
          <w:sz w:val="32"/>
          <w:szCs w:val="32"/>
        </w:rPr>
        <w:t>目  录</w:t>
      </w:r>
    </w:p>
    <w:p>
      <w:pPr>
        <w:widowControl w:val="0"/>
        <w:tabs>
          <w:tab w:val="left" w:pos="1700"/>
        </w:tabs>
        <w:autoSpaceDE w:val="0"/>
        <w:autoSpaceDN w:val="0"/>
        <w:adjustRightInd w:val="0"/>
        <w:snapToGrid w:val="0"/>
        <w:spacing w:line="360" w:lineRule="auto"/>
        <w:ind w:firstLine="662" w:firstLineChars="301"/>
        <w:rPr>
          <w:rFonts w:ascii="宋体" w:cs="MingLiU"/>
          <w:sz w:val="22"/>
          <w:szCs w:val="22"/>
        </w:rPr>
      </w:pPr>
      <w:r>
        <w:rPr>
          <w:rFonts w:hint="default" w:ascii="宋体" w:cs="MingLiU"/>
          <w:sz w:val="22"/>
          <w:szCs w:val="22"/>
        </w:rPr>
        <w:t>（一）法定代表人身份证明及授权委托书</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rPr>
      </w:pPr>
      <w:r>
        <w:rPr>
          <w:rFonts w:hint="default" w:ascii="宋体" w:eastAsia="宋体" w:cs="MingLiU"/>
          <w:sz w:val="22"/>
          <w:szCs w:val="22"/>
        </w:rPr>
        <w:t>（二）竞选人基本情况表</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三</w:t>
      </w:r>
      <w:r>
        <w:rPr>
          <w:rFonts w:hint="default" w:ascii="宋体" w:eastAsia="宋体" w:cs="MingLiU"/>
          <w:sz w:val="22"/>
          <w:szCs w:val="22"/>
          <w:lang w:eastAsia="zh-CN"/>
        </w:rPr>
        <w:t>）营业执照</w:t>
      </w:r>
    </w:p>
    <w:p>
      <w:pPr>
        <w:widowControl w:val="0"/>
        <w:tabs>
          <w:tab w:val="left" w:pos="1700"/>
        </w:tabs>
        <w:autoSpaceDE w:val="0"/>
        <w:autoSpaceDN w:val="0"/>
        <w:adjustRightInd w:val="0"/>
        <w:snapToGrid w:val="0"/>
        <w:spacing w:line="360" w:lineRule="auto"/>
        <w:ind w:firstLine="662" w:firstLineChars="301"/>
        <w:rPr>
          <w:rFonts w:hint="default" w:ascii="宋体" w:cs="MingLiU"/>
          <w:sz w:val="22"/>
          <w:szCs w:val="22"/>
          <w:lang w:eastAsia="zh-CN"/>
        </w:rPr>
      </w:pPr>
      <w:r>
        <w:rPr>
          <w:rFonts w:hint="default" w:ascii="宋体" w:cs="MingLiU"/>
          <w:sz w:val="22"/>
          <w:szCs w:val="22"/>
          <w:lang w:eastAsia="zh-CN"/>
        </w:rPr>
        <w:t>（</w:t>
      </w:r>
      <w:r>
        <w:rPr>
          <w:rFonts w:hint="eastAsia" w:ascii="宋体" w:eastAsia="宋体" w:cs="MingLiU"/>
          <w:sz w:val="22"/>
          <w:szCs w:val="22"/>
          <w:lang w:eastAsia="zh-CN"/>
        </w:rPr>
        <w:t>四</w:t>
      </w:r>
      <w:r>
        <w:rPr>
          <w:rFonts w:hint="default" w:ascii="宋体" w:cs="MingLiU"/>
          <w:sz w:val="22"/>
          <w:szCs w:val="22"/>
          <w:lang w:eastAsia="zh-CN"/>
        </w:rPr>
        <w:t>）资质证书</w:t>
      </w:r>
    </w:p>
    <w:p>
      <w:pPr>
        <w:widowControl w:val="0"/>
        <w:tabs>
          <w:tab w:val="left" w:pos="1700"/>
        </w:tabs>
        <w:autoSpaceDE w:val="0"/>
        <w:autoSpaceDN w:val="0"/>
        <w:adjustRightInd w:val="0"/>
        <w:snapToGrid w:val="0"/>
        <w:spacing w:line="360" w:lineRule="auto"/>
        <w:ind w:firstLine="662" w:firstLineChars="301"/>
        <w:rPr>
          <w:rFonts w:hint="default" w:ascii="宋体" w:eastAsia="宋体" w:cs="MingLiU"/>
          <w:sz w:val="22"/>
          <w:szCs w:val="22"/>
          <w:lang w:eastAsia="zh-CN"/>
        </w:rPr>
      </w:pPr>
      <w:r>
        <w:rPr>
          <w:rFonts w:hint="default" w:ascii="宋体" w:eastAsia="宋体" w:cs="MingLiU"/>
          <w:sz w:val="22"/>
          <w:szCs w:val="22"/>
          <w:lang w:eastAsia="zh-CN"/>
        </w:rPr>
        <w:t>（</w:t>
      </w:r>
      <w:r>
        <w:rPr>
          <w:rFonts w:hint="eastAsia" w:ascii="宋体" w:eastAsia="宋体" w:cs="MingLiU"/>
          <w:sz w:val="22"/>
          <w:szCs w:val="22"/>
          <w:lang w:eastAsia="zh-CN"/>
        </w:rPr>
        <w:t>五</w:t>
      </w:r>
      <w:r>
        <w:rPr>
          <w:rFonts w:hint="default" w:ascii="宋体" w:eastAsia="宋体" w:cs="MingLiU"/>
          <w:sz w:val="22"/>
          <w:szCs w:val="22"/>
          <w:lang w:eastAsia="zh-CN"/>
        </w:rPr>
        <w:t>）安全生产许可证</w:t>
      </w:r>
    </w:p>
    <w:p>
      <w:pPr>
        <w:widowControl w:val="0"/>
        <w:tabs>
          <w:tab w:val="left" w:pos="1700"/>
        </w:tabs>
        <w:autoSpaceDE w:val="0"/>
        <w:autoSpaceDN w:val="0"/>
        <w:adjustRightInd w:val="0"/>
        <w:snapToGrid w:val="0"/>
        <w:spacing w:line="360" w:lineRule="auto"/>
        <w:ind w:firstLine="662" w:firstLineChars="301"/>
        <w:rPr>
          <w:rFonts w:hint="default" w:ascii="宋体" w:cs="MingLiU"/>
          <w:sz w:val="22"/>
          <w:szCs w:val="22"/>
          <w:lang w:val="en-US" w:eastAsia="zh-CN"/>
        </w:rPr>
      </w:pPr>
      <w:r>
        <w:rPr>
          <w:rFonts w:hint="eastAsia" w:ascii="宋体" w:eastAsia="宋体" w:cs="MingLiU"/>
          <w:sz w:val="22"/>
          <w:szCs w:val="22"/>
          <w:lang w:val="en-US" w:eastAsia="zh-CN"/>
        </w:rPr>
        <w:t>（六）</w:t>
      </w:r>
      <w:r>
        <w:rPr>
          <w:rFonts w:hint="default" w:ascii="宋体" w:cs="MingLiU"/>
          <w:sz w:val="22"/>
          <w:szCs w:val="22"/>
          <w:lang w:val="en-US" w:eastAsia="zh-CN"/>
        </w:rPr>
        <w:t>财务要求</w:t>
      </w:r>
    </w:p>
    <w:p>
      <w:pPr>
        <w:widowControl w:val="0"/>
        <w:tabs>
          <w:tab w:val="left" w:pos="1700"/>
        </w:tabs>
        <w:autoSpaceDE w:val="0"/>
        <w:autoSpaceDN w:val="0"/>
        <w:adjustRightInd w:val="0"/>
        <w:snapToGrid w:val="0"/>
        <w:spacing w:line="360" w:lineRule="auto"/>
        <w:ind w:firstLine="662" w:firstLineChars="301"/>
        <w:rPr>
          <w:rFonts w:ascii="宋体" w:eastAsia="宋体" w:cs="MingLiU"/>
          <w:sz w:val="22"/>
          <w:szCs w:val="22"/>
        </w:rPr>
      </w:pPr>
      <w:r>
        <w:rPr>
          <w:rFonts w:hint="eastAsia" w:ascii="宋体" w:eastAsia="宋体" w:cs="MingLiU"/>
          <w:sz w:val="22"/>
          <w:szCs w:val="22"/>
          <w:lang w:val="en-US" w:eastAsia="zh-CN"/>
        </w:rPr>
        <w:t>（七）</w:t>
      </w:r>
      <w:r>
        <w:rPr>
          <w:rFonts w:hint="default" w:ascii="宋体" w:eastAsia="宋体" w:cs="MingLiU"/>
          <w:sz w:val="22"/>
          <w:szCs w:val="22"/>
          <w:lang w:val="en-US" w:eastAsia="zh-CN"/>
        </w:rPr>
        <w:t>业绩要求</w:t>
      </w:r>
    </w:p>
    <w:p>
      <w:pPr>
        <w:widowControl w:val="0"/>
        <w:tabs>
          <w:tab w:val="left" w:pos="1700"/>
        </w:tabs>
        <w:autoSpaceDE w:val="0"/>
        <w:autoSpaceDN w:val="0"/>
        <w:adjustRightInd w:val="0"/>
        <w:snapToGrid w:val="0"/>
        <w:spacing w:line="360" w:lineRule="auto"/>
        <w:ind w:firstLine="662" w:firstLineChars="301"/>
        <w:rPr>
          <w:rFonts w:hint="default" w:ascii="宋体" w:cs="MingLiU"/>
          <w:sz w:val="22"/>
          <w:szCs w:val="22"/>
          <w:lang w:val="en-US" w:eastAsia="zh-CN"/>
        </w:rPr>
      </w:pPr>
      <w:r>
        <w:rPr>
          <w:rFonts w:hint="eastAsia" w:ascii="宋体" w:eastAsia="宋体" w:cs="MingLiU"/>
          <w:sz w:val="22"/>
          <w:szCs w:val="22"/>
          <w:lang w:eastAsia="zh-CN"/>
        </w:rPr>
        <w:t>（八）</w:t>
      </w:r>
      <w:r>
        <w:rPr>
          <w:rFonts w:hint="default" w:ascii="宋体" w:cs="MingLiU"/>
          <w:sz w:val="22"/>
          <w:szCs w:val="22"/>
          <w:lang w:val="en-US" w:eastAsia="zh-CN"/>
        </w:rPr>
        <w:t>项目经理资格要求</w:t>
      </w:r>
    </w:p>
    <w:p>
      <w:pPr>
        <w:widowControl w:val="0"/>
        <w:tabs>
          <w:tab w:val="left" w:pos="1700"/>
        </w:tabs>
        <w:autoSpaceDE w:val="0"/>
        <w:autoSpaceDN w:val="0"/>
        <w:adjustRightInd w:val="0"/>
        <w:snapToGrid w:val="0"/>
        <w:spacing w:line="360" w:lineRule="auto"/>
        <w:ind w:firstLine="662" w:firstLineChars="301"/>
        <w:rPr>
          <w:rFonts w:ascii="宋体" w:cs="MingLiU"/>
          <w:sz w:val="22"/>
          <w:szCs w:val="22"/>
        </w:rPr>
      </w:pPr>
      <w:r>
        <w:rPr>
          <w:rFonts w:hint="default" w:ascii="宋体" w:cs="MingLiU"/>
          <w:sz w:val="22"/>
          <w:szCs w:val="22"/>
        </w:rPr>
        <w:t>（</w:t>
      </w:r>
      <w:r>
        <w:rPr>
          <w:rFonts w:hint="eastAsia" w:ascii="宋体" w:eastAsia="宋体" w:cs="MingLiU"/>
          <w:sz w:val="22"/>
          <w:szCs w:val="22"/>
          <w:lang w:eastAsia="zh-CN"/>
        </w:rPr>
        <w:t>九</w:t>
      </w:r>
      <w:r>
        <w:rPr>
          <w:rFonts w:hint="default" w:ascii="宋体" w:cs="MingLiU"/>
          <w:sz w:val="22"/>
          <w:szCs w:val="22"/>
        </w:rPr>
        <w:t>）承诺</w:t>
      </w:r>
    </w:p>
    <w:p>
      <w:pPr>
        <w:widowControl w:val="0"/>
        <w:tabs>
          <w:tab w:val="left" w:pos="1700"/>
        </w:tabs>
        <w:autoSpaceDE w:val="0"/>
        <w:autoSpaceDN w:val="0"/>
        <w:adjustRightInd w:val="0"/>
        <w:snapToGrid w:val="0"/>
        <w:spacing w:line="360" w:lineRule="auto"/>
        <w:ind w:firstLine="662" w:firstLineChars="301"/>
        <w:rPr>
          <w:rFonts w:hint="eastAsia" w:ascii="宋体" w:cs="MingLiU"/>
          <w:sz w:val="22"/>
          <w:szCs w:val="22"/>
        </w:rPr>
      </w:pPr>
      <w:r>
        <w:rPr>
          <w:rFonts w:hint="default" w:ascii="宋体" w:cs="MingLiU"/>
          <w:sz w:val="22"/>
          <w:szCs w:val="22"/>
        </w:rPr>
        <w:t>（</w:t>
      </w:r>
      <w:r>
        <w:rPr>
          <w:rFonts w:hint="eastAsia" w:ascii="宋体" w:eastAsia="宋体" w:cs="MingLiU"/>
          <w:sz w:val="22"/>
          <w:szCs w:val="22"/>
          <w:lang w:eastAsia="zh-CN"/>
        </w:rPr>
        <w:t>十</w:t>
      </w:r>
      <w:r>
        <w:rPr>
          <w:rFonts w:hint="default" w:ascii="宋体" w:cs="MingLiU"/>
          <w:sz w:val="22"/>
          <w:szCs w:val="22"/>
        </w:rPr>
        <w:t>）其他</w:t>
      </w:r>
      <w:r>
        <w:rPr>
          <w:rFonts w:hint="eastAsia" w:ascii="宋体" w:eastAsia="宋体" w:cs="MingLiU"/>
          <w:sz w:val="22"/>
          <w:szCs w:val="22"/>
          <w:lang w:eastAsia="zh-CN"/>
        </w:rPr>
        <w:t>要求</w:t>
      </w:r>
    </w:p>
    <w:p>
      <w:pPr>
        <w:widowControl w:val="0"/>
        <w:tabs>
          <w:tab w:val="left" w:pos="1700"/>
        </w:tabs>
        <w:autoSpaceDE w:val="0"/>
        <w:autoSpaceDN w:val="0"/>
        <w:adjustRightInd w:val="0"/>
        <w:snapToGrid w:val="0"/>
        <w:spacing w:line="360" w:lineRule="auto"/>
        <w:ind w:firstLine="662" w:firstLineChars="301"/>
        <w:rPr>
          <w:rFonts w:ascii="宋体" w:cs="MingLiU"/>
          <w:sz w:val="22"/>
          <w:szCs w:val="22"/>
        </w:rPr>
      </w:pPr>
    </w:p>
    <w:p>
      <w:pPr>
        <w:autoSpaceDE w:val="0"/>
        <w:autoSpaceDN w:val="0"/>
        <w:adjustRightInd w:val="0"/>
        <w:snapToGrid w:val="0"/>
        <w:spacing w:line="360" w:lineRule="auto"/>
        <w:ind w:right="-20"/>
        <w:rPr>
          <w:rFonts w:ascii="宋体" w:cs="MingLiU"/>
          <w:b/>
        </w:rPr>
      </w:pPr>
      <w:r>
        <w:rPr>
          <w:rFonts w:hint="eastAsia" w:ascii="宋体" w:cs="MingLiU"/>
        </w:rPr>
        <w:t xml:space="preserve">  </w:t>
      </w:r>
    </w:p>
    <w:p>
      <w:pPr>
        <w:snapToGrid w:val="0"/>
        <w:spacing w:line="360" w:lineRule="auto"/>
        <w:ind w:firstLine="993" w:firstLineChars="414"/>
        <w:rPr>
          <w:rFonts w:ascii="宋体"/>
        </w:rPr>
      </w:pPr>
    </w:p>
    <w:p>
      <w:pPr>
        <w:snapToGrid w:val="0"/>
        <w:spacing w:line="360" w:lineRule="auto"/>
        <w:jc w:val="center"/>
        <w:rPr>
          <w:rFonts w:ascii="宋体" w:cs="MingLiU"/>
          <w:b/>
          <w:sz w:val="32"/>
          <w:szCs w:val="32"/>
        </w:rPr>
      </w:pPr>
    </w:p>
    <w:p>
      <w:pPr>
        <w:snapToGrid w:val="0"/>
        <w:spacing w:line="360" w:lineRule="auto"/>
        <w:jc w:val="center"/>
        <w:rPr>
          <w:rFonts w:ascii="宋体" w:cs="MingLiU"/>
          <w:b/>
          <w:sz w:val="32"/>
          <w:szCs w:val="32"/>
        </w:rPr>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snapToGrid w:val="0"/>
        <w:spacing w:line="360" w:lineRule="auto"/>
        <w:ind w:firstLine="480" w:firstLineChars="200"/>
      </w:pPr>
    </w:p>
    <w:p>
      <w:pPr>
        <w:tabs>
          <w:tab w:val="left" w:pos="1418"/>
        </w:tabs>
        <w:snapToGrid w:val="0"/>
        <w:spacing w:line="360" w:lineRule="auto"/>
        <w:jc w:val="center"/>
        <w:outlineLvl w:val="2"/>
        <w:rPr>
          <w:rFonts w:ascii="宋体" w:cs="宋体"/>
        </w:rPr>
      </w:pPr>
      <w:bookmarkStart w:id="273" w:name="_Toc224103513"/>
      <w:r>
        <w:rPr>
          <w:rFonts w:hint="eastAsia" w:ascii="宋体"/>
        </w:rPr>
        <w:br w:type="page"/>
      </w:r>
      <w:r>
        <w:rPr>
          <w:rFonts w:hint="eastAsia" w:ascii="宋体" w:cs="宋体"/>
        </w:rPr>
        <w:t>（一）法定代表人身份证明及授权委托书</w:t>
      </w:r>
    </w:p>
    <w:p>
      <w:pPr>
        <w:snapToGrid w:val="0"/>
        <w:spacing w:line="360" w:lineRule="auto"/>
        <w:jc w:val="center"/>
        <w:rPr>
          <w:rFonts w:ascii="宋体"/>
          <w:b/>
        </w:rPr>
      </w:pPr>
      <w:r>
        <w:rPr>
          <w:rFonts w:hint="eastAsia" w:ascii="宋体"/>
          <w:b/>
          <w:sz w:val="28"/>
        </w:rPr>
        <w:t>法定代表人身份证明</w:t>
      </w:r>
    </w:p>
    <w:p>
      <w:pPr>
        <w:tabs>
          <w:tab w:val="left" w:pos="5565"/>
        </w:tabs>
        <w:autoSpaceDE w:val="0"/>
        <w:autoSpaceDN w:val="0"/>
        <w:adjustRightInd w:val="0"/>
        <w:snapToGrid w:val="0"/>
        <w:spacing w:line="360" w:lineRule="auto"/>
        <w:ind w:firstLine="409" w:firstLineChars="186"/>
        <w:rPr>
          <w:rFonts w:ascii="宋体" w:cs="MingLiU"/>
          <w:sz w:val="22"/>
          <w:szCs w:val="22"/>
        </w:rPr>
      </w:pPr>
      <w:r>
        <w:rPr>
          <w:rFonts w:hint="eastAsia" w:ascii="宋体"/>
          <w:snapToGrid w:val="0"/>
          <w:sz w:val="22"/>
          <w:szCs w:val="22"/>
        </w:rPr>
        <w:t>竞选</w:t>
      </w:r>
      <w:r>
        <w:rPr>
          <w:rFonts w:hint="eastAsia" w:ascii="宋体" w:cs="MingLiU"/>
          <w:sz w:val="22"/>
          <w:szCs w:val="22"/>
        </w:rPr>
        <w:t>人名称：</w:t>
      </w:r>
      <w:r>
        <w:rPr>
          <w:rFonts w:hint="eastAsia" w:ascii="宋体" w:cs="MingLiU"/>
          <w:sz w:val="22"/>
          <w:szCs w:val="22"/>
          <w:u w:val="single"/>
        </w:rPr>
        <w:t xml:space="preserve">                                    </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单位性质：</w:t>
      </w:r>
      <w:r>
        <w:rPr>
          <w:rFonts w:hint="eastAsia" w:ascii="宋体" w:cs="MingLiU"/>
          <w:sz w:val="22"/>
          <w:szCs w:val="22"/>
          <w:u w:val="single"/>
        </w:rPr>
        <w:t xml:space="preserve">                                      </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地址：</w:t>
      </w:r>
      <w:r>
        <w:rPr>
          <w:rFonts w:hint="eastAsia" w:ascii="宋体" w:cs="MingLiU"/>
          <w:sz w:val="22"/>
          <w:szCs w:val="22"/>
          <w:u w:val="single"/>
        </w:rPr>
        <w:t xml:space="preserve">                                          </w:t>
      </w:r>
    </w:p>
    <w:p>
      <w:pPr>
        <w:tabs>
          <w:tab w:val="left" w:pos="2520"/>
          <w:tab w:val="left" w:pos="3836"/>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成立时间：</w:t>
      </w:r>
      <w:r>
        <w:rPr>
          <w:rFonts w:hint="eastAsia" w:ascii="宋体" w:cs="MingLiU"/>
          <w:sz w:val="22"/>
          <w:szCs w:val="22"/>
          <w:u w:val="single"/>
        </w:rPr>
        <w:t xml:space="preserve">        </w:t>
      </w:r>
      <w:r>
        <w:rPr>
          <w:rFonts w:hint="eastAsia" w:ascii="宋体" w:cs="MingLiU"/>
          <w:spacing w:val="-1"/>
          <w:sz w:val="22"/>
          <w:szCs w:val="22"/>
        </w:rPr>
        <w:t>年</w:t>
      </w:r>
      <w:r>
        <w:rPr>
          <w:rFonts w:hint="eastAsia" w:ascii="宋体" w:cs="MingLiU"/>
          <w:sz w:val="22"/>
          <w:szCs w:val="22"/>
          <w:u w:val="single"/>
        </w:rPr>
        <w:t xml:space="preserve">        </w:t>
      </w:r>
      <w:r>
        <w:rPr>
          <w:rFonts w:hint="eastAsia" w:ascii="宋体" w:cs="MingLiU"/>
          <w:spacing w:val="-1"/>
          <w:sz w:val="22"/>
          <w:szCs w:val="22"/>
        </w:rPr>
        <w:t>月</w:t>
      </w:r>
      <w:r>
        <w:rPr>
          <w:rFonts w:hint="eastAsia" w:ascii="宋体" w:cs="MingLiU"/>
          <w:sz w:val="22"/>
          <w:szCs w:val="22"/>
          <w:u w:val="single"/>
        </w:rPr>
        <w:t xml:space="preserve">        </w:t>
      </w:r>
      <w:r>
        <w:rPr>
          <w:rFonts w:hint="eastAsia" w:ascii="宋体" w:cs="MingLiU"/>
          <w:sz w:val="22"/>
          <w:szCs w:val="22"/>
        </w:rPr>
        <w:t>日</w:t>
      </w:r>
    </w:p>
    <w:p>
      <w:pPr>
        <w:tabs>
          <w:tab w:val="left" w:pos="5475"/>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经营期限：</w:t>
      </w:r>
      <w:r>
        <w:rPr>
          <w:rFonts w:hint="eastAsia" w:ascii="宋体" w:cs="MingLiU"/>
          <w:sz w:val="22"/>
          <w:szCs w:val="22"/>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姓名：</w:t>
      </w:r>
      <w:r>
        <w:rPr>
          <w:rFonts w:hint="eastAsia" w:ascii="宋体" w:cs="MingLiU"/>
          <w:sz w:val="22"/>
          <w:szCs w:val="22"/>
          <w:u w:val="single"/>
        </w:rPr>
        <w:t xml:space="preserve">        </w:t>
      </w:r>
      <w:r>
        <w:rPr>
          <w:rFonts w:hint="eastAsia" w:ascii="宋体" w:cs="MingLiU"/>
          <w:sz w:val="22"/>
          <w:szCs w:val="22"/>
        </w:rPr>
        <w:t xml:space="preserve"> 性别</w:t>
      </w:r>
      <w:r>
        <w:rPr>
          <w:rFonts w:hint="eastAsia" w:ascii="宋体" w:cs="MingLiU"/>
          <w:spacing w:val="-1"/>
          <w:sz w:val="22"/>
          <w:szCs w:val="22"/>
        </w:rPr>
        <w:t>：</w:t>
      </w:r>
      <w:r>
        <w:rPr>
          <w:rFonts w:hint="eastAsia" w:ascii="宋体" w:cs="MingLiU"/>
          <w:sz w:val="22"/>
          <w:szCs w:val="22"/>
          <w:u w:val="single"/>
        </w:rPr>
        <w:t xml:space="preserve">        </w:t>
      </w:r>
      <w:r>
        <w:rPr>
          <w:rFonts w:hint="eastAsia" w:ascii="宋体" w:cs="MingLiU"/>
          <w:sz w:val="22"/>
          <w:szCs w:val="22"/>
        </w:rPr>
        <w:t xml:space="preserve"> </w:t>
      </w:r>
      <w:r>
        <w:rPr>
          <w:rFonts w:hint="eastAsia" w:ascii="宋体" w:cs="MingLiU"/>
          <w:spacing w:val="-1"/>
          <w:sz w:val="22"/>
          <w:szCs w:val="22"/>
        </w:rPr>
        <w:t>年</w:t>
      </w:r>
      <w:r>
        <w:rPr>
          <w:rFonts w:hint="eastAsia" w:ascii="宋体" w:cs="MingLiU"/>
          <w:sz w:val="22"/>
          <w:szCs w:val="22"/>
        </w:rPr>
        <w:t>龄：</w:t>
      </w:r>
      <w:r>
        <w:rPr>
          <w:rFonts w:hint="eastAsia" w:ascii="宋体" w:cs="MingLiU"/>
          <w:sz w:val="22"/>
          <w:szCs w:val="22"/>
          <w:u w:val="single"/>
        </w:rPr>
        <w:t xml:space="preserve">        </w:t>
      </w:r>
      <w:r>
        <w:rPr>
          <w:rFonts w:hint="eastAsia" w:ascii="宋体" w:cs="MingLiU"/>
          <w:sz w:val="22"/>
          <w:szCs w:val="22"/>
        </w:rPr>
        <w:t xml:space="preserve"> 职务：</w:t>
      </w:r>
      <w:r>
        <w:rPr>
          <w:rFonts w:hint="eastAsia" w:ascii="宋体" w:cs="MingLiU"/>
          <w:sz w:val="22"/>
          <w:szCs w:val="22"/>
          <w:u w:val="single"/>
        </w:rPr>
        <w:t xml:space="preserve">        </w:t>
      </w:r>
    </w:p>
    <w:p>
      <w:pPr>
        <w:tabs>
          <w:tab w:val="left" w:pos="3360"/>
        </w:tabs>
        <w:autoSpaceDE w:val="0"/>
        <w:autoSpaceDN w:val="0"/>
        <w:adjustRightInd w:val="0"/>
        <w:snapToGrid w:val="0"/>
        <w:spacing w:line="360" w:lineRule="auto"/>
        <w:ind w:firstLine="409" w:firstLineChars="186"/>
        <w:rPr>
          <w:rFonts w:ascii="宋体" w:cs="MingLiU"/>
          <w:sz w:val="22"/>
          <w:szCs w:val="22"/>
        </w:rPr>
      </w:pPr>
      <w:r>
        <w:rPr>
          <w:rFonts w:hint="eastAsia" w:ascii="宋体" w:cs="MingLiU"/>
          <w:sz w:val="22"/>
          <w:szCs w:val="22"/>
        </w:rPr>
        <w:t>系</w:t>
      </w:r>
      <w:r>
        <w:rPr>
          <w:rFonts w:hint="eastAsia" w:ascii="宋体" w:cs="MingLiU"/>
          <w:sz w:val="22"/>
          <w:szCs w:val="22"/>
          <w:u w:val="single"/>
        </w:rPr>
        <w:t xml:space="preserve">                                 </w:t>
      </w:r>
      <w:r>
        <w:rPr>
          <w:rFonts w:hint="eastAsia" w:ascii="宋体" w:cs="MingLiU"/>
          <w:sz w:val="22"/>
          <w:szCs w:val="22"/>
        </w:rPr>
        <w:t>（</w:t>
      </w:r>
      <w:r>
        <w:rPr>
          <w:rFonts w:hint="eastAsia" w:ascii="宋体"/>
          <w:snapToGrid w:val="0"/>
          <w:sz w:val="22"/>
          <w:szCs w:val="22"/>
        </w:rPr>
        <w:t>竞选人</w:t>
      </w:r>
      <w:r>
        <w:rPr>
          <w:rFonts w:hint="eastAsia" w:ascii="宋体" w:cs="MingLiU"/>
          <w:sz w:val="22"/>
          <w:szCs w:val="22"/>
        </w:rPr>
        <w:t>名称）的法定代表人。</w:t>
      </w:r>
    </w:p>
    <w:p>
      <w:pPr>
        <w:autoSpaceDE w:val="0"/>
        <w:autoSpaceDN w:val="0"/>
        <w:adjustRightInd w:val="0"/>
        <w:snapToGrid w:val="0"/>
        <w:spacing w:line="360" w:lineRule="auto"/>
        <w:ind w:firstLine="409" w:firstLineChars="186"/>
        <w:rPr>
          <w:rFonts w:ascii="宋体" w:cs="MingLiU"/>
          <w:sz w:val="22"/>
          <w:szCs w:val="22"/>
        </w:rPr>
      </w:pPr>
    </w:p>
    <w:p>
      <w:pPr>
        <w:autoSpaceDE w:val="0"/>
        <w:autoSpaceDN w:val="0"/>
        <w:adjustRightInd w:val="0"/>
        <w:snapToGrid w:val="0"/>
        <w:spacing w:line="360" w:lineRule="auto"/>
        <w:ind w:firstLine="849" w:firstLineChars="386"/>
        <w:rPr>
          <w:rFonts w:ascii="宋体" w:cs="MingLiU"/>
          <w:sz w:val="22"/>
          <w:szCs w:val="22"/>
        </w:rPr>
      </w:pPr>
      <w:r>
        <w:rPr>
          <w:rFonts w:hint="eastAsia" w:ascii="宋体" w:cs="MingLiU"/>
          <w:sz w:val="22"/>
          <w:szCs w:val="22"/>
        </w:rPr>
        <w:t>特此证明。</w:t>
      </w:r>
    </w:p>
    <w:p>
      <w:pPr>
        <w:autoSpaceDE w:val="0"/>
        <w:autoSpaceDN w:val="0"/>
        <w:adjustRightInd w:val="0"/>
        <w:snapToGrid w:val="0"/>
        <w:spacing w:line="360" w:lineRule="auto"/>
        <w:ind w:firstLine="926" w:firstLineChars="386"/>
        <w:rPr>
          <w:rFonts w:ascii="宋体" w:cs="MingLiU"/>
          <w:szCs w:val="21"/>
        </w:rPr>
      </w:pPr>
    </w:p>
    <w:tbl>
      <w:tblPr>
        <w:tblStyle w:val="16"/>
        <w:tblW w:w="885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8850" w:type="dxa"/>
            <w:tcBorders>
              <w:top w:val="single" w:color="auto" w:sz="4" w:space="0"/>
              <w:left w:val="single" w:color="auto" w:sz="4" w:space="0"/>
              <w:bottom w:val="single" w:color="auto" w:sz="4" w:space="0"/>
              <w:right w:val="single" w:color="auto" w:sz="4" w:space="0"/>
            </w:tcBorders>
          </w:tcPr>
          <w:p>
            <w:pPr>
              <w:tabs>
                <w:tab w:val="left" w:pos="1680"/>
                <w:tab w:val="left" w:pos="4215"/>
                <w:tab w:val="left" w:pos="4305"/>
                <w:tab w:val="left" w:pos="8000"/>
              </w:tabs>
              <w:autoSpaceDE w:val="0"/>
              <w:autoSpaceDN w:val="0"/>
              <w:adjustRightInd w:val="0"/>
              <w:snapToGrid w:val="0"/>
              <w:spacing w:line="360" w:lineRule="auto"/>
              <w:ind w:firstLine="420"/>
              <w:jc w:val="both"/>
              <w:rPr>
                <w:rFonts w:ascii="宋体" w:cs="宋体"/>
                <w:sz w:val="22"/>
                <w:szCs w:val="22"/>
              </w:rPr>
            </w:pPr>
            <w:r>
              <w:rPr>
                <w:rFonts w:hint="eastAsia" w:ascii="宋体" w:cs="宋体"/>
                <w:sz w:val="22"/>
                <w:szCs w:val="22"/>
              </w:rPr>
              <w:t>附：法定代表人身份证（双面）复印件</w:t>
            </w:r>
          </w:p>
          <w:p>
            <w:pPr>
              <w:autoSpaceDE w:val="0"/>
              <w:autoSpaceDN w:val="0"/>
              <w:adjustRightInd w:val="0"/>
              <w:snapToGrid w:val="0"/>
              <w:spacing w:line="360" w:lineRule="auto"/>
              <w:ind w:left="32"/>
              <w:jc w:val="center"/>
              <w:rPr>
                <w:rFonts w:ascii="宋体" w:cs="宋体"/>
                <w:bCs/>
                <w:sz w:val="22"/>
                <w:szCs w:val="22"/>
              </w:rPr>
            </w:pPr>
          </w:p>
        </w:tc>
      </w:tr>
    </w:tbl>
    <w:p>
      <w:pPr>
        <w:autoSpaceDE w:val="0"/>
        <w:autoSpaceDN w:val="0"/>
        <w:adjustRightInd w:val="0"/>
        <w:snapToGrid w:val="0"/>
        <w:spacing w:line="360" w:lineRule="auto"/>
        <w:rPr>
          <w:rFonts w:ascii="宋体" w:cs="MingLiU"/>
          <w:sz w:val="22"/>
          <w:szCs w:val="22"/>
        </w:rPr>
      </w:pPr>
    </w:p>
    <w:p>
      <w:pPr>
        <w:autoSpaceDE w:val="0"/>
        <w:autoSpaceDN w:val="0"/>
        <w:adjustRightInd w:val="0"/>
        <w:snapToGrid w:val="0"/>
        <w:spacing w:line="360" w:lineRule="auto"/>
        <w:rPr>
          <w:rFonts w:ascii="宋体" w:cs="MingLiU"/>
          <w:sz w:val="22"/>
          <w:szCs w:val="22"/>
          <w:u w:val="single"/>
        </w:rPr>
      </w:pPr>
    </w:p>
    <w:p>
      <w:pPr>
        <w:tabs>
          <w:tab w:val="left" w:pos="5460"/>
        </w:tabs>
        <w:autoSpaceDE w:val="0"/>
        <w:autoSpaceDN w:val="0"/>
        <w:adjustRightInd w:val="0"/>
        <w:snapToGrid w:val="0"/>
        <w:spacing w:line="360" w:lineRule="auto"/>
        <w:ind w:firstLine="2640" w:firstLineChars="1200"/>
        <w:rPr>
          <w:rFonts w:ascii="宋体" w:cs="MingLiU"/>
          <w:sz w:val="22"/>
          <w:szCs w:val="22"/>
        </w:rPr>
      </w:pPr>
      <w:r>
        <w:rPr>
          <w:rFonts w:hint="eastAsia" w:ascii="宋体"/>
          <w:snapToGrid w:val="0"/>
          <w:sz w:val="22"/>
          <w:szCs w:val="22"/>
        </w:rPr>
        <w:t>竞选</w:t>
      </w:r>
      <w:r>
        <w:rPr>
          <w:rFonts w:hint="eastAsia" w:ascii="宋体" w:cs="MingLiU"/>
          <w:sz w:val="22"/>
          <w:szCs w:val="22"/>
        </w:rPr>
        <w:t>人：</w:t>
      </w:r>
      <w:r>
        <w:rPr>
          <w:rFonts w:hint="eastAsia" w:ascii="宋体" w:cs="MingLiU"/>
          <w:sz w:val="22"/>
          <w:szCs w:val="22"/>
          <w:u w:val="single"/>
        </w:rPr>
        <w:t xml:space="preserve">                                  </w:t>
      </w:r>
      <w:r>
        <w:rPr>
          <w:rFonts w:hint="eastAsia" w:ascii="宋体" w:cs="MingLiU"/>
          <w:spacing w:val="-1"/>
          <w:sz w:val="22"/>
          <w:szCs w:val="22"/>
        </w:rPr>
        <w:t>（</w:t>
      </w:r>
      <w:r>
        <w:rPr>
          <w:rFonts w:hint="eastAsia" w:ascii="宋体" w:cs="MingLiU"/>
          <w:sz w:val="22"/>
          <w:szCs w:val="22"/>
        </w:rPr>
        <w:t>盖单位公章）</w:t>
      </w:r>
    </w:p>
    <w:p>
      <w:pPr>
        <w:autoSpaceDE w:val="0"/>
        <w:autoSpaceDN w:val="0"/>
        <w:adjustRightInd w:val="0"/>
        <w:snapToGrid w:val="0"/>
        <w:spacing w:line="360" w:lineRule="auto"/>
        <w:rPr>
          <w:rFonts w:ascii="宋体" w:cs="MingLiU"/>
          <w:sz w:val="22"/>
          <w:szCs w:val="22"/>
        </w:rPr>
      </w:pPr>
    </w:p>
    <w:p>
      <w:pPr>
        <w:tabs>
          <w:tab w:val="left" w:pos="4935"/>
          <w:tab w:val="left" w:pos="5460"/>
          <w:tab w:val="left" w:pos="6400"/>
        </w:tabs>
        <w:autoSpaceDE w:val="0"/>
        <w:autoSpaceDN w:val="0"/>
        <w:adjustRightInd w:val="0"/>
        <w:snapToGrid w:val="0"/>
        <w:spacing w:line="360" w:lineRule="auto"/>
        <w:ind w:firstLine="4400" w:firstLineChars="2000"/>
        <w:rPr>
          <w:rFonts w:ascii="宋体" w:cs="MingLiU"/>
          <w:szCs w:val="21"/>
        </w:rPr>
      </w:pPr>
      <w:r>
        <w:rPr>
          <w:rFonts w:hint="eastAsia" w:ascii="宋体" w:cs="MingLiU"/>
          <w:sz w:val="22"/>
          <w:szCs w:val="22"/>
          <w:u w:val="single"/>
        </w:rPr>
        <w:t xml:space="preserve">      </w:t>
      </w:r>
      <w:r>
        <w:rPr>
          <w:rFonts w:hint="eastAsia" w:ascii="宋体" w:cs="MingLiU"/>
          <w:spacing w:val="-1"/>
          <w:sz w:val="22"/>
          <w:szCs w:val="22"/>
        </w:rPr>
        <w:t>年</w:t>
      </w:r>
      <w:r>
        <w:rPr>
          <w:rFonts w:hint="eastAsia" w:ascii="宋体" w:cs="MingLiU"/>
          <w:sz w:val="22"/>
          <w:szCs w:val="22"/>
          <w:u w:val="single"/>
        </w:rPr>
        <w:t xml:space="preserve">      </w:t>
      </w:r>
      <w:r>
        <w:rPr>
          <w:rFonts w:hint="eastAsia" w:ascii="宋体" w:cs="MingLiU"/>
          <w:sz w:val="22"/>
          <w:szCs w:val="22"/>
        </w:rPr>
        <w:t>月</w:t>
      </w:r>
      <w:r>
        <w:rPr>
          <w:rFonts w:hint="eastAsia" w:ascii="宋体" w:cs="MingLiU"/>
          <w:sz w:val="22"/>
          <w:szCs w:val="22"/>
          <w:u w:val="single"/>
        </w:rPr>
        <w:t xml:space="preserve">      </w:t>
      </w:r>
      <w:r>
        <w:rPr>
          <w:rFonts w:hint="eastAsia" w:ascii="宋体" w:cs="MingLiU"/>
          <w:sz w:val="22"/>
          <w:szCs w:val="22"/>
        </w:rPr>
        <w:t>日</w:t>
      </w:r>
    </w:p>
    <w:p>
      <w:pPr>
        <w:autoSpaceDE w:val="0"/>
        <w:autoSpaceDN w:val="0"/>
        <w:adjustRightInd w:val="0"/>
        <w:snapToGrid w:val="0"/>
        <w:spacing w:line="360" w:lineRule="auto"/>
        <w:rPr>
          <w:rFonts w:ascii="宋体"/>
        </w:rPr>
      </w:pPr>
    </w:p>
    <w:p>
      <w:pPr>
        <w:autoSpaceDE w:val="0"/>
        <w:autoSpaceDN w:val="0"/>
        <w:adjustRightInd w:val="0"/>
        <w:snapToGrid w:val="0"/>
        <w:spacing w:line="360" w:lineRule="auto"/>
        <w:ind w:firstLine="440" w:firstLineChars="200"/>
        <w:rPr>
          <w:rFonts w:ascii="宋体" w:cs="MingLiU"/>
          <w:sz w:val="22"/>
          <w:szCs w:val="22"/>
        </w:rPr>
      </w:pPr>
      <w:r>
        <w:rPr>
          <w:rFonts w:hint="eastAsia" w:ascii="宋体" w:cs="MingLiU"/>
          <w:sz w:val="22"/>
          <w:szCs w:val="22"/>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sz w:val="28"/>
          <w:szCs w:val="28"/>
        </w:rPr>
      </w:pPr>
    </w:p>
    <w:p/>
    <w:p/>
    <w:p>
      <w:pPr>
        <w:tabs>
          <w:tab w:val="left" w:pos="1680"/>
          <w:tab w:val="left" w:pos="4215"/>
          <w:tab w:val="left" w:pos="4305"/>
          <w:tab w:val="left" w:pos="8000"/>
        </w:tabs>
        <w:autoSpaceDE w:val="0"/>
        <w:autoSpaceDN w:val="0"/>
        <w:adjustRightInd w:val="0"/>
        <w:snapToGrid w:val="0"/>
        <w:spacing w:line="360" w:lineRule="auto"/>
        <w:jc w:val="center"/>
        <w:rPr>
          <w:rFonts w:ascii="宋体" w:cs="MingLiU"/>
          <w:sz w:val="20"/>
          <w:szCs w:val="20"/>
        </w:rPr>
      </w:pPr>
      <w:r>
        <w:rPr>
          <w:rFonts w:hint="eastAsia" w:ascii="宋体" w:cs="MingLiU"/>
          <w:b/>
          <w:sz w:val="28"/>
          <w:szCs w:val="28"/>
        </w:rPr>
        <w:br w:type="page"/>
      </w:r>
      <w:r>
        <w:rPr>
          <w:rFonts w:hint="eastAsia" w:ascii="宋体" w:cs="MingLiU"/>
          <w:b/>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sz w:val="22"/>
          <w:szCs w:val="22"/>
        </w:rPr>
      </w:pPr>
      <w:r>
        <w:rPr>
          <w:rFonts w:hint="eastAsia" w:ascii="宋体" w:cs="MingLiU"/>
          <w:sz w:val="22"/>
          <w:szCs w:val="22"/>
        </w:rPr>
        <w:t>本人</w:t>
      </w:r>
      <w:r>
        <w:rPr>
          <w:rFonts w:hint="eastAsia" w:ascii="宋体" w:cs="MingLiU"/>
          <w:sz w:val="22"/>
          <w:szCs w:val="22"/>
          <w:u w:val="single"/>
        </w:rPr>
        <w:t xml:space="preserve">        </w:t>
      </w:r>
      <w:r>
        <w:rPr>
          <w:rFonts w:hint="eastAsia" w:ascii="宋体" w:cs="MingLiU"/>
          <w:sz w:val="22"/>
          <w:szCs w:val="22"/>
        </w:rPr>
        <w:t>（姓名）系</w:t>
      </w:r>
      <w:r>
        <w:rPr>
          <w:rFonts w:hint="eastAsia" w:ascii="宋体" w:cs="MingLiU"/>
          <w:sz w:val="22"/>
          <w:szCs w:val="22"/>
          <w:u w:val="single"/>
        </w:rPr>
        <w:t xml:space="preserve">                              </w:t>
      </w:r>
      <w:r>
        <w:rPr>
          <w:rFonts w:hint="eastAsia" w:ascii="宋体" w:cs="MingLiU"/>
          <w:sz w:val="22"/>
          <w:szCs w:val="22"/>
        </w:rPr>
        <w:t>（</w:t>
      </w:r>
      <w:r>
        <w:rPr>
          <w:rFonts w:hint="eastAsia" w:ascii="宋体"/>
          <w:snapToGrid w:val="0"/>
          <w:sz w:val="22"/>
          <w:szCs w:val="22"/>
        </w:rPr>
        <w:t>竞选人</w:t>
      </w:r>
      <w:r>
        <w:rPr>
          <w:rFonts w:hint="eastAsia" w:ascii="宋体" w:cs="MingLiU"/>
          <w:sz w:val="22"/>
          <w:szCs w:val="22"/>
        </w:rPr>
        <w:t>名称</w:t>
      </w:r>
      <w:r>
        <w:rPr>
          <w:rFonts w:hint="eastAsia" w:ascii="宋体" w:cs="MingLiU"/>
          <w:spacing w:val="1"/>
          <w:sz w:val="22"/>
          <w:szCs w:val="22"/>
        </w:rPr>
        <w:t>）</w:t>
      </w:r>
      <w:r>
        <w:rPr>
          <w:rFonts w:hint="eastAsia" w:ascii="宋体" w:cs="MingLiU"/>
          <w:sz w:val="22"/>
          <w:szCs w:val="22"/>
        </w:rPr>
        <w:t>的法定代</w:t>
      </w:r>
      <w:r>
        <w:rPr>
          <w:rFonts w:hint="eastAsia" w:ascii="宋体" w:cs="MingLiU"/>
          <w:spacing w:val="1"/>
          <w:sz w:val="22"/>
          <w:szCs w:val="22"/>
        </w:rPr>
        <w:t>表</w:t>
      </w:r>
      <w:r>
        <w:rPr>
          <w:rFonts w:hint="eastAsia" w:ascii="宋体" w:cs="MingLiU"/>
          <w:sz w:val="22"/>
          <w:szCs w:val="22"/>
        </w:rPr>
        <w:t>人，现委托</w:t>
      </w:r>
      <w:r>
        <w:rPr>
          <w:rFonts w:hint="eastAsia" w:ascii="宋体" w:cs="MingLiU"/>
          <w:sz w:val="22"/>
          <w:szCs w:val="22"/>
          <w:u w:val="single"/>
        </w:rPr>
        <w:t xml:space="preserve">        </w:t>
      </w:r>
      <w:r>
        <w:rPr>
          <w:rFonts w:hint="eastAsia" w:ascii="宋体" w:cs="MingLiU"/>
          <w:sz w:val="22"/>
          <w:szCs w:val="22"/>
        </w:rPr>
        <w:t>（姓名）为我方代理人。代理人根据授权，以我方名义签署、澄清、说明、补正、递交、撤回、</w:t>
      </w:r>
      <w:r>
        <w:rPr>
          <w:rFonts w:hint="eastAsia" w:ascii="宋体"/>
          <w:sz w:val="22"/>
          <w:szCs w:val="22"/>
        </w:rPr>
        <w:t xml:space="preserve"> </w:t>
      </w:r>
      <w:r>
        <w:rPr>
          <w:rFonts w:hint="eastAsia" w:ascii="宋体" w:cs="MingLiU"/>
          <w:sz w:val="22"/>
          <w:szCs w:val="22"/>
        </w:rPr>
        <w:t>修改</w:t>
      </w:r>
      <w:r>
        <w:rPr>
          <w:rFonts w:hint="eastAsia" w:ascii="宋体" w:cs="MingLiU"/>
          <w:sz w:val="22"/>
          <w:szCs w:val="22"/>
          <w:u w:val="single"/>
        </w:rPr>
        <w:t xml:space="preserve">                            </w:t>
      </w:r>
      <w:r>
        <w:rPr>
          <w:rFonts w:hint="eastAsia" w:ascii="宋体" w:cs="MingLiU"/>
          <w:sz w:val="22"/>
          <w:szCs w:val="22"/>
        </w:rPr>
        <w:t>（项</w:t>
      </w:r>
      <w:r>
        <w:rPr>
          <w:rFonts w:hint="eastAsia" w:ascii="宋体" w:cs="MingLiU"/>
          <w:spacing w:val="-1"/>
          <w:sz w:val="22"/>
          <w:szCs w:val="22"/>
        </w:rPr>
        <w:t>目</w:t>
      </w:r>
      <w:r>
        <w:rPr>
          <w:rFonts w:hint="eastAsia" w:ascii="宋体" w:cs="MingLiU"/>
          <w:sz w:val="22"/>
          <w:szCs w:val="22"/>
        </w:rPr>
        <w:t>名称）竞选文件、签订合同和处理有关事宜，</w:t>
      </w:r>
      <w:r>
        <w:rPr>
          <w:rFonts w:hint="eastAsia" w:ascii="宋体"/>
          <w:sz w:val="22"/>
          <w:szCs w:val="22"/>
        </w:rPr>
        <w:t xml:space="preserve"> </w:t>
      </w:r>
      <w:r>
        <w:rPr>
          <w:rFonts w:hint="eastAsia" w:ascii="宋体" w:cs="MingLiU"/>
          <w:sz w:val="22"/>
          <w:szCs w:val="22"/>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sz w:val="22"/>
          <w:szCs w:val="22"/>
        </w:rPr>
      </w:pPr>
      <w:r>
        <w:rPr>
          <w:rFonts w:hint="eastAsia" w:ascii="宋体" w:cs="MingLiU"/>
          <w:sz w:val="22"/>
          <w:szCs w:val="22"/>
        </w:rPr>
        <w:t>委托</w:t>
      </w:r>
      <w:r>
        <w:rPr>
          <w:rFonts w:hint="eastAsia" w:ascii="宋体" w:cs="MingLiU"/>
          <w:spacing w:val="-1"/>
          <w:sz w:val="22"/>
          <w:szCs w:val="22"/>
        </w:rPr>
        <w:t>期</w:t>
      </w:r>
      <w:r>
        <w:rPr>
          <w:rFonts w:hint="eastAsia" w:ascii="宋体" w:cs="MingLiU"/>
          <w:sz w:val="22"/>
          <w:szCs w:val="22"/>
        </w:rPr>
        <w:t>限：</w:t>
      </w:r>
      <w:r>
        <w:rPr>
          <w:rFonts w:hint="eastAsia" w:ascii="宋体" w:cs="MingLiU"/>
          <w:sz w:val="22"/>
          <w:szCs w:val="22"/>
          <w:u w:val="single"/>
        </w:rPr>
        <w:t xml:space="preserve"> 90日历天（从提交竞选文件截止日起计算）</w:t>
      </w:r>
      <w:r>
        <w:rPr>
          <w:rFonts w:hint="eastAsia" w:ascii="宋体" w:cs="MingLiU"/>
          <w:sz w:val="22"/>
          <w:szCs w:val="22"/>
        </w:rPr>
        <w:t>。</w:t>
      </w:r>
      <w:r>
        <w:rPr>
          <w:rFonts w:hint="eastAsia" w:ascii="宋体"/>
          <w:sz w:val="22"/>
          <w:szCs w:val="22"/>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sz w:val="22"/>
          <w:szCs w:val="22"/>
        </w:rPr>
      </w:pPr>
      <w:r>
        <w:rPr>
          <w:rFonts w:hint="eastAsia" w:ascii="宋体" w:cs="MingLiU"/>
          <w:sz w:val="22"/>
          <w:szCs w:val="22"/>
        </w:rPr>
        <w:t>代理人无转委托权。</w:t>
      </w:r>
    </w:p>
    <w:p>
      <w:pPr>
        <w:autoSpaceDE w:val="0"/>
        <w:autoSpaceDN w:val="0"/>
        <w:adjustRightInd w:val="0"/>
        <w:snapToGrid w:val="0"/>
        <w:spacing w:line="360" w:lineRule="auto"/>
        <w:rPr>
          <w:rFonts w:ascii="宋体" w:cs="MingLiU"/>
          <w:sz w:val="22"/>
          <w:szCs w:val="22"/>
        </w:rPr>
      </w:pPr>
    </w:p>
    <w:p>
      <w:pPr>
        <w:tabs>
          <w:tab w:val="left" w:pos="4200"/>
          <w:tab w:val="left" w:pos="4620"/>
        </w:tabs>
        <w:autoSpaceDE w:val="0"/>
        <w:autoSpaceDN w:val="0"/>
        <w:adjustRightInd w:val="0"/>
        <w:snapToGrid w:val="0"/>
        <w:spacing w:line="360" w:lineRule="auto"/>
        <w:ind w:firstLine="1694"/>
        <w:rPr>
          <w:rFonts w:ascii="宋体"/>
          <w:sz w:val="22"/>
          <w:szCs w:val="22"/>
        </w:rPr>
      </w:pPr>
      <w:r>
        <w:rPr>
          <w:rFonts w:hint="eastAsia" w:ascii="宋体"/>
          <w:snapToGrid w:val="0"/>
          <w:sz w:val="22"/>
          <w:szCs w:val="22"/>
          <w:lang w:eastAsia="zh-CN"/>
        </w:rPr>
        <w:t>竞</w:t>
      </w:r>
      <w:r>
        <w:rPr>
          <w:rFonts w:hint="eastAsia" w:ascii="宋体"/>
          <w:snapToGrid w:val="0"/>
          <w:sz w:val="22"/>
          <w:szCs w:val="22"/>
        </w:rPr>
        <w:t xml:space="preserve">  选  人</w:t>
      </w:r>
      <w:r>
        <w:rPr>
          <w:rFonts w:hint="eastAsia" w:ascii="宋体" w:cs="MingLiU"/>
          <w:sz w:val="22"/>
          <w:szCs w:val="22"/>
        </w:rPr>
        <w:t>：</w:t>
      </w:r>
      <w:r>
        <w:rPr>
          <w:rFonts w:hint="eastAsia" w:ascii="宋体" w:cs="MingLiU"/>
          <w:sz w:val="22"/>
          <w:szCs w:val="22"/>
          <w:u w:val="single"/>
        </w:rPr>
        <w:t xml:space="preserve">                                </w:t>
      </w:r>
      <w:r>
        <w:rPr>
          <w:rFonts w:hint="eastAsia" w:ascii="宋体" w:cs="MingLiU"/>
          <w:sz w:val="22"/>
          <w:szCs w:val="22"/>
        </w:rPr>
        <w:t>（</w:t>
      </w:r>
      <w:r>
        <w:rPr>
          <w:rFonts w:hint="eastAsia" w:ascii="宋体" w:cs="MingLiU"/>
          <w:spacing w:val="-1"/>
          <w:sz w:val="22"/>
          <w:szCs w:val="22"/>
        </w:rPr>
        <w:t>盖</w:t>
      </w:r>
      <w:r>
        <w:rPr>
          <w:rFonts w:hint="eastAsia" w:ascii="宋体" w:cs="MingLiU"/>
          <w:sz w:val="22"/>
          <w:szCs w:val="22"/>
        </w:rPr>
        <w:t>单位公章）</w:t>
      </w:r>
      <w:r>
        <w:rPr>
          <w:rFonts w:hint="eastAsia" w:ascii="宋体"/>
          <w:sz w:val="22"/>
          <w:szCs w:val="22"/>
        </w:rPr>
        <w:t xml:space="preserve"> </w:t>
      </w:r>
    </w:p>
    <w:p>
      <w:pPr>
        <w:tabs>
          <w:tab w:val="left" w:pos="630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法定代表人：</w:t>
      </w:r>
      <w:r>
        <w:rPr>
          <w:rFonts w:hint="eastAsia" w:ascii="宋体" w:cs="MingLiU"/>
          <w:sz w:val="22"/>
          <w:szCs w:val="22"/>
          <w:u w:val="single"/>
        </w:rPr>
        <w:t xml:space="preserve">                                </w:t>
      </w:r>
      <w:r>
        <w:rPr>
          <w:rFonts w:hint="eastAsia" w:ascii="宋体" w:cs="MingLiU"/>
          <w:sz w:val="22"/>
          <w:szCs w:val="22"/>
        </w:rPr>
        <w:t>（签字或盖章）</w:t>
      </w:r>
    </w:p>
    <w:p>
      <w:pPr>
        <w:tabs>
          <w:tab w:val="left" w:pos="526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身份证号码：</w:t>
      </w:r>
      <w:r>
        <w:rPr>
          <w:rFonts w:hint="eastAsia" w:ascii="宋体" w:cs="MingLiU"/>
          <w:sz w:val="22"/>
          <w:szCs w:val="22"/>
          <w:u w:val="single"/>
        </w:rPr>
        <w:t xml:space="preserve">                                </w:t>
      </w:r>
    </w:p>
    <w:p>
      <w:pPr>
        <w:tabs>
          <w:tab w:val="left" w:pos="6720"/>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委托代理人：</w:t>
      </w:r>
      <w:r>
        <w:rPr>
          <w:rFonts w:hint="eastAsia" w:ascii="宋体" w:cs="MingLiU"/>
          <w:sz w:val="22"/>
          <w:szCs w:val="22"/>
          <w:u w:val="single"/>
        </w:rPr>
        <w:t xml:space="preserve">                                </w:t>
      </w:r>
      <w:r>
        <w:rPr>
          <w:rFonts w:hint="eastAsia" w:ascii="宋体" w:cs="MingLiU"/>
          <w:sz w:val="22"/>
          <w:szCs w:val="22"/>
        </w:rPr>
        <w:t>（签</w:t>
      </w:r>
      <w:r>
        <w:rPr>
          <w:rFonts w:hint="eastAsia" w:ascii="宋体" w:cs="MingLiU"/>
          <w:spacing w:val="-1"/>
          <w:sz w:val="22"/>
          <w:szCs w:val="22"/>
        </w:rPr>
        <w:t>字</w:t>
      </w:r>
      <w:r>
        <w:rPr>
          <w:rFonts w:hint="eastAsia" w:ascii="宋体" w:cs="MingLiU"/>
          <w:sz w:val="22"/>
          <w:szCs w:val="22"/>
        </w:rPr>
        <w:t>）</w:t>
      </w:r>
    </w:p>
    <w:p>
      <w:pPr>
        <w:tabs>
          <w:tab w:val="left" w:pos="6825"/>
        </w:tabs>
        <w:autoSpaceDE w:val="0"/>
        <w:autoSpaceDN w:val="0"/>
        <w:adjustRightInd w:val="0"/>
        <w:snapToGrid w:val="0"/>
        <w:spacing w:line="360" w:lineRule="auto"/>
        <w:ind w:firstLine="1680"/>
        <w:rPr>
          <w:rFonts w:ascii="宋体" w:cs="MingLiU"/>
          <w:sz w:val="22"/>
          <w:szCs w:val="22"/>
        </w:rPr>
      </w:pPr>
      <w:r>
        <w:rPr>
          <w:rFonts w:hint="eastAsia" w:ascii="宋体" w:cs="MingLiU"/>
          <w:sz w:val="22"/>
          <w:szCs w:val="22"/>
        </w:rPr>
        <w:t>身份证号码：</w:t>
      </w:r>
      <w:r>
        <w:rPr>
          <w:rFonts w:hint="eastAsia" w:ascii="宋体" w:cs="MingLiU"/>
          <w:sz w:val="22"/>
          <w:szCs w:val="22"/>
          <w:u w:val="single"/>
        </w:rPr>
        <w:t xml:space="preserve">                                </w:t>
      </w:r>
    </w:p>
    <w:tbl>
      <w:tblPr>
        <w:tblStyle w:val="16"/>
        <w:tblpPr w:leftFromText="180" w:rightFromText="180" w:vertAnchor="text" w:horzAnchor="page" w:tblpX="1806" w:tblpY="957"/>
        <w:tblW w:w="847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38"/>
        <w:gridCol w:w="4237"/>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42" w:hRule="atLeast"/>
        </w:trPr>
        <w:tc>
          <w:tcPr>
            <w:tcW w:w="4238" w:type="dxa"/>
            <w:tcBorders>
              <w:top w:val="dotDotDash" w:color="auto" w:sz="4" w:space="0"/>
              <w:left w:val="dotDotDash" w:color="auto" w:sz="4" w:space="0"/>
              <w:bottom w:val="dotDotDash" w:color="auto" w:sz="4" w:space="0"/>
              <w:right w:val="dotDotDash" w:color="auto" w:sz="4" w:space="0"/>
            </w:tcBorders>
          </w:tcPr>
          <w:p>
            <w:pPr>
              <w:tabs>
                <w:tab w:val="left" w:pos="1680"/>
                <w:tab w:val="left" w:pos="4215"/>
                <w:tab w:val="left" w:pos="4305"/>
                <w:tab w:val="left" w:pos="8000"/>
              </w:tabs>
              <w:autoSpaceDE w:val="0"/>
              <w:autoSpaceDN w:val="0"/>
              <w:adjustRightInd w:val="0"/>
              <w:snapToGrid w:val="0"/>
              <w:spacing w:line="360" w:lineRule="auto"/>
              <w:jc w:val="center"/>
            </w:pPr>
            <w:r>
              <w:rPr>
                <w:rFonts w:hint="eastAsia"/>
              </w:rPr>
              <w:t>附：法定代表人身份证（双面）复印件</w:t>
            </w:r>
          </w:p>
          <w:p>
            <w:pPr>
              <w:tabs>
                <w:tab w:val="left" w:pos="1680"/>
                <w:tab w:val="left" w:pos="4215"/>
                <w:tab w:val="left" w:pos="4305"/>
                <w:tab w:val="left" w:pos="8000"/>
              </w:tabs>
              <w:autoSpaceDE w:val="0"/>
              <w:autoSpaceDN w:val="0"/>
              <w:adjustRightInd w:val="0"/>
              <w:snapToGrid w:val="0"/>
              <w:spacing w:line="360" w:lineRule="auto"/>
              <w:ind w:firstLine="420"/>
              <w:jc w:val="center"/>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tc>
        <w:tc>
          <w:tcPr>
            <w:tcW w:w="4237" w:type="dxa"/>
            <w:tcBorders>
              <w:top w:val="dotDotDash" w:color="auto" w:sz="4" w:space="0"/>
              <w:left w:val="dotDotDash" w:color="auto" w:sz="4" w:space="0"/>
              <w:bottom w:val="dotDotDash" w:color="auto" w:sz="4" w:space="0"/>
              <w:right w:val="dotDotDash" w:color="auto" w:sz="4" w:space="0"/>
            </w:tcBorders>
          </w:tcPr>
          <w:p>
            <w:pPr>
              <w:tabs>
                <w:tab w:val="left" w:pos="1680"/>
                <w:tab w:val="left" w:pos="4215"/>
                <w:tab w:val="left" w:pos="4305"/>
                <w:tab w:val="left" w:pos="8000"/>
              </w:tabs>
              <w:autoSpaceDE w:val="0"/>
              <w:autoSpaceDN w:val="0"/>
              <w:adjustRightInd w:val="0"/>
              <w:snapToGrid w:val="0"/>
              <w:spacing w:line="360" w:lineRule="auto"/>
              <w:jc w:val="center"/>
              <w:rPr>
                <w:rFonts w:ascii="宋体" w:cs="宋体"/>
                <w:sz w:val="22"/>
                <w:szCs w:val="22"/>
              </w:rPr>
            </w:pPr>
            <w:r>
              <w:rPr>
                <w:rFonts w:hint="eastAsia" w:ascii="宋体" w:cs="宋体"/>
                <w:sz w:val="22"/>
                <w:szCs w:val="22"/>
              </w:rPr>
              <w:t>附：委托代理人身份证（双面）复印件</w:t>
            </w:r>
          </w:p>
          <w:p>
            <w:pPr>
              <w:snapToGrid w:val="0"/>
              <w:spacing w:line="360" w:lineRule="auto"/>
              <w:rPr>
                <w:sz w:val="22"/>
                <w:szCs w:val="22"/>
              </w:rPr>
            </w:pPr>
          </w:p>
          <w:p>
            <w:pPr>
              <w:snapToGrid w:val="0"/>
              <w:spacing w:line="360" w:lineRule="auto"/>
              <w:rPr>
                <w:sz w:val="22"/>
                <w:szCs w:val="22"/>
              </w:rPr>
            </w:pPr>
          </w:p>
          <w:p>
            <w:pPr>
              <w:snapToGrid w:val="0"/>
              <w:spacing w:line="360" w:lineRule="auto"/>
              <w:rPr>
                <w:sz w:val="22"/>
                <w:szCs w:val="22"/>
              </w:rPr>
            </w:pPr>
          </w:p>
          <w:p>
            <w:pPr>
              <w:snapToGrid w:val="0"/>
              <w:spacing w:line="360" w:lineRule="auto"/>
              <w:rPr>
                <w:sz w:val="22"/>
                <w:szCs w:val="22"/>
              </w:rPr>
            </w:pPr>
          </w:p>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cs="宋体"/>
                <w:i/>
                <w:sz w:val="22"/>
                <w:szCs w:val="22"/>
              </w:rPr>
            </w:pPr>
          </w:p>
          <w:p>
            <w:pPr>
              <w:tabs>
                <w:tab w:val="left" w:pos="1680"/>
                <w:tab w:val="left" w:pos="4215"/>
                <w:tab w:val="left" w:pos="4305"/>
                <w:tab w:val="left" w:pos="8000"/>
              </w:tabs>
              <w:autoSpaceDE w:val="0"/>
              <w:autoSpaceDN w:val="0"/>
              <w:adjustRightInd w:val="0"/>
              <w:snapToGrid w:val="0"/>
              <w:spacing w:line="360" w:lineRule="auto"/>
              <w:rPr>
                <w:rFonts w:ascii="宋体" w:cs="宋体"/>
                <w:i/>
                <w:sz w:val="22"/>
                <w:szCs w:val="22"/>
              </w:rPr>
            </w:pPr>
          </w:p>
        </w:tc>
      </w:tr>
    </w:tbl>
    <w:p>
      <w:pPr>
        <w:widowControl w:val="0"/>
        <w:autoSpaceDE w:val="0"/>
        <w:autoSpaceDN w:val="0"/>
        <w:adjustRightInd w:val="0"/>
        <w:snapToGrid w:val="0"/>
        <w:spacing w:line="360" w:lineRule="auto"/>
        <w:rPr>
          <w:rFonts w:ascii="宋体" w:cs="MingLiU"/>
          <w:sz w:val="28"/>
          <w:szCs w:val="28"/>
        </w:rPr>
      </w:pPr>
    </w:p>
    <w:p>
      <w:pPr>
        <w:keepNext/>
        <w:keepLines/>
        <w:widowControl w:val="0"/>
        <w:spacing w:line="413" w:lineRule="auto"/>
        <w:rPr>
          <w:rFonts w:ascii="宋体" w:cs="MingLiU"/>
          <w:sz w:val="28"/>
          <w:szCs w:val="28"/>
        </w:rPr>
      </w:pPr>
    </w:p>
    <w:p>
      <w:pPr>
        <w:rPr>
          <w:rFonts w:ascii="宋体" w:cs="MingLiU"/>
          <w:sz w:val="28"/>
          <w:szCs w:val="28"/>
        </w:rPr>
      </w:pPr>
    </w:p>
    <w:p>
      <w:pPr>
        <w:keepNext/>
        <w:keepLines/>
        <w:widowControl w:val="0"/>
        <w:spacing w:line="413" w:lineRule="auto"/>
        <w:rPr>
          <w:rFonts w:ascii="宋体" w:cs="MingLiU"/>
          <w:sz w:val="28"/>
          <w:szCs w:val="28"/>
        </w:rPr>
      </w:pPr>
    </w:p>
    <w:p>
      <w:pPr>
        <w:rPr>
          <w:rFonts w:ascii="宋体" w:cs="MingLiU"/>
          <w:sz w:val="28"/>
          <w:szCs w:val="28"/>
        </w:rPr>
      </w:pPr>
    </w:p>
    <w:p>
      <w:pPr>
        <w:keepNext/>
        <w:keepLines/>
        <w:widowControl w:val="0"/>
        <w:spacing w:line="413" w:lineRule="auto"/>
      </w:pPr>
    </w:p>
    <w:p>
      <w:pPr>
        <w:tabs>
          <w:tab w:val="left" w:pos="4005"/>
          <w:tab w:val="left" w:pos="4100"/>
          <w:tab w:val="left" w:pos="5040"/>
        </w:tabs>
        <w:autoSpaceDE w:val="0"/>
        <w:autoSpaceDN w:val="0"/>
        <w:adjustRightInd w:val="0"/>
        <w:snapToGrid w:val="0"/>
        <w:spacing w:line="360" w:lineRule="auto"/>
        <w:ind w:firstLine="3780"/>
        <w:rPr>
          <w:rFonts w:ascii="宋体" w:cs="MingLiU"/>
          <w:sz w:val="22"/>
          <w:szCs w:val="22"/>
          <w:u w:val="single"/>
        </w:rPr>
      </w:pPr>
      <w:r>
        <w:rPr>
          <w:rFonts w:hint="eastAsia" w:ascii="宋体" w:cs="MingLiU"/>
          <w:sz w:val="22"/>
          <w:szCs w:val="22"/>
          <w:u w:val="single"/>
        </w:rPr>
        <w:t xml:space="preserve">       </w:t>
      </w:r>
    </w:p>
    <w:p>
      <w:pPr>
        <w:tabs>
          <w:tab w:val="left" w:pos="4005"/>
          <w:tab w:val="left" w:pos="4100"/>
          <w:tab w:val="left" w:pos="5040"/>
        </w:tabs>
        <w:autoSpaceDE w:val="0"/>
        <w:autoSpaceDN w:val="0"/>
        <w:adjustRightInd w:val="0"/>
        <w:snapToGrid w:val="0"/>
        <w:spacing w:line="360" w:lineRule="auto"/>
        <w:ind w:firstLine="6765" w:firstLineChars="3075"/>
        <w:rPr>
          <w:rFonts w:ascii="宋体" w:cs="MingLiU"/>
          <w:sz w:val="22"/>
          <w:szCs w:val="22"/>
        </w:rPr>
      </w:pPr>
      <w:r>
        <w:rPr>
          <w:rFonts w:hint="eastAsia" w:ascii="宋体" w:cs="MingLiU"/>
          <w:sz w:val="22"/>
          <w:szCs w:val="22"/>
        </w:rPr>
        <w:t>年</w:t>
      </w:r>
      <w:r>
        <w:rPr>
          <w:rFonts w:hint="eastAsia" w:ascii="宋体" w:cs="MingLiU"/>
          <w:sz w:val="22"/>
          <w:szCs w:val="22"/>
          <w:u w:val="single"/>
        </w:rPr>
        <w:t xml:space="preserve">       </w:t>
      </w:r>
      <w:r>
        <w:rPr>
          <w:rFonts w:hint="eastAsia" w:ascii="宋体" w:cs="MingLiU"/>
          <w:sz w:val="22"/>
          <w:szCs w:val="22"/>
        </w:rPr>
        <w:t>月</w:t>
      </w:r>
      <w:r>
        <w:rPr>
          <w:rFonts w:hint="eastAsia" w:ascii="宋体" w:cs="MingLiU"/>
          <w:sz w:val="22"/>
          <w:szCs w:val="22"/>
          <w:u w:val="single"/>
        </w:rPr>
        <w:t xml:space="preserve">       </w:t>
      </w:r>
      <w:r>
        <w:rPr>
          <w:rFonts w:hint="eastAsia" w:ascii="宋体" w:cs="MingLiU"/>
          <w:sz w:val="22"/>
          <w:szCs w:val="22"/>
        </w:rPr>
        <w:t>日</w:t>
      </w:r>
    </w:p>
    <w:p>
      <w:pPr>
        <w:autoSpaceDE w:val="0"/>
        <w:autoSpaceDN w:val="0"/>
        <w:adjustRightInd w:val="0"/>
        <w:snapToGrid w:val="0"/>
        <w:spacing w:line="360" w:lineRule="auto"/>
        <w:rPr>
          <w:rFonts w:ascii="宋体"/>
        </w:rPr>
      </w:pPr>
    </w:p>
    <w:p>
      <w:pPr>
        <w:autoSpaceDE w:val="0"/>
        <w:autoSpaceDN w:val="0"/>
        <w:adjustRightInd w:val="0"/>
        <w:snapToGrid w:val="0"/>
        <w:spacing w:line="360" w:lineRule="auto"/>
        <w:ind w:firstLine="440" w:firstLineChars="200"/>
        <w:rPr>
          <w:rFonts w:ascii="宋体" w:cs="MingLiU"/>
          <w:sz w:val="22"/>
          <w:szCs w:val="22"/>
        </w:rPr>
      </w:pPr>
      <w:r>
        <w:rPr>
          <w:rFonts w:hint="eastAsia" w:ascii="宋体" w:cs="MingLiU"/>
          <w:sz w:val="22"/>
          <w:szCs w:val="22"/>
        </w:rPr>
        <w:t>注：1、法定代表人参加竞选活动并签署文件的不需要授权委托书，只需提供法定代表人身份证明；非法定代表人参加竞选活动及签署文件的除提供法定代表人身份证明外还须提供授权委托书和本人身份证复印件。</w:t>
      </w:r>
    </w:p>
    <w:p>
      <w:pPr>
        <w:numPr>
          <w:ilvl w:val="0"/>
          <w:numId w:val="10"/>
        </w:numPr>
        <w:autoSpaceDE w:val="0"/>
        <w:autoSpaceDN w:val="0"/>
        <w:adjustRightInd w:val="0"/>
        <w:snapToGrid w:val="0"/>
        <w:spacing w:line="360" w:lineRule="auto"/>
        <w:ind w:firstLine="442" w:firstLineChars="200"/>
        <w:rPr>
          <w:rFonts w:ascii="宋体" w:cs="MingLiU"/>
          <w:b/>
          <w:bCs/>
          <w:sz w:val="22"/>
          <w:szCs w:val="22"/>
        </w:rPr>
      </w:pPr>
      <w:r>
        <w:rPr>
          <w:rFonts w:hint="eastAsia" w:ascii="宋体" w:cs="MingLiU"/>
          <w:b/>
          <w:bCs/>
          <w:sz w:val="22"/>
          <w:szCs w:val="22"/>
        </w:rPr>
        <w:t>法定代表人身份证明及授权委托书原件和本人身份证复印件装入竞选文件一并递交。另外须准备一份在比选现场出具。</w:t>
      </w:r>
    </w:p>
    <w:p>
      <w:pPr>
        <w:tabs>
          <w:tab w:val="left" w:pos="1418"/>
        </w:tabs>
        <w:snapToGrid w:val="0"/>
        <w:spacing w:line="360" w:lineRule="auto"/>
        <w:jc w:val="center"/>
        <w:rPr>
          <w:rFonts w:ascii="宋体" w:cs="宋体"/>
        </w:rPr>
      </w:pPr>
    </w:p>
    <w:p>
      <w:pPr>
        <w:tabs>
          <w:tab w:val="left" w:pos="1418"/>
        </w:tabs>
        <w:snapToGrid w:val="0"/>
        <w:spacing w:line="360" w:lineRule="auto"/>
        <w:jc w:val="center"/>
        <w:rPr>
          <w:rFonts w:ascii="宋体" w:cs="宋体"/>
        </w:rPr>
      </w:pPr>
    </w:p>
    <w:p>
      <w:pPr>
        <w:tabs>
          <w:tab w:val="left" w:pos="1418"/>
        </w:tabs>
        <w:snapToGrid w:val="0"/>
        <w:spacing w:line="360" w:lineRule="auto"/>
        <w:jc w:val="center"/>
        <w:rPr>
          <w:rFonts w:ascii="宋体" w:cs="宋体"/>
        </w:rPr>
      </w:pPr>
    </w:p>
    <w:p>
      <w:pPr>
        <w:tabs>
          <w:tab w:val="left" w:pos="1418"/>
        </w:tabs>
        <w:snapToGrid w:val="0"/>
        <w:spacing w:line="360" w:lineRule="auto"/>
        <w:jc w:val="center"/>
        <w:outlineLvl w:val="2"/>
        <w:rPr>
          <w:rFonts w:ascii="宋体" w:cs="宋体"/>
        </w:rPr>
      </w:pPr>
      <w:r>
        <w:rPr>
          <w:rFonts w:hint="eastAsia" w:ascii="宋体" w:cs="宋体"/>
        </w:rPr>
        <w:t>（二）竞选人基本情况表</w:t>
      </w:r>
    </w:p>
    <w:p>
      <w:pPr>
        <w:tabs>
          <w:tab w:val="left" w:pos="1418"/>
        </w:tabs>
        <w:snapToGrid w:val="0"/>
        <w:spacing w:line="360" w:lineRule="auto"/>
        <w:jc w:val="center"/>
        <w:rPr>
          <w:rFonts w:ascii="宋体" w:cs="宋体"/>
        </w:rPr>
      </w:pPr>
    </w:p>
    <w:p>
      <w:pPr>
        <w:snapToGrid w:val="0"/>
        <w:jc w:val="both"/>
      </w:pPr>
    </w:p>
    <w:p>
      <w:pPr>
        <w:tabs>
          <w:tab w:val="left" w:pos="1418"/>
        </w:tabs>
        <w:snapToGrid w:val="0"/>
        <w:spacing w:line="360" w:lineRule="auto"/>
        <w:jc w:val="both"/>
        <w:rPr>
          <w:rFonts w:ascii="宋体" w:cs="宋体"/>
        </w:rPr>
      </w:pPr>
    </w:p>
    <w:p>
      <w:pPr>
        <w:tabs>
          <w:tab w:val="left" w:pos="1418"/>
        </w:tabs>
        <w:snapToGrid w:val="0"/>
        <w:spacing w:line="360" w:lineRule="auto"/>
        <w:jc w:val="center"/>
        <w:rPr>
          <w:rFonts w:ascii="宋体" w:cs="宋体"/>
        </w:rPr>
      </w:pPr>
    </w:p>
    <w:p>
      <w:pPr>
        <w:tabs>
          <w:tab w:val="left" w:pos="1418"/>
        </w:tabs>
        <w:snapToGrid w:val="0"/>
        <w:spacing w:line="360" w:lineRule="auto"/>
        <w:jc w:val="center"/>
        <w:rPr>
          <w:rFonts w:ascii="宋体" w:cs="宋体"/>
        </w:rPr>
      </w:pPr>
    </w:p>
    <w:tbl>
      <w:tblPr>
        <w:tblStyle w:val="16"/>
        <w:tblpPr w:leftFromText="180" w:rightFromText="180" w:vertAnchor="page" w:horzAnchor="page" w:tblpX="1421" w:tblpY="1909"/>
        <w:tblW w:w="9359" w:type="dxa"/>
        <w:tblInd w:w="0" w:type="dxa"/>
        <w:tblLayout w:type="fixed"/>
        <w:tblCellMar>
          <w:top w:w="0" w:type="dxa"/>
          <w:left w:w="0" w:type="dxa"/>
          <w:bottom w:w="0" w:type="dxa"/>
          <w:right w:w="0" w:type="dxa"/>
        </w:tblCellMar>
      </w:tblPr>
      <w:tblGrid>
        <w:gridCol w:w="1887"/>
        <w:gridCol w:w="979"/>
        <w:gridCol w:w="1039"/>
        <w:gridCol w:w="917"/>
        <w:gridCol w:w="458"/>
        <w:gridCol w:w="107"/>
        <w:gridCol w:w="1412"/>
        <w:gridCol w:w="535"/>
        <w:gridCol w:w="938"/>
        <w:gridCol w:w="1087"/>
      </w:tblGrid>
      <w:tr>
        <w:tblPrEx>
          <w:tblCellMar>
            <w:top w:w="0" w:type="dxa"/>
            <w:left w:w="0" w:type="dxa"/>
            <w:bottom w:w="0" w:type="dxa"/>
            <w:right w:w="0" w:type="dxa"/>
          </w:tblCellMar>
        </w:tblPrEx>
        <w:trPr>
          <w:trHeight w:val="822"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bookmarkStart w:id="274" w:name="_Toc23176"/>
            <w:r>
              <w:rPr>
                <w:rFonts w:hint="eastAsia" w:ascii="宋体"/>
                <w:snapToGrid w:val="0"/>
                <w:sz w:val="22"/>
                <w:szCs w:val="22"/>
              </w:rPr>
              <w:t>竞选</w:t>
            </w:r>
            <w:r>
              <w:rPr>
                <w:rFonts w:hint="eastAsia" w:ascii="宋体" w:cs="MingLiU"/>
                <w:sz w:val="22"/>
                <w:szCs w:val="22"/>
              </w:rPr>
              <w:t>人名称</w:t>
            </w:r>
          </w:p>
        </w:tc>
        <w:tc>
          <w:tcPr>
            <w:tcW w:w="747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579"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注册地址</w:t>
            </w:r>
          </w:p>
        </w:tc>
        <w:tc>
          <w:tcPr>
            <w:tcW w:w="3500"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邮政编码</w:t>
            </w:r>
          </w:p>
        </w:tc>
        <w:tc>
          <w:tcPr>
            <w:tcW w:w="256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650" w:hRule="exact"/>
        </w:trPr>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联系方式</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联系人</w:t>
            </w:r>
          </w:p>
        </w:tc>
        <w:tc>
          <w:tcPr>
            <w:tcW w:w="25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电</w:t>
            </w:r>
            <w:r>
              <w:rPr>
                <w:rFonts w:hint="eastAsia" w:ascii="宋体"/>
                <w:sz w:val="22"/>
                <w:szCs w:val="22"/>
              </w:rPr>
              <w:t xml:space="preserve"> </w:t>
            </w:r>
            <w:r>
              <w:rPr>
                <w:rFonts w:hint="eastAsia" w:ascii="宋体"/>
                <w:spacing w:val="1"/>
                <w:sz w:val="22"/>
                <w:szCs w:val="22"/>
              </w:rPr>
              <w:t xml:space="preserve"> </w:t>
            </w:r>
            <w:r>
              <w:rPr>
                <w:rFonts w:hint="eastAsia" w:ascii="宋体" w:cs="MingLiU"/>
                <w:sz w:val="22"/>
                <w:szCs w:val="22"/>
              </w:rPr>
              <w:t>话</w:t>
            </w:r>
          </w:p>
        </w:tc>
        <w:tc>
          <w:tcPr>
            <w:tcW w:w="256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643" w:hRule="exact"/>
        </w:trPr>
        <w:tc>
          <w:tcPr>
            <w:tcW w:w="1887" w:type="dxa"/>
            <w:vMerge w:val="continue"/>
            <w:tcBorders>
              <w:top w:val="single" w:color="000000" w:sz="4" w:space="0"/>
              <w:left w:val="single" w:color="000000" w:sz="4" w:space="0"/>
              <w:bottom w:val="single" w:color="000000" w:sz="4" w:space="0"/>
              <w:right w:val="single" w:color="000000" w:sz="4" w:space="0"/>
            </w:tcBorders>
            <w:vAlign w:val="center"/>
          </w:tcPr>
          <w:p/>
        </w:tc>
        <w:tc>
          <w:tcPr>
            <w:tcW w:w="979"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sz w:val="22"/>
                <w:szCs w:val="22"/>
              </w:rPr>
            </w:pPr>
            <w:r>
              <w:rPr>
                <w:rFonts w:hint="eastAsia" w:ascii="宋体" w:cs="MingLiU"/>
                <w:sz w:val="22"/>
                <w:szCs w:val="22"/>
              </w:rPr>
              <w:t>传</w:t>
            </w:r>
            <w:r>
              <w:rPr>
                <w:rFonts w:hint="eastAsia" w:ascii="宋体"/>
                <w:sz w:val="22"/>
                <w:szCs w:val="22"/>
              </w:rPr>
              <w:tab/>
            </w:r>
            <w:r>
              <w:rPr>
                <w:rFonts w:hint="eastAsia" w:ascii="宋体" w:cs="MingLiU"/>
                <w:sz w:val="22"/>
                <w:szCs w:val="22"/>
              </w:rPr>
              <w:t>真</w:t>
            </w:r>
          </w:p>
        </w:tc>
        <w:tc>
          <w:tcPr>
            <w:tcW w:w="25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网</w:t>
            </w:r>
            <w:r>
              <w:rPr>
                <w:rFonts w:hint="eastAsia" w:ascii="宋体"/>
                <w:sz w:val="22"/>
                <w:szCs w:val="22"/>
              </w:rPr>
              <w:t xml:space="preserve"> </w:t>
            </w:r>
            <w:r>
              <w:rPr>
                <w:rFonts w:hint="eastAsia" w:ascii="宋体"/>
                <w:spacing w:val="1"/>
                <w:sz w:val="22"/>
                <w:szCs w:val="22"/>
              </w:rPr>
              <w:t xml:space="preserve"> </w:t>
            </w:r>
            <w:r>
              <w:rPr>
                <w:rFonts w:hint="eastAsia" w:ascii="宋体" w:cs="MingLiU"/>
                <w:sz w:val="22"/>
                <w:szCs w:val="22"/>
              </w:rPr>
              <w:t>址</w:t>
            </w:r>
          </w:p>
        </w:tc>
        <w:tc>
          <w:tcPr>
            <w:tcW w:w="256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658"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组织结构</w:t>
            </w:r>
          </w:p>
        </w:tc>
        <w:tc>
          <w:tcPr>
            <w:tcW w:w="747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659"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法定代表人</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姓名</w:t>
            </w:r>
          </w:p>
        </w:tc>
        <w:tc>
          <w:tcPr>
            <w:tcW w:w="10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技术职称</w:t>
            </w:r>
          </w:p>
        </w:tc>
        <w:tc>
          <w:tcPr>
            <w:tcW w:w="205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电话</w:t>
            </w:r>
          </w:p>
        </w:tc>
        <w:tc>
          <w:tcPr>
            <w:tcW w:w="10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813"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技术负责人</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姓名</w:t>
            </w:r>
          </w:p>
        </w:tc>
        <w:tc>
          <w:tcPr>
            <w:tcW w:w="10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13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技术职称</w:t>
            </w:r>
          </w:p>
        </w:tc>
        <w:tc>
          <w:tcPr>
            <w:tcW w:w="205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电话</w:t>
            </w:r>
          </w:p>
        </w:tc>
        <w:tc>
          <w:tcPr>
            <w:tcW w:w="10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633"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成立时间</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5454"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员工总人数：</w:t>
            </w:r>
          </w:p>
        </w:tc>
      </w:tr>
      <w:tr>
        <w:tblPrEx>
          <w:tblCellMar>
            <w:top w:w="0" w:type="dxa"/>
            <w:left w:w="0" w:type="dxa"/>
            <w:bottom w:w="0" w:type="dxa"/>
            <w:right w:w="0" w:type="dxa"/>
          </w:tblCellMar>
        </w:tblPrEx>
        <w:trPr>
          <w:cantSplit/>
          <w:trHeight w:val="803"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企业资质等级</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其中</w:t>
            </w: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项目经理</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799"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营业执照号</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高级职称人员</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825"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注册资金</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中级职称人员</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805"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开户银行</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初级职称人员</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cantSplit/>
          <w:trHeight w:val="640"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sz w:val="22"/>
                <w:szCs w:val="22"/>
              </w:rPr>
              <w:t>账号</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sz w:val="22"/>
                <w:szCs w:val="22"/>
              </w:rPr>
            </w:pPr>
            <w:r>
              <w:rPr>
                <w:rFonts w:hint="eastAsia" w:ascii="宋体" w:cs="MingLiU"/>
                <w:sz w:val="22"/>
                <w:szCs w:val="22"/>
              </w:rPr>
              <w:t>技</w:t>
            </w:r>
            <w:r>
              <w:rPr>
                <w:rFonts w:hint="eastAsia" w:ascii="宋体"/>
                <w:sz w:val="22"/>
                <w:szCs w:val="22"/>
              </w:rPr>
              <w:tab/>
            </w:r>
            <w:r>
              <w:rPr>
                <w:rFonts w:hint="eastAsia" w:ascii="宋体" w:cs="MingLiU"/>
                <w:sz w:val="22"/>
                <w:szCs w:val="22"/>
              </w:rPr>
              <w:t>工</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tc>
      </w:tr>
      <w:tr>
        <w:tblPrEx>
          <w:tblCellMar>
            <w:top w:w="0" w:type="dxa"/>
            <w:left w:w="0" w:type="dxa"/>
            <w:bottom w:w="0" w:type="dxa"/>
            <w:right w:w="0" w:type="dxa"/>
          </w:tblCellMar>
        </w:tblPrEx>
        <w:trPr>
          <w:trHeight w:val="1053"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p>
          <w:p>
            <w:pPr>
              <w:autoSpaceDE w:val="0"/>
              <w:autoSpaceDN w:val="0"/>
              <w:adjustRightInd w:val="0"/>
              <w:snapToGrid w:val="0"/>
              <w:spacing w:line="360" w:lineRule="auto"/>
              <w:jc w:val="center"/>
              <w:rPr>
                <w:rFonts w:ascii="宋体"/>
                <w:sz w:val="22"/>
                <w:szCs w:val="22"/>
              </w:rPr>
            </w:pPr>
            <w:r>
              <w:rPr>
                <w:rFonts w:hint="eastAsia" w:ascii="宋体" w:cs="MingLiU"/>
                <w:sz w:val="22"/>
                <w:szCs w:val="22"/>
              </w:rPr>
              <w:t>经营范围</w:t>
            </w:r>
          </w:p>
        </w:tc>
        <w:tc>
          <w:tcPr>
            <w:tcW w:w="747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仿宋_GB2312" w:eastAsia="仿宋_GB2312"/>
                <w:sz w:val="22"/>
                <w:szCs w:val="22"/>
              </w:rPr>
            </w:pPr>
          </w:p>
        </w:tc>
      </w:tr>
      <w:tr>
        <w:tblPrEx>
          <w:tblCellMar>
            <w:top w:w="0" w:type="dxa"/>
            <w:left w:w="0" w:type="dxa"/>
            <w:bottom w:w="0" w:type="dxa"/>
            <w:right w:w="0" w:type="dxa"/>
          </w:tblCellMar>
        </w:tblPrEx>
        <w:trPr>
          <w:trHeight w:val="1059" w:hRule="exact"/>
        </w:trPr>
        <w:tc>
          <w:tcPr>
            <w:tcW w:w="1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sz w:val="22"/>
                <w:szCs w:val="22"/>
              </w:rPr>
            </w:pPr>
            <w:r>
              <w:rPr>
                <w:rFonts w:hint="eastAsia" w:ascii="宋体" w:cs="MingLiU"/>
                <w:sz w:val="22"/>
                <w:szCs w:val="22"/>
              </w:rPr>
              <w:t>备注</w:t>
            </w:r>
          </w:p>
        </w:tc>
        <w:tc>
          <w:tcPr>
            <w:tcW w:w="747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仿宋_GB2312" w:eastAsia="仿宋_GB2312"/>
                <w:sz w:val="22"/>
                <w:szCs w:val="22"/>
              </w:rPr>
            </w:pPr>
          </w:p>
          <w:bookmarkEnd w:id="273"/>
          <w:bookmarkEnd w:id="274"/>
        </w:tc>
      </w:tr>
    </w:tbl>
    <w:p>
      <w:pPr>
        <w:tabs>
          <w:tab w:val="left" w:pos="1418"/>
        </w:tabs>
        <w:snapToGrid w:val="0"/>
        <w:spacing w:line="360" w:lineRule="auto"/>
        <w:jc w:val="center"/>
        <w:rPr>
          <w:rFonts w:ascii="宋体"/>
        </w:rPr>
      </w:pPr>
      <w:bookmarkStart w:id="275" w:name="_Toc23035"/>
      <w:bookmarkStart w:id="276" w:name="_Toc287607886"/>
      <w:bookmarkStart w:id="277" w:name="_Toc14799"/>
      <w:bookmarkStart w:id="278" w:name="_Toc381870214"/>
      <w:bookmarkStart w:id="279" w:name="_Toc224103514"/>
      <w:bookmarkStart w:id="280" w:name="_Toc224103515"/>
      <w:r>
        <w:rPr>
          <w:rFonts w:hint="eastAsia"/>
        </w:rPr>
        <w:br w:type="page"/>
      </w:r>
      <w:bookmarkEnd w:id="275"/>
      <w:bookmarkEnd w:id="276"/>
      <w:bookmarkEnd w:id="277"/>
      <w:bookmarkEnd w:id="278"/>
      <w:bookmarkEnd w:id="279"/>
    </w:p>
    <w:bookmarkEnd w:id="280"/>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lang w:eastAsia="zh-CN"/>
        </w:rPr>
      </w:pPr>
      <w:bookmarkStart w:id="281" w:name="_Toc21883"/>
      <w:r>
        <w:rPr>
          <w:rFonts w:hint="eastAsia" w:ascii="宋体" w:eastAsia="宋体" w:cs="宋体"/>
          <w:sz w:val="24"/>
          <w:szCs w:val="24"/>
          <w:lang w:eastAsia="zh-CN"/>
        </w:rPr>
        <w:t>（三）营业执照</w:t>
      </w:r>
    </w:p>
    <w:p>
      <w:pPr>
        <w:snapToGrid/>
        <w:spacing w:line="240" w:lineRule="auto"/>
        <w:jc w:val="left"/>
        <w:rPr>
          <w:rFonts w:ascii="宋体" w:cs="宋体"/>
          <w:b/>
          <w:bCs/>
          <w:kern w:val="2"/>
          <w:sz w:val="32"/>
          <w:szCs w:val="32"/>
        </w:rPr>
      </w:pPr>
      <w:r>
        <w:rPr>
          <w:rFonts w:ascii="宋体" w:cs="宋体"/>
          <w:b/>
          <w:bCs/>
          <w:kern w:val="2"/>
          <w:sz w:val="32"/>
          <w:szCs w:val="32"/>
        </w:rPr>
        <w:br w:type="page"/>
      </w:r>
    </w:p>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lang w:eastAsia="zh-CN"/>
        </w:rPr>
      </w:pPr>
      <w:r>
        <w:rPr>
          <w:rFonts w:hint="eastAsia" w:ascii="宋体" w:eastAsia="宋体" w:cs="宋体"/>
          <w:sz w:val="24"/>
          <w:szCs w:val="24"/>
          <w:lang w:eastAsia="zh-CN"/>
        </w:rPr>
        <w:t>（四）资质证书</w:t>
      </w:r>
    </w:p>
    <w:p>
      <w:pPr>
        <w:tabs>
          <w:tab w:val="left" w:pos="1418"/>
        </w:tabs>
        <w:snapToGrid w:val="0"/>
        <w:spacing w:line="360" w:lineRule="auto"/>
        <w:jc w:val="center"/>
        <w:outlineLvl w:val="2"/>
        <w:rPr>
          <w:rFonts w:hint="eastAsia" w:ascii="宋体" w:cs="宋体"/>
        </w:rPr>
      </w:pPr>
      <w:r>
        <w:rPr>
          <w:rFonts w:hint="eastAsia" w:ascii="宋体" w:cs="宋体"/>
        </w:rPr>
        <w:br w:type="page"/>
      </w:r>
    </w:p>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lang w:eastAsia="zh-CN"/>
        </w:rPr>
      </w:pPr>
      <w:r>
        <w:rPr>
          <w:rFonts w:hint="eastAsia" w:ascii="宋体" w:eastAsia="宋体" w:cs="宋体"/>
          <w:sz w:val="24"/>
          <w:szCs w:val="24"/>
          <w:lang w:eastAsia="zh-CN"/>
        </w:rPr>
        <w:t>（五）安全生产许可证</w:t>
      </w:r>
    </w:p>
    <w:p>
      <w:pPr>
        <w:tabs>
          <w:tab w:val="left" w:pos="1418"/>
        </w:tabs>
        <w:snapToGrid w:val="0"/>
        <w:spacing w:line="360" w:lineRule="auto"/>
        <w:jc w:val="center"/>
        <w:outlineLvl w:val="2"/>
        <w:rPr>
          <w:rFonts w:hint="eastAsia" w:ascii="宋体" w:cs="宋体"/>
        </w:rPr>
      </w:pPr>
      <w:r>
        <w:rPr>
          <w:rFonts w:hint="eastAsia" w:ascii="宋体" w:cs="宋体"/>
        </w:rPr>
        <w:br w:type="page"/>
      </w:r>
    </w:p>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lang w:val="en-US" w:eastAsia="zh-CN"/>
        </w:rPr>
      </w:pPr>
      <w:r>
        <w:rPr>
          <w:rFonts w:hint="eastAsia" w:ascii="宋体" w:eastAsia="宋体" w:cs="宋体"/>
          <w:sz w:val="24"/>
          <w:szCs w:val="24"/>
          <w:lang w:val="en-US" w:eastAsia="zh-CN"/>
        </w:rPr>
        <w:t>（六）财务要求</w:t>
      </w:r>
    </w:p>
    <w:p>
      <w:pPr>
        <w:tabs>
          <w:tab w:val="left" w:pos="1418"/>
        </w:tabs>
        <w:snapToGrid w:val="0"/>
        <w:spacing w:line="360" w:lineRule="auto"/>
        <w:jc w:val="center"/>
        <w:outlineLvl w:val="2"/>
        <w:rPr>
          <w:rFonts w:hint="eastAsia" w:ascii="宋体" w:cs="宋体"/>
        </w:rPr>
      </w:pPr>
      <w:r>
        <w:rPr>
          <w:rFonts w:hint="eastAsia" w:ascii="宋体" w:cs="宋体"/>
        </w:rPr>
        <w:br w:type="page"/>
      </w:r>
    </w:p>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rPr>
      </w:pPr>
      <w:r>
        <w:rPr>
          <w:rFonts w:hint="eastAsia" w:ascii="宋体" w:eastAsia="宋体" w:cs="宋体"/>
          <w:sz w:val="24"/>
          <w:szCs w:val="24"/>
          <w:lang w:val="en-US" w:eastAsia="zh-CN"/>
        </w:rPr>
        <w:t>（七）业绩要求</w:t>
      </w:r>
    </w:p>
    <w:tbl>
      <w:tblPr>
        <w:tblStyle w:val="1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交工（或</w:t>
            </w:r>
            <w:r>
              <w:rPr>
                <w:rFonts w:ascii="宋体" w:hAnsi="宋体"/>
                <w:color w:val="auto"/>
                <w:kern w:val="0"/>
                <w:szCs w:val="21"/>
                <w:highlight w:val="none"/>
              </w:rPr>
              <w:t>竣工</w:t>
            </w:r>
            <w:r>
              <w:rPr>
                <w:rFonts w:hint="eastAsia" w:ascii="宋体" w:hAnsi="宋体"/>
                <w:color w:val="auto"/>
                <w:kern w:val="0"/>
                <w:szCs w:val="21"/>
                <w:highlight w:val="none"/>
              </w:rPr>
              <w:t>）</w:t>
            </w:r>
            <w:r>
              <w:rPr>
                <w:rFonts w:ascii="宋体" w:hAnsi="宋体"/>
                <w:color w:val="auto"/>
                <w:kern w:val="0"/>
                <w:szCs w:val="21"/>
                <w:highlight w:val="none"/>
              </w:rPr>
              <w:t>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项目总工</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r>
        <w:br w:type="page"/>
      </w:r>
    </w:p>
    <w:p>
      <w:pPr>
        <w:widowControl/>
        <w:tabs>
          <w:tab w:val="left" w:pos="1418"/>
        </w:tabs>
        <w:autoSpaceDE/>
        <w:autoSpaceDN/>
        <w:adjustRightInd/>
        <w:snapToGrid w:val="0"/>
        <w:spacing w:line="360" w:lineRule="auto"/>
        <w:ind w:firstLine="0" w:firstLineChars="0"/>
        <w:jc w:val="center"/>
        <w:outlineLvl w:val="2"/>
        <w:rPr>
          <w:rFonts w:hint="eastAsia" w:ascii="宋体" w:eastAsia="宋体" w:cs="宋体"/>
          <w:sz w:val="24"/>
          <w:szCs w:val="24"/>
          <w:lang w:val="en-US" w:eastAsia="zh-CN"/>
        </w:rPr>
      </w:pPr>
      <w:r>
        <w:rPr>
          <w:rFonts w:hint="eastAsia" w:ascii="宋体" w:eastAsia="宋体" w:cs="宋体"/>
          <w:sz w:val="24"/>
          <w:szCs w:val="24"/>
          <w:lang w:eastAsia="zh-CN"/>
        </w:rPr>
        <w:t>（八）</w:t>
      </w:r>
      <w:r>
        <w:rPr>
          <w:rFonts w:hint="eastAsia" w:ascii="宋体" w:eastAsia="宋体" w:cs="宋体"/>
          <w:sz w:val="24"/>
          <w:szCs w:val="24"/>
          <w:lang w:val="en-US" w:eastAsia="zh-CN"/>
        </w:rPr>
        <w:t>项目经理资格要求</w:t>
      </w:r>
    </w:p>
    <w:tbl>
      <w:tblPr>
        <w:tblStyle w:val="16"/>
        <w:tblW w:w="8662" w:type="dxa"/>
        <w:jc w:val="center"/>
        <w:tblLayout w:type="fixed"/>
        <w:tblCellMar>
          <w:top w:w="0" w:type="dxa"/>
          <w:left w:w="0" w:type="dxa"/>
          <w:bottom w:w="0" w:type="dxa"/>
          <w:right w:w="0" w:type="dxa"/>
        </w:tblCellMar>
      </w:tblPr>
      <w:tblGrid>
        <w:gridCol w:w="1186"/>
        <w:gridCol w:w="360"/>
        <w:gridCol w:w="720"/>
        <w:gridCol w:w="926"/>
        <w:gridCol w:w="1066"/>
        <w:gridCol w:w="708"/>
        <w:gridCol w:w="1356"/>
        <w:gridCol w:w="66"/>
        <w:gridCol w:w="2274"/>
      </w:tblGrid>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姓</w:t>
            </w:r>
            <w:r>
              <w:rPr>
                <w:rFonts w:hint="eastAsia" w:ascii="宋体" w:hAnsi="宋体"/>
                <w:color w:val="auto"/>
                <w:kern w:val="0"/>
                <w:szCs w:val="21"/>
                <w:highlight w:val="none"/>
              </w:rPr>
              <w:tab/>
            </w:r>
            <w:r>
              <w:rPr>
                <w:rFonts w:hint="eastAsia" w:ascii="宋体" w:hAnsi="宋体"/>
                <w:color w:val="auto"/>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学历</w:t>
            </w:r>
          </w:p>
        </w:tc>
        <w:tc>
          <w:tcPr>
            <w:tcW w:w="22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职</w:t>
            </w:r>
            <w:r>
              <w:rPr>
                <w:rFonts w:hint="eastAsia" w:ascii="宋体" w:hAnsi="宋体"/>
                <w:color w:val="auto"/>
                <w:kern w:val="0"/>
                <w:szCs w:val="21"/>
                <w:highlight w:val="none"/>
              </w:rPr>
              <w:tab/>
            </w:r>
            <w:r>
              <w:rPr>
                <w:rFonts w:hint="eastAsia" w:ascii="宋体" w:hAnsi="宋体"/>
                <w:color w:val="auto"/>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拟在本合同任职</w:t>
            </w:r>
          </w:p>
        </w:tc>
        <w:tc>
          <w:tcPr>
            <w:tcW w:w="22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毕业学校</w:t>
            </w:r>
          </w:p>
        </w:tc>
        <w:tc>
          <w:tcPr>
            <w:tcW w:w="7476"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年</w:t>
            </w:r>
            <w:r>
              <w:rPr>
                <w:rFonts w:hint="eastAsia" w:ascii="宋体" w:hAnsi="宋体"/>
                <w:color w:val="auto"/>
                <w:spacing w:val="-1"/>
                <w:kern w:val="0"/>
                <w:szCs w:val="21"/>
                <w:highlight w:val="none"/>
              </w:rPr>
              <w:t>毕</w:t>
            </w:r>
            <w:r>
              <w:rPr>
                <w:rFonts w:hint="eastAsia" w:ascii="宋体" w:hAnsi="宋体"/>
                <w:color w:val="auto"/>
                <w:kern w:val="0"/>
                <w:szCs w:val="21"/>
                <w:highlight w:val="none"/>
              </w:rPr>
              <w:t>业于</w:t>
            </w:r>
            <w:r>
              <w:rPr>
                <w:rFonts w:hint="eastAsia" w:ascii="宋体" w:hAnsi="宋体"/>
                <w:color w:val="auto"/>
                <w:kern w:val="0"/>
                <w:szCs w:val="21"/>
                <w:highlight w:val="none"/>
              </w:rPr>
              <w:tab/>
            </w:r>
            <w:r>
              <w:rPr>
                <w:rFonts w:hint="eastAsia" w:ascii="宋体" w:hAnsi="宋体"/>
                <w:color w:val="auto"/>
                <w:kern w:val="0"/>
                <w:szCs w:val="21"/>
                <w:highlight w:val="none"/>
              </w:rPr>
              <w:t>学校</w:t>
            </w:r>
            <w:r>
              <w:rPr>
                <w:rFonts w:hint="eastAsia" w:ascii="宋体" w:hAnsi="宋体"/>
                <w:color w:val="auto"/>
                <w:kern w:val="0"/>
                <w:szCs w:val="21"/>
                <w:highlight w:val="none"/>
              </w:rPr>
              <w:tab/>
            </w:r>
            <w:r>
              <w:rPr>
                <w:rFonts w:hint="eastAsia" w:ascii="宋体" w:hAnsi="宋体"/>
                <w:color w:val="auto"/>
                <w:kern w:val="0"/>
                <w:szCs w:val="21"/>
                <w:highlight w:val="none"/>
              </w:rPr>
              <w:t>专业</w:t>
            </w:r>
          </w:p>
        </w:tc>
      </w:tr>
      <w:tr>
        <w:tblPrEx>
          <w:tblCellMar>
            <w:top w:w="0" w:type="dxa"/>
            <w:left w:w="0" w:type="dxa"/>
            <w:bottom w:w="0" w:type="dxa"/>
            <w:right w:w="0" w:type="dxa"/>
          </w:tblCellMar>
        </w:tblPrEx>
        <w:trPr>
          <w:trHeight w:val="450" w:hRule="exact"/>
          <w:jc w:val="center"/>
        </w:trPr>
        <w:tc>
          <w:tcPr>
            <w:tcW w:w="866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主要工作经历</w:t>
            </w:r>
          </w:p>
        </w:tc>
      </w:tr>
      <w:tr>
        <w:tblPrEx>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时</w:t>
            </w:r>
            <w:r>
              <w:rPr>
                <w:rFonts w:hint="eastAsia" w:ascii="宋体" w:hAnsi="宋体"/>
                <w:color w:val="auto"/>
                <w:kern w:val="0"/>
                <w:szCs w:val="21"/>
                <w:highlight w:val="none"/>
              </w:rPr>
              <w:tab/>
            </w:r>
            <w:r>
              <w:rPr>
                <w:rFonts w:hint="eastAsia" w:ascii="宋体" w:hAnsi="宋体"/>
                <w:color w:val="auto"/>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参加过的类似项目</w:t>
            </w:r>
          </w:p>
        </w:tc>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担任职务</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发包人及联系电话</w:t>
            </w: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r>
        <w:tblPrEx>
          <w:tblCellMar>
            <w:top w:w="0" w:type="dxa"/>
            <w:left w:w="0" w:type="dxa"/>
            <w:bottom w:w="0" w:type="dxa"/>
            <w:right w:w="0" w:type="dxa"/>
          </w:tblCellMar>
        </w:tblPrEx>
        <w:trPr>
          <w:trHeight w:val="69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13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c>
          <w:tcPr>
            <w:tcW w:w="234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jc w:val="left"/>
              <w:rPr>
                <w:rFonts w:hint="eastAsia" w:ascii="宋体" w:hAnsi="宋体"/>
                <w:color w:val="auto"/>
                <w:kern w:val="0"/>
                <w:sz w:val="24"/>
                <w:highlight w:val="none"/>
              </w:rPr>
            </w:pPr>
          </w:p>
        </w:tc>
      </w:tr>
    </w:tbl>
    <w:p>
      <w:r>
        <w:br w:type="page"/>
      </w:r>
    </w:p>
    <w:p/>
    <w:p>
      <w:pPr>
        <w:tabs>
          <w:tab w:val="left" w:pos="1418"/>
        </w:tabs>
        <w:snapToGrid w:val="0"/>
        <w:spacing w:line="360" w:lineRule="auto"/>
        <w:jc w:val="center"/>
        <w:outlineLvl w:val="2"/>
        <w:rPr>
          <w:rFonts w:hint="eastAsia" w:ascii="宋体" w:cs="宋体"/>
          <w:sz w:val="24"/>
          <w:szCs w:val="24"/>
        </w:rPr>
      </w:pPr>
      <w:r>
        <w:rPr>
          <w:rFonts w:hint="eastAsia" w:ascii="宋体" w:cs="宋体"/>
          <w:bCs w:val="0"/>
        </w:rPr>
        <w:t>（</w:t>
      </w:r>
      <w:r>
        <w:rPr>
          <w:rFonts w:hint="eastAsia" w:ascii="宋体" w:cs="宋体"/>
          <w:bCs w:val="0"/>
          <w:lang w:eastAsia="zh-CN"/>
        </w:rPr>
        <w:t>九</w:t>
      </w:r>
      <w:r>
        <w:rPr>
          <w:rFonts w:hint="eastAsia" w:ascii="宋体" w:cs="宋体"/>
          <w:bCs w:val="0"/>
        </w:rPr>
        <w:t>）承诺</w:t>
      </w:r>
      <w:bookmarkEnd w:id="281"/>
    </w:p>
    <w:p>
      <w:pPr>
        <w:widowControl w:val="0"/>
        <w:snapToGrid w:val="0"/>
        <w:spacing w:line="360" w:lineRule="auto"/>
        <w:rPr>
          <w:rFonts w:ascii="宋体" w:cs="宋体"/>
          <w:sz w:val="22"/>
          <w:szCs w:val="22"/>
        </w:rPr>
      </w:pPr>
      <w:r>
        <w:rPr>
          <w:rFonts w:hint="eastAsia" w:ascii="宋体" w:cs="宋体"/>
          <w:sz w:val="22"/>
          <w:szCs w:val="22"/>
          <w:u w:val="single"/>
        </w:rPr>
        <w:t xml:space="preserve">                        </w:t>
      </w:r>
      <w:r>
        <w:rPr>
          <w:rFonts w:hint="eastAsia" w:ascii="宋体" w:cs="宋体"/>
          <w:sz w:val="22"/>
          <w:szCs w:val="22"/>
        </w:rPr>
        <w:t>（比选人名称）</w:t>
      </w:r>
    </w:p>
    <w:p>
      <w:pPr>
        <w:widowControl w:val="0"/>
        <w:snapToGrid w:val="0"/>
        <w:spacing w:line="360" w:lineRule="auto"/>
        <w:ind w:firstLine="440" w:firstLineChars="200"/>
        <w:rPr>
          <w:rFonts w:ascii="宋体" w:cs="宋体"/>
          <w:sz w:val="22"/>
          <w:szCs w:val="22"/>
        </w:rPr>
      </w:pPr>
      <w:r>
        <w:rPr>
          <w:rFonts w:hint="eastAsia" w:ascii="宋体" w:cs="宋体"/>
          <w:sz w:val="22"/>
          <w:szCs w:val="22"/>
        </w:rPr>
        <w:t>我公司</w:t>
      </w:r>
      <w:r>
        <w:rPr>
          <w:rFonts w:hint="eastAsia" w:ascii="宋体" w:cs="宋体"/>
          <w:sz w:val="22"/>
          <w:szCs w:val="22"/>
          <w:u w:val="single"/>
        </w:rPr>
        <w:t>     （竞选人名称）</w:t>
      </w:r>
      <w:r>
        <w:rPr>
          <w:rFonts w:hint="eastAsia" w:ascii="宋体" w:cs="宋体"/>
          <w:sz w:val="22"/>
          <w:szCs w:val="22"/>
        </w:rPr>
        <w:t>参加了贵单位</w:t>
      </w:r>
      <w:r>
        <w:rPr>
          <w:rFonts w:hint="eastAsia" w:ascii="宋体" w:cs="宋体"/>
          <w:sz w:val="22"/>
          <w:szCs w:val="22"/>
          <w:u w:val="single"/>
        </w:rPr>
        <w:t>    （项目名称）</w:t>
      </w:r>
      <w:r>
        <w:rPr>
          <w:rFonts w:hint="eastAsia" w:ascii="宋体" w:cs="宋体"/>
          <w:sz w:val="22"/>
          <w:szCs w:val="22"/>
        </w:rPr>
        <w:t>的竞选，自愿作出以下承诺：</w:t>
      </w:r>
    </w:p>
    <w:p>
      <w:pPr>
        <w:widowControl w:val="0"/>
        <w:snapToGrid w:val="0"/>
        <w:spacing w:line="360" w:lineRule="auto"/>
        <w:ind w:firstLine="440" w:firstLineChars="200"/>
        <w:rPr>
          <w:rFonts w:ascii="宋体" w:cs="宋体"/>
          <w:sz w:val="22"/>
          <w:szCs w:val="22"/>
        </w:rPr>
      </w:pPr>
      <w:r>
        <w:rPr>
          <w:rFonts w:hint="eastAsia" w:ascii="宋体" w:cs="宋体"/>
          <w:sz w:val="22"/>
          <w:szCs w:val="22"/>
        </w:rPr>
        <w:t>我公司竞选截止日竞选资格情况不存在下列情形之一：</w:t>
      </w:r>
    </w:p>
    <w:p>
      <w:pPr>
        <w:widowControl w:val="0"/>
        <w:snapToGrid w:val="0"/>
        <w:spacing w:line="360" w:lineRule="auto"/>
        <w:ind w:firstLine="440" w:firstLineChars="200"/>
        <w:rPr>
          <w:rFonts w:ascii="宋体" w:cs="宋体"/>
          <w:sz w:val="22"/>
          <w:szCs w:val="22"/>
        </w:rPr>
      </w:pPr>
      <w:r>
        <w:rPr>
          <w:rFonts w:hint="eastAsia" w:ascii="宋体" w:cs="宋体"/>
          <w:sz w:val="22"/>
          <w:szCs w:val="22"/>
        </w:rPr>
        <w:t>（1）被人民法院在“信用中国”网站（www.creditchina.gov.cn）列入失信被执行人名单且在被执行期内；</w:t>
      </w:r>
    </w:p>
    <w:p>
      <w:pPr>
        <w:widowControl w:val="0"/>
        <w:snapToGrid w:val="0"/>
        <w:spacing w:line="360" w:lineRule="auto"/>
        <w:ind w:firstLine="440" w:firstLineChars="200"/>
        <w:rPr>
          <w:rFonts w:ascii="宋体" w:cs="宋体"/>
          <w:sz w:val="22"/>
          <w:szCs w:val="22"/>
        </w:rPr>
      </w:pPr>
      <w:r>
        <w:rPr>
          <w:rFonts w:hint="eastAsia" w:ascii="宋体" w:cs="宋体"/>
          <w:sz w:val="22"/>
          <w:szCs w:val="22"/>
        </w:rPr>
        <w:t>（2）被列入《重庆市工程建设领域招标投标信用管理暂行办法》规定的重点关注名单且记分达到12分且在记分有效期内；</w:t>
      </w:r>
    </w:p>
    <w:p>
      <w:pPr>
        <w:widowControl w:val="0"/>
        <w:snapToGrid w:val="0"/>
        <w:spacing w:line="360" w:lineRule="auto"/>
        <w:ind w:firstLine="440" w:firstLineChars="200"/>
        <w:rPr>
          <w:rFonts w:ascii="宋体" w:cs="宋体"/>
          <w:sz w:val="22"/>
          <w:szCs w:val="22"/>
        </w:rPr>
      </w:pPr>
      <w:r>
        <w:rPr>
          <w:rFonts w:hint="eastAsia" w:ascii="宋体" w:cs="宋体"/>
          <w:sz w:val="22"/>
          <w:szCs w:val="22"/>
        </w:rPr>
        <w:t>（3）被列入《重庆市工程建设领域招标投标信用管理暂行办法》规定的黑名单且在记分有效期内；</w:t>
      </w:r>
    </w:p>
    <w:p>
      <w:pPr>
        <w:widowControl w:val="0"/>
        <w:snapToGrid w:val="0"/>
        <w:spacing w:line="360" w:lineRule="auto"/>
        <w:ind w:firstLine="440" w:firstLineChars="200"/>
        <w:rPr>
          <w:rFonts w:ascii="宋体" w:cs="宋体"/>
          <w:sz w:val="22"/>
          <w:szCs w:val="22"/>
        </w:rPr>
      </w:pPr>
      <w:r>
        <w:rPr>
          <w:rFonts w:hint="eastAsia" w:ascii="宋体" w:cs="宋体"/>
          <w:sz w:val="22"/>
          <w:szCs w:val="22"/>
        </w:rPr>
        <w:t>（4）被国家、重庆市（含市或任意区县）有关行政部门处以暂停投标资格行政处罚，且在处罚期限内；</w:t>
      </w:r>
    </w:p>
    <w:p>
      <w:pPr>
        <w:widowControl w:val="0"/>
        <w:snapToGrid w:val="0"/>
        <w:spacing w:line="360" w:lineRule="auto"/>
        <w:ind w:firstLine="440" w:firstLineChars="200"/>
        <w:rPr>
          <w:rFonts w:ascii="宋体" w:cs="宋体"/>
          <w:sz w:val="22"/>
          <w:szCs w:val="22"/>
        </w:rPr>
      </w:pPr>
      <w:r>
        <w:rPr>
          <w:rFonts w:hint="eastAsia" w:ascii="宋体" w:cs="宋体"/>
          <w:sz w:val="22"/>
          <w:szCs w:val="22"/>
        </w:rPr>
        <w:t xml:space="preserve">（5）被重庆市住房和城乡建设主管部门暂停在渝承揽新业务且在暂停期内。 </w:t>
      </w:r>
    </w:p>
    <w:p>
      <w:pPr>
        <w:adjustRightInd w:val="0"/>
        <w:snapToGrid w:val="0"/>
        <w:spacing w:line="360" w:lineRule="auto"/>
        <w:ind w:firstLine="3740" w:firstLineChars="1700"/>
        <w:rPr>
          <w:rFonts w:ascii="宋体" w:cs="宋体"/>
          <w:snapToGrid w:val="0"/>
          <w:sz w:val="22"/>
          <w:szCs w:val="22"/>
        </w:rPr>
      </w:pPr>
    </w:p>
    <w:p>
      <w:pPr>
        <w:adjustRightInd w:val="0"/>
        <w:snapToGrid w:val="0"/>
        <w:spacing w:line="360" w:lineRule="auto"/>
        <w:ind w:firstLine="3740" w:firstLineChars="1700"/>
        <w:rPr>
          <w:rFonts w:ascii="宋体" w:cs="宋体"/>
          <w:snapToGrid w:val="0"/>
          <w:sz w:val="22"/>
          <w:szCs w:val="22"/>
        </w:rPr>
      </w:pPr>
      <w:r>
        <w:rPr>
          <w:rFonts w:hint="eastAsia" w:ascii="宋体" w:cs="宋体"/>
          <w:snapToGrid w:val="0"/>
          <w:sz w:val="22"/>
          <w:szCs w:val="22"/>
        </w:rPr>
        <w:t>竞选人：</w:t>
      </w:r>
      <w:r>
        <w:rPr>
          <w:rFonts w:hint="eastAsia" w:ascii="宋体" w:cs="宋体"/>
          <w:snapToGrid w:val="0"/>
          <w:sz w:val="22"/>
          <w:szCs w:val="22"/>
          <w:u w:val="single"/>
        </w:rPr>
        <w:t xml:space="preserve"> 　　                 　　</w:t>
      </w:r>
      <w:r>
        <w:rPr>
          <w:rFonts w:hint="eastAsia" w:ascii="宋体" w:cs="宋体"/>
          <w:snapToGrid w:val="0"/>
          <w:sz w:val="22"/>
          <w:szCs w:val="22"/>
        </w:rPr>
        <w:t>（盖单位公章）</w:t>
      </w:r>
    </w:p>
    <w:p>
      <w:pPr>
        <w:adjustRightInd w:val="0"/>
        <w:snapToGrid w:val="0"/>
        <w:spacing w:line="360" w:lineRule="auto"/>
        <w:ind w:firstLine="3740" w:firstLineChars="1700"/>
        <w:rPr>
          <w:rFonts w:ascii="宋体" w:cs="宋体"/>
          <w:snapToGrid w:val="0"/>
          <w:sz w:val="22"/>
          <w:szCs w:val="22"/>
        </w:rPr>
      </w:pPr>
    </w:p>
    <w:p>
      <w:pPr>
        <w:adjustRightInd w:val="0"/>
        <w:snapToGrid w:val="0"/>
        <w:spacing w:line="360" w:lineRule="auto"/>
        <w:ind w:firstLine="3740" w:firstLineChars="1700"/>
        <w:rPr>
          <w:rFonts w:ascii="宋体" w:cs="宋体"/>
          <w:snapToGrid w:val="0"/>
          <w:sz w:val="22"/>
          <w:szCs w:val="22"/>
        </w:rPr>
      </w:pPr>
      <w:r>
        <w:rPr>
          <w:rFonts w:hint="eastAsia" w:ascii="宋体" w:cs="宋体"/>
          <w:snapToGrid w:val="0"/>
          <w:sz w:val="22"/>
          <w:szCs w:val="22"/>
        </w:rPr>
        <w:t>法定代表人：</w:t>
      </w:r>
      <w:r>
        <w:rPr>
          <w:rFonts w:hint="eastAsia" w:ascii="宋体" w:cs="宋体"/>
          <w:snapToGrid w:val="0"/>
          <w:sz w:val="22"/>
          <w:szCs w:val="22"/>
          <w:u w:val="single"/>
        </w:rPr>
        <w:t xml:space="preserve"> 　                    </w:t>
      </w:r>
      <w:r>
        <w:rPr>
          <w:rFonts w:hint="eastAsia" w:ascii="宋体" w:cs="宋体"/>
          <w:snapToGrid w:val="0"/>
          <w:sz w:val="22"/>
          <w:szCs w:val="22"/>
        </w:rPr>
        <w:t>（签字或盖章）</w:t>
      </w:r>
    </w:p>
    <w:p>
      <w:pPr>
        <w:tabs>
          <w:tab w:val="left" w:pos="4935"/>
          <w:tab w:val="left" w:pos="5460"/>
          <w:tab w:val="left" w:pos="6400"/>
        </w:tabs>
        <w:autoSpaceDE w:val="0"/>
        <w:autoSpaceDN w:val="0"/>
        <w:adjustRightInd w:val="0"/>
        <w:snapToGrid w:val="0"/>
        <w:spacing w:line="360" w:lineRule="auto"/>
        <w:ind w:firstLine="4180" w:firstLineChars="1900"/>
        <w:rPr>
          <w:rFonts w:ascii="宋体"/>
          <w:sz w:val="22"/>
          <w:szCs w:val="22"/>
          <w:u w:val="single"/>
        </w:rPr>
      </w:pPr>
    </w:p>
    <w:p>
      <w:pPr>
        <w:tabs>
          <w:tab w:val="left" w:pos="4935"/>
          <w:tab w:val="left" w:pos="5460"/>
          <w:tab w:val="left" w:pos="6400"/>
        </w:tabs>
        <w:autoSpaceDE w:val="0"/>
        <w:autoSpaceDN w:val="0"/>
        <w:adjustRightInd w:val="0"/>
        <w:snapToGrid w:val="0"/>
        <w:spacing w:line="360" w:lineRule="auto"/>
        <w:ind w:firstLine="4840" w:firstLineChars="2200"/>
        <w:rPr>
          <w:rFonts w:ascii="宋体" w:cs="MingLiU"/>
          <w:sz w:val="22"/>
          <w:szCs w:val="22"/>
        </w:rPr>
      </w:pPr>
      <w:r>
        <w:rPr>
          <w:rFonts w:hint="eastAsia" w:ascii="宋体"/>
          <w:sz w:val="22"/>
          <w:szCs w:val="22"/>
          <w:u w:val="single"/>
        </w:rPr>
        <w:tab/>
      </w:r>
      <w:r>
        <w:rPr>
          <w:rFonts w:hint="eastAsia" w:ascii="宋体"/>
          <w:sz w:val="22"/>
          <w:szCs w:val="22"/>
          <w:u w:val="single"/>
        </w:rPr>
        <w:t xml:space="preserve">    </w:t>
      </w:r>
      <w:r>
        <w:rPr>
          <w:rFonts w:hint="eastAsia" w:ascii="宋体" w:cs="MingLiU"/>
          <w:spacing w:val="-1"/>
          <w:sz w:val="22"/>
          <w:szCs w:val="22"/>
        </w:rPr>
        <w:t>年</w:t>
      </w:r>
      <w:r>
        <w:rPr>
          <w:rFonts w:hint="eastAsia" w:ascii="宋体" w:cs="MingLiU"/>
          <w:w w:val="200"/>
          <w:sz w:val="22"/>
          <w:szCs w:val="22"/>
          <w:u w:val="single"/>
        </w:rPr>
        <w:t xml:space="preserve">   </w:t>
      </w:r>
      <w:r>
        <w:rPr>
          <w:rFonts w:hint="eastAsia" w:ascii="宋体" w:cs="MingLiU"/>
          <w:sz w:val="22"/>
          <w:szCs w:val="22"/>
        </w:rPr>
        <w:t>月</w:t>
      </w:r>
      <w:r>
        <w:rPr>
          <w:rFonts w:hint="eastAsia" w:ascii="宋体" w:cs="MingLiU"/>
          <w:w w:val="200"/>
          <w:sz w:val="22"/>
          <w:szCs w:val="22"/>
          <w:u w:val="single"/>
        </w:rPr>
        <w:t xml:space="preserve">   </w:t>
      </w:r>
      <w:r>
        <w:rPr>
          <w:rFonts w:hint="eastAsia" w:ascii="宋体" w:cs="MingLiU"/>
          <w:sz w:val="22"/>
          <w:szCs w:val="22"/>
        </w:rPr>
        <w:t>日</w:t>
      </w:r>
    </w:p>
    <w:p>
      <w:pPr>
        <w:adjustRightInd w:val="0"/>
        <w:snapToGrid w:val="0"/>
        <w:spacing w:line="360" w:lineRule="auto"/>
        <w:ind w:left="1080" w:leftChars="450" w:firstLine="5060" w:firstLineChars="2300"/>
        <w:rPr>
          <w:rFonts w:ascii="宋体" w:cs="宋体"/>
          <w:snapToGrid w:val="0"/>
          <w:sz w:val="22"/>
          <w:szCs w:val="22"/>
        </w:rPr>
      </w:pPr>
    </w:p>
    <w:p>
      <w:pPr>
        <w:snapToGrid w:val="0"/>
        <w:spacing w:line="360" w:lineRule="auto"/>
      </w:pPr>
    </w:p>
    <w:p>
      <w:pPr>
        <w:tabs>
          <w:tab w:val="left" w:pos="1418"/>
        </w:tabs>
        <w:snapToGrid w:val="0"/>
        <w:spacing w:line="360" w:lineRule="auto"/>
        <w:jc w:val="center"/>
        <w:outlineLvl w:val="2"/>
        <w:rPr>
          <w:rFonts w:hint="eastAsia" w:eastAsia="宋体"/>
          <w:lang w:eastAsia="zh-CN"/>
        </w:rPr>
      </w:pPr>
      <w:r>
        <w:rPr>
          <w:rFonts w:hint="eastAsia"/>
        </w:rPr>
        <w:br w:type="page"/>
      </w:r>
    </w:p>
    <w:p>
      <w:pPr>
        <w:tabs>
          <w:tab w:val="left" w:pos="1418"/>
        </w:tabs>
        <w:snapToGrid w:val="0"/>
        <w:spacing w:line="360" w:lineRule="auto"/>
        <w:jc w:val="center"/>
        <w:outlineLvl w:val="2"/>
        <w:rPr>
          <w:rFonts w:hint="eastAsia" w:ascii="宋体" w:eastAsia="宋体" w:cs="宋体"/>
          <w:lang w:eastAsia="zh-CN"/>
        </w:rPr>
      </w:pPr>
      <w:r>
        <w:rPr>
          <w:rFonts w:hint="eastAsia" w:ascii="宋体" w:cs="宋体"/>
        </w:rPr>
        <w:t>（</w:t>
      </w:r>
      <w:r>
        <w:rPr>
          <w:rFonts w:hint="eastAsia" w:ascii="宋体" w:cs="宋体"/>
          <w:lang w:eastAsia="zh-CN"/>
        </w:rPr>
        <w:t>十</w:t>
      </w:r>
      <w:r>
        <w:rPr>
          <w:rFonts w:hint="eastAsia" w:ascii="宋体" w:cs="宋体"/>
        </w:rPr>
        <w:t>）其他</w:t>
      </w:r>
      <w:r>
        <w:rPr>
          <w:rFonts w:hint="eastAsia" w:ascii="宋体" w:cs="宋体"/>
          <w:lang w:eastAsia="zh-CN"/>
        </w:rPr>
        <w:t>要求</w:t>
      </w:r>
    </w:p>
    <w:p>
      <w:pPr>
        <w:tabs>
          <w:tab w:val="left" w:pos="1418"/>
        </w:tabs>
        <w:autoSpaceDE/>
        <w:autoSpaceDN/>
        <w:adjustRightInd/>
        <w:snapToGrid w:val="0"/>
        <w:spacing w:line="360" w:lineRule="auto"/>
        <w:jc w:val="center"/>
        <w:outlineLvl w:val="2"/>
        <w:rPr>
          <w:rFonts w:hint="eastAsia" w:ascii="宋体" w:cs="宋体"/>
          <w:b w:val="0"/>
          <w:sz w:val="24"/>
          <w:szCs w:val="24"/>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宋体"/>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宋体"/>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宋体"/>
          <w:b/>
          <w:sz w:val="28"/>
          <w:szCs w:val="28"/>
        </w:rPr>
      </w:pPr>
    </w:p>
    <w:p>
      <w:pPr>
        <w:autoSpaceDE w:val="0"/>
        <w:autoSpaceDN w:val="0"/>
        <w:snapToGrid w:val="0"/>
        <w:spacing w:line="360" w:lineRule="auto"/>
        <w:jc w:val="both"/>
        <w:rPr>
          <w:rFonts w:ascii="宋体" w:cs="宋体"/>
          <w:b/>
          <w:snapToGrid w:val="0"/>
          <w:sz w:val="32"/>
          <w:szCs w:val="32"/>
        </w:rPr>
      </w:pPr>
    </w:p>
    <w:p/>
    <w:sectPr>
      <w:headerReference r:id="rId4" w:type="default"/>
      <w:footerReference r:id="rId5" w:type="default"/>
      <w:pgSz w:w="11900"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仿宋_GB2312"/>
        <w:sz w:val="24"/>
      </w:rPr>
    </w:pPr>
    <w:r>
      <w:rPr>
        <w:sz w:val="24"/>
      </w:rPr>
      <mc:AlternateContent>
        <mc:Choice Requires="wps">
          <w:drawing>
            <wp:anchor distT="0" distB="0" distL="113665" distR="113665" simplePos="0" relativeHeight="251659264" behindDoc="0" locked="0" layoutInCell="1" allowOverlap="1">
              <wp:simplePos x="0" y="0"/>
              <wp:positionH relativeFrom="margin">
                <wp:align>left</wp:align>
              </wp:positionH>
              <wp:positionV relativeFrom="paragraph">
                <wp:posOffset>0</wp:posOffset>
              </wp:positionV>
              <wp:extent cx="9525" cy="325755"/>
              <wp:effectExtent l="0" t="0" r="0" b="0"/>
              <wp:wrapNone/>
              <wp:docPr id="1" name="矩形 1"/>
              <wp:cNvGraphicFramePr/>
              <a:graphic xmlns:a="http://schemas.openxmlformats.org/drawingml/2006/main">
                <a:graphicData uri="http://schemas.microsoft.com/office/word/2010/wordprocessingShape">
                  <wps:wsp>
                    <wps:cNvSpPr/>
                    <wps:spPr>
                      <a:xfrm>
                        <a:off x="0" y="0"/>
                        <a:ext cx="9525" cy="325755"/>
                      </a:xfrm>
                      <a:prstGeom prst="rect">
                        <a:avLst/>
                      </a:prstGeom>
                      <a:noFill/>
                      <a:ln w="9525" cap="flat" cmpd="sng">
                        <a:noFill/>
                        <a:prstDash val="solid"/>
                        <a:round/>
                      </a:ln>
                    </wps:spPr>
                    <wps:txbx>
                      <w:txbxContent>
                        <w:p>
                          <w:pPr>
                            <w:pStyle w:val="12"/>
                          </w:pPr>
                        </w:p>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5.65pt;width:0.75pt;mso-position-horizontal:left;mso-position-horizontal-relative:margin;mso-wrap-style:none;z-index:251659264;mso-width-relative:page;mso-height-relative:page;" filled="f" stroked="f" coordsize="21600,21600" o:gfxdata="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U539EAAAACAQAADwAAAAAAAAABACAAAAAiAAAAZHJzL2Rvd25yZXYueG1sUEsBAhQA&#10;FAAAAAgAh07iQLAE2d75AQAA7wMAAA4AAAAAAAAAAQAgAAAAIAEAAGRycy9lMm9Eb2MueG1sUEsF&#10;BgAAAAAGAAYAWQEAAIsFAAAAAA==&#10;">
              <v:fill on="f" focussize="0,0"/>
              <v:stroke on="f" joinstyle="round"/>
              <v:imagedata o:title=""/>
              <o:lock v:ext="edit" aspectratio="f"/>
              <v:textbox inset="0mm,0mm,0mm,0mm" style="mso-fit-shape-to-text:t;">
                <w:txbxContent>
                  <w:p>
                    <w:pPr>
                      <w:pStyle w:val="12"/>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80"/>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矩形 7"/>
              <wp:cNvGraphicFramePr/>
              <a:graphic xmlns:a="http://schemas.openxmlformats.org/drawingml/2006/main">
                <a:graphicData uri="http://schemas.microsoft.com/office/word/2010/wordprocessingShape">
                  <wps:wsp>
                    <wps:cNvSpPr/>
                    <wps:spPr>
                      <a:xfrm>
                        <a:off x="0" y="0"/>
                        <a:ext cx="116204" cy="139700"/>
                      </a:xfrm>
                      <a:prstGeom prst="rect">
                        <a:avLst/>
                      </a:prstGeom>
                      <a:noFill/>
                      <a:ln w="9525" cap="flat" cmpd="sng">
                        <a:noFill/>
                        <a:prstDash val="solid"/>
                        <a:round/>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73</w:t>
                          </w:r>
                          <w:r>
                            <w:rPr>
                              <w:rFonts w:hint="eastAsia"/>
                            </w:rPr>
                            <w:fldChar w:fldCharType="end"/>
                          </w:r>
                        </w:p>
                      </w:txbxContent>
                    </wps:txbx>
                    <wps:bodyPr vert="horz" wrap="none" lIns="0" tIns="0" rIns="0" bIns="0" anchor="t" anchorCtr="0" upright="1">
                      <a:spAutoFit/>
                    </wps:bodyPr>
                  </wps:wsp>
                </a:graphicData>
              </a:graphic>
            </wp:anchor>
          </w:drawing>
        </mc:Choice>
        <mc:Fallback>
          <w:pict>
            <v:rect id="矩形 7"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dDqf0QAAAAMBAAAPAAAAAAAAAAEAIAAAACIAAABkcnMvZG93bnJldi54&#10;bWxQSwECFAAUAAAACACHTuJAzVd36wECAADyAwAADgAAAAAAAAABACAAAAAgAQAAZHJzL2Uyb0Rv&#10;Yy54bWxQSwUGAAAAAAYABgBZAQAAkwUAAAAA&#10;">
              <v:fill on="f" focussize="0,0"/>
              <v:stroke on="f" joinstyle="round"/>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73</w:t>
                    </w:r>
                    <w:r>
                      <w:rPr>
                        <w:rFonts w:hint="eastAsia"/>
                      </w:rPr>
                      <w:fldChar w:fldCharType="end"/>
                    </w:r>
                  </w:p>
                </w:txbxContent>
              </v:textbox>
            </v:rect>
          </w:pict>
        </mc:Fallback>
      </mc:AlternateContent>
    </w:r>
    <w:r>
      <mc:AlternateContent>
        <mc:Choice Requires="wps">
          <w:drawing>
            <wp:anchor distT="0" distB="0" distL="113665" distR="113665" simplePos="0" relativeHeight="251661312" behindDoc="0" locked="0" layoutInCell="1" allowOverlap="1">
              <wp:simplePos x="0" y="0"/>
              <wp:positionH relativeFrom="margin">
                <wp:align>left</wp:align>
              </wp:positionH>
              <wp:positionV relativeFrom="paragraph">
                <wp:posOffset>0</wp:posOffset>
              </wp:positionV>
              <wp:extent cx="314325" cy="325755"/>
              <wp:effectExtent l="0" t="0" r="0" b="0"/>
              <wp:wrapNone/>
              <wp:docPr id="25" name="矩形 8"/>
              <wp:cNvGraphicFramePr/>
              <a:graphic xmlns:a="http://schemas.openxmlformats.org/drawingml/2006/main">
                <a:graphicData uri="http://schemas.microsoft.com/office/word/2010/wordprocessingShape">
                  <wps:wsp>
                    <wps:cNvSpPr/>
                    <wps:spPr>
                      <a:xfrm>
                        <a:off x="0" y="0"/>
                        <a:ext cx="314325" cy="325755"/>
                      </a:xfrm>
                      <a:prstGeom prst="rect">
                        <a:avLst/>
                      </a:prstGeom>
                      <a:noFill/>
                      <a:ln w="9525" cap="flat" cmpd="sng">
                        <a:noFill/>
                        <a:prstDash val="solid"/>
                        <a:round/>
                      </a:ln>
                    </wps:spPr>
                    <wps:txbx>
                      <w:txbxContent>
                        <w:p>
                          <w:pPr>
                            <w:pStyle w:val="12"/>
                            <w:ind w:left="480"/>
                            <w:jc w:val="center"/>
                          </w:pPr>
                        </w:p>
                        <w:p/>
                      </w:txbxContent>
                    </wps:txbx>
                    <wps:bodyPr vert="horz" wrap="none" lIns="0" tIns="0" rIns="0" bIns="0" anchor="t" anchorCtr="0" upright="1">
                      <a:spAutoFit/>
                    </wps:bodyPr>
                  </wps:wsp>
                </a:graphicData>
              </a:graphic>
            </wp:anchor>
          </w:drawing>
        </mc:Choice>
        <mc:Fallback>
          <w:pict>
            <v:rect id="矩形 8" o:spid="_x0000_s1026" o:spt="1" style="position:absolute;left:0pt;margin-top:0pt;height:25.65pt;width:24.75pt;mso-position-horizontal:left;mso-position-horizontal-relative:margin;mso-wrap-style:none;z-index:251661312;mso-width-relative:page;mso-height-relative:page;" filled="f" stroked="f" coordsize="21600,21600" o:gfxdata="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ip3PSAAAAAwEAAA8AAAAAAAAAAQAgAAAAIgAAAGRycy9kb3ducmV2LnhtbFBL&#10;AQIUABQAAAAIAIdO4kB3UaGD/AEAAPIDAAAOAAAAAAAAAAEAIAAAACEBAABkcnMvZTJvRG9jLnht&#10;bFBLBQYAAAAABgAGAFkBAACPBQAAAAA=&#10;">
              <v:fill on="f" focussize="0,0"/>
              <v:stroke on="f" joinstyle="round"/>
              <v:imagedata o:title=""/>
              <o:lock v:ext="edit" aspectratio="f"/>
              <v:textbox inset="0mm,0mm,0mm,0mm" style="mso-fit-shape-to-text:t;">
                <w:txbxContent>
                  <w:p>
                    <w:pPr>
                      <w:pStyle w:val="12"/>
                      <w:ind w:left="480"/>
                      <w:jc w:val="center"/>
                    </w:pPr>
                  </w:p>
                  <w:p/>
                </w:txbxContent>
              </v:textbox>
            </v:rect>
          </w:pict>
        </mc:Fallback>
      </mc:AlternateConten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7C9C0"/>
    <w:multiLevelType w:val="singleLevel"/>
    <w:tmpl w:val="8647C9C0"/>
    <w:lvl w:ilvl="0" w:tentative="0">
      <w:start w:val="1"/>
      <w:numFmt w:val="decimal"/>
      <w:suff w:val="nothing"/>
      <w:lvlText w:val="（%1）"/>
      <w:lvlJc w:val="left"/>
    </w:lvl>
  </w:abstractNum>
  <w:abstractNum w:abstractNumId="1">
    <w:nsid w:val="AB4F746A"/>
    <w:multiLevelType w:val="singleLevel"/>
    <w:tmpl w:val="AB4F746A"/>
    <w:lvl w:ilvl="0" w:tentative="0">
      <w:start w:val="3"/>
      <w:numFmt w:val="chineseCounting"/>
      <w:suff w:val="space"/>
      <w:lvlText w:val="第%1章"/>
      <w:lvlJc w:val="left"/>
      <w:rPr>
        <w:rFonts w:hint="eastAsia"/>
      </w:rPr>
    </w:lvl>
  </w:abstractNum>
  <w:abstractNum w:abstractNumId="2">
    <w:nsid w:val="00000002"/>
    <w:multiLevelType w:val="singleLevel"/>
    <w:tmpl w:val="00000002"/>
    <w:lvl w:ilvl="0" w:tentative="0">
      <w:start w:val="2"/>
      <w:numFmt w:val="decimal"/>
      <w:suff w:val="nothing"/>
      <w:lvlText w:val="%1、"/>
      <w:lvlJc w:val="left"/>
      <w:pPr>
        <w:tabs>
          <w:tab w:val="left" w:pos="0"/>
        </w:tabs>
        <w:ind w:left="0" w:firstLine="0"/>
      </w:pPr>
    </w:lvl>
  </w:abstractNum>
  <w:abstractNum w:abstractNumId="3">
    <w:nsid w:val="00000005"/>
    <w:multiLevelType w:val="singleLevel"/>
    <w:tmpl w:val="00000005"/>
    <w:lvl w:ilvl="0" w:tentative="0">
      <w:start w:val="1"/>
      <w:numFmt w:val="decimal"/>
      <w:suff w:val="nothing"/>
      <w:lvlText w:val="（%1）"/>
      <w:lvlJc w:val="left"/>
      <w:pPr>
        <w:tabs>
          <w:tab w:val="left" w:pos="0"/>
        </w:tabs>
        <w:ind w:left="0" w:firstLine="0"/>
      </w:pPr>
    </w:lvl>
  </w:abstractNum>
  <w:abstractNum w:abstractNumId="4">
    <w:nsid w:val="00000007"/>
    <w:multiLevelType w:val="singleLevel"/>
    <w:tmpl w:val="00000007"/>
    <w:lvl w:ilvl="0" w:tentative="0">
      <w:start w:val="1"/>
      <w:numFmt w:val="bullet"/>
      <w:pStyle w:val="32"/>
      <w:lvlText w:val=""/>
      <w:lvlJc w:val="left"/>
      <w:pPr>
        <w:tabs>
          <w:tab w:val="left" w:pos="0"/>
        </w:tabs>
        <w:ind w:left="360" w:hanging="360"/>
      </w:pPr>
      <w:rPr>
        <w:rFonts w:hint="default" w:ascii="Wingdings" w:hAnsi="Wingdings"/>
      </w:rPr>
    </w:lvl>
  </w:abstractNum>
  <w:abstractNum w:abstractNumId="5">
    <w:nsid w:val="00000008"/>
    <w:multiLevelType w:val="singleLevel"/>
    <w:tmpl w:val="00000008"/>
    <w:lvl w:ilvl="0" w:tentative="0">
      <w:start w:val="1"/>
      <w:numFmt w:val="decimal"/>
      <w:suff w:val="nothing"/>
      <w:lvlText w:val="（%1）"/>
      <w:lvlJc w:val="left"/>
      <w:pPr>
        <w:tabs>
          <w:tab w:val="left" w:pos="0"/>
        </w:tabs>
        <w:ind w:left="0" w:firstLine="0"/>
      </w:pPr>
    </w:lvl>
  </w:abstractNum>
  <w:abstractNum w:abstractNumId="6">
    <w:nsid w:val="00000014"/>
    <w:multiLevelType w:val="singleLevel"/>
    <w:tmpl w:val="00000014"/>
    <w:lvl w:ilvl="0" w:tentative="0">
      <w:start w:val="1"/>
      <w:numFmt w:val="decimal"/>
      <w:suff w:val="nothing"/>
      <w:lvlText w:val="（%1）"/>
      <w:lvlJc w:val="left"/>
      <w:pPr>
        <w:tabs>
          <w:tab w:val="left" w:pos="0"/>
        </w:tabs>
        <w:ind w:left="0" w:firstLine="0"/>
      </w:pPr>
    </w:lvl>
  </w:abstractNum>
  <w:abstractNum w:abstractNumId="7">
    <w:nsid w:val="00000015"/>
    <w:multiLevelType w:val="singleLevel"/>
    <w:tmpl w:val="00000015"/>
    <w:lvl w:ilvl="0" w:tentative="0">
      <w:start w:val="1"/>
      <w:numFmt w:val="decimal"/>
      <w:suff w:val="nothing"/>
      <w:lvlText w:val="（%1）"/>
      <w:lvlJc w:val="left"/>
      <w:pPr>
        <w:tabs>
          <w:tab w:val="left" w:pos="0"/>
        </w:tabs>
        <w:ind w:left="0" w:firstLine="0"/>
      </w:pPr>
    </w:lvl>
  </w:abstractNum>
  <w:abstractNum w:abstractNumId="8">
    <w:nsid w:val="00000016"/>
    <w:multiLevelType w:val="singleLevel"/>
    <w:tmpl w:val="00000016"/>
    <w:lvl w:ilvl="0" w:tentative="0">
      <w:start w:val="1"/>
      <w:numFmt w:val="decimal"/>
      <w:suff w:val="nothing"/>
      <w:lvlText w:val="%1、"/>
      <w:lvlJc w:val="left"/>
      <w:pPr>
        <w:tabs>
          <w:tab w:val="left" w:pos="0"/>
        </w:tabs>
        <w:ind w:left="0" w:firstLine="0"/>
      </w:pPr>
    </w:lvl>
  </w:abstractNum>
  <w:abstractNum w:abstractNumId="9">
    <w:nsid w:val="5B342CF4"/>
    <w:multiLevelType w:val="singleLevel"/>
    <w:tmpl w:val="5B342CF4"/>
    <w:lvl w:ilvl="0" w:tentative="0">
      <w:start w:val="1"/>
      <w:numFmt w:val="decimal"/>
      <w:suff w:val="nothing"/>
      <w:lvlText w:val="（%1）"/>
      <w:lvlJc w:val="left"/>
      <w:pPr>
        <w:tabs>
          <w:tab w:val="left" w:pos="0"/>
        </w:tabs>
        <w:ind w:left="0" w:firstLine="0"/>
      </w:pPr>
    </w:lvl>
  </w:abstractNum>
  <w:num w:numId="1">
    <w:abstractNumId w:val="4"/>
  </w:num>
  <w:num w:numId="2">
    <w:abstractNumId w:val="0"/>
  </w:num>
  <w:num w:numId="3">
    <w:abstractNumId w:val="6"/>
  </w:num>
  <w:num w:numId="4">
    <w:abstractNumId w:val="5"/>
  </w:num>
  <w:num w:numId="5">
    <w:abstractNumId w:val="9"/>
  </w:num>
  <w:num w:numId="6">
    <w:abstractNumId w:val="7"/>
  </w:num>
  <w:num w:numId="7">
    <w:abstractNumId w:val="1"/>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56"/>
  <w:doNotShadeFormData w:val="1"/>
  <w:noPunctuationKerning w:val="1"/>
  <w:characterSpacingControl w:val="compressPunctuation"/>
  <w:compat>
    <w:spaceForUL/>
    <w:balanceSingleByteDoubleByteWidth/>
    <w:adjustLineHeightInTable/>
    <w:useFELayout/>
    <w:compatSetting w:name="compatibilityMode" w:uri="http://schemas.microsoft.com/office/word" w:val="14"/>
  </w:compat>
  <w:docVars>
    <w:docVar w:name="commondata" w:val="eyJoZGlkIjoiZGVjYmM5NGFkMzVmMWExMWZkNTBhMGVmY2I1YzNiNGMifQ=="/>
  </w:docVars>
  <w:rsids>
    <w:rsidRoot w:val="0067201F"/>
    <w:rsid w:val="00065EFA"/>
    <w:rsid w:val="00212545"/>
    <w:rsid w:val="002E346F"/>
    <w:rsid w:val="003665DE"/>
    <w:rsid w:val="0067201F"/>
    <w:rsid w:val="009133C7"/>
    <w:rsid w:val="00BA448E"/>
    <w:rsid w:val="00C005EB"/>
    <w:rsid w:val="00D223F8"/>
    <w:rsid w:val="00D6548C"/>
    <w:rsid w:val="00E82248"/>
    <w:rsid w:val="00F938AE"/>
    <w:rsid w:val="017C4BC4"/>
    <w:rsid w:val="01B72234"/>
    <w:rsid w:val="02025CB9"/>
    <w:rsid w:val="0455553E"/>
    <w:rsid w:val="067D3D56"/>
    <w:rsid w:val="08362595"/>
    <w:rsid w:val="085D174A"/>
    <w:rsid w:val="096571AA"/>
    <w:rsid w:val="09F91F8E"/>
    <w:rsid w:val="0ABE44B4"/>
    <w:rsid w:val="0C7044AA"/>
    <w:rsid w:val="0FA62B1B"/>
    <w:rsid w:val="104C328A"/>
    <w:rsid w:val="10F971FB"/>
    <w:rsid w:val="11CB5605"/>
    <w:rsid w:val="13075EBD"/>
    <w:rsid w:val="138D6CC5"/>
    <w:rsid w:val="14F03514"/>
    <w:rsid w:val="150671F5"/>
    <w:rsid w:val="1536084A"/>
    <w:rsid w:val="160D7E36"/>
    <w:rsid w:val="177E561B"/>
    <w:rsid w:val="181258F9"/>
    <w:rsid w:val="19396801"/>
    <w:rsid w:val="19EC44A8"/>
    <w:rsid w:val="1E795704"/>
    <w:rsid w:val="21743384"/>
    <w:rsid w:val="239A60F0"/>
    <w:rsid w:val="24C37486"/>
    <w:rsid w:val="2857484E"/>
    <w:rsid w:val="299069ED"/>
    <w:rsid w:val="2A2C531D"/>
    <w:rsid w:val="2C7F4D40"/>
    <w:rsid w:val="2D810B79"/>
    <w:rsid w:val="2E83317B"/>
    <w:rsid w:val="2F997AA1"/>
    <w:rsid w:val="31FC72D4"/>
    <w:rsid w:val="322479FF"/>
    <w:rsid w:val="32E13AC9"/>
    <w:rsid w:val="33685272"/>
    <w:rsid w:val="344C5875"/>
    <w:rsid w:val="36AC3B73"/>
    <w:rsid w:val="381305A6"/>
    <w:rsid w:val="38CB5F7D"/>
    <w:rsid w:val="39A14B4B"/>
    <w:rsid w:val="39CC7731"/>
    <w:rsid w:val="3AD15949"/>
    <w:rsid w:val="3AD53AF6"/>
    <w:rsid w:val="3BE228DE"/>
    <w:rsid w:val="3C0271B9"/>
    <w:rsid w:val="3C18065E"/>
    <w:rsid w:val="3CA92FE6"/>
    <w:rsid w:val="441F50F5"/>
    <w:rsid w:val="45326D53"/>
    <w:rsid w:val="488A3ACD"/>
    <w:rsid w:val="48BD7522"/>
    <w:rsid w:val="48E32435"/>
    <w:rsid w:val="49B367C8"/>
    <w:rsid w:val="4A1B7991"/>
    <w:rsid w:val="4B2D4109"/>
    <w:rsid w:val="4B6B24DB"/>
    <w:rsid w:val="4C556E1D"/>
    <w:rsid w:val="4F7018FA"/>
    <w:rsid w:val="4F8A50C5"/>
    <w:rsid w:val="4FBD62D9"/>
    <w:rsid w:val="50C8436B"/>
    <w:rsid w:val="50D0040F"/>
    <w:rsid w:val="51C83849"/>
    <w:rsid w:val="52035DF4"/>
    <w:rsid w:val="537B0C25"/>
    <w:rsid w:val="578468A0"/>
    <w:rsid w:val="5800306B"/>
    <w:rsid w:val="580C2869"/>
    <w:rsid w:val="59263466"/>
    <w:rsid w:val="5A1010AE"/>
    <w:rsid w:val="5CB436D6"/>
    <w:rsid w:val="5E5F72B3"/>
    <w:rsid w:val="5F4876D4"/>
    <w:rsid w:val="5F733570"/>
    <w:rsid w:val="5FB81424"/>
    <w:rsid w:val="60796663"/>
    <w:rsid w:val="60C5322B"/>
    <w:rsid w:val="60CB7C10"/>
    <w:rsid w:val="61E258D4"/>
    <w:rsid w:val="66F333C0"/>
    <w:rsid w:val="6977393C"/>
    <w:rsid w:val="6A257A95"/>
    <w:rsid w:val="6A4E1D0F"/>
    <w:rsid w:val="6B373FB4"/>
    <w:rsid w:val="6B7961C1"/>
    <w:rsid w:val="6B9776FC"/>
    <w:rsid w:val="6E965CA4"/>
    <w:rsid w:val="72FA7382"/>
    <w:rsid w:val="738F5EB7"/>
    <w:rsid w:val="73FA1EC9"/>
    <w:rsid w:val="745E503A"/>
    <w:rsid w:val="75183646"/>
    <w:rsid w:val="76493D77"/>
    <w:rsid w:val="771621AE"/>
    <w:rsid w:val="7A0C4E51"/>
    <w:rsid w:val="7D1E3FC2"/>
    <w:rsid w:val="7DF6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3" w:lineRule="auto"/>
      <w:jc w:val="both"/>
      <w:outlineLvl w:val="2"/>
    </w:pPr>
    <w:rPr>
      <w:b/>
      <w:bCs/>
      <w:kern w:val="2"/>
      <w:sz w:val="32"/>
      <w:szCs w:val="32"/>
    </w:rPr>
  </w:style>
  <w:style w:type="paragraph" w:styleId="6">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paragraph" w:styleId="7">
    <w:name w:val="heading 5"/>
    <w:next w:val="1"/>
    <w:qFormat/>
    <w:uiPriority w:val="0"/>
    <w:pPr>
      <w:keepNext/>
      <w:keepLines/>
      <w:widowControl w:val="0"/>
      <w:spacing w:before="280" w:after="290" w:line="372" w:lineRule="auto"/>
      <w:jc w:val="both"/>
      <w:outlineLvl w:val="4"/>
    </w:pPr>
    <w:rPr>
      <w:rFonts w:ascii="Calibri" w:hAnsi="Calibri" w:eastAsia="宋体" w:cs="Times New Roman"/>
      <w:b/>
      <w:bCs/>
      <w:kern w:val="2"/>
      <w:sz w:val="28"/>
      <w:szCs w:val="28"/>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widowControl w:val="0"/>
      <w:tabs>
        <w:tab w:val="right" w:leader="dot" w:pos="9117"/>
      </w:tabs>
      <w:spacing w:before="120" w:after="120"/>
    </w:pPr>
    <w:rPr>
      <w:b/>
      <w:bCs/>
      <w:caps/>
      <w:kern w:val="2"/>
      <w:sz w:val="28"/>
      <w:szCs w:val="20"/>
    </w:rPr>
  </w:style>
  <w:style w:type="paragraph" w:styleId="8">
    <w:name w:val="annotation text"/>
    <w:basedOn w:val="1"/>
    <w:link w:val="50"/>
    <w:qFormat/>
    <w:uiPriority w:val="0"/>
    <w:rPr>
      <w:rFonts w:ascii="宋体"/>
    </w:rPr>
  </w:style>
  <w:style w:type="paragraph" w:styleId="9">
    <w:name w:val="Body Text"/>
    <w:basedOn w:val="1"/>
    <w:next w:val="1"/>
    <w:qFormat/>
    <w:uiPriority w:val="0"/>
    <w:pPr>
      <w:spacing w:after="120"/>
    </w:pPr>
    <w:rPr>
      <w:szCs w:val="20"/>
    </w:rPr>
  </w:style>
  <w:style w:type="paragraph" w:styleId="10">
    <w:name w:val="Plain Text"/>
    <w:basedOn w:val="1"/>
    <w:qFormat/>
    <w:uiPriority w:val="0"/>
    <w:rPr>
      <w:rFonts w:ascii="宋体" w:cs="Courier New"/>
      <w:sz w:val="21"/>
      <w:szCs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200" w:leftChars="200"/>
    </w:pPr>
  </w:style>
  <w:style w:type="paragraph" w:styleId="15">
    <w:name w:val="annotation subject"/>
    <w:basedOn w:val="8"/>
    <w:next w:val="8"/>
    <w:link w:val="51"/>
    <w:qFormat/>
    <w:uiPriority w:val="0"/>
    <w:rPr>
      <w:rFonts w:ascii="Calibri"/>
      <w:b/>
      <w:bCs/>
    </w:rPr>
  </w:style>
  <w:style w:type="character" w:styleId="18">
    <w:name w:val="Strong"/>
    <w:qFormat/>
    <w:uiPriority w:val="0"/>
    <w:rPr>
      <w:b/>
    </w:rPr>
  </w:style>
  <w:style w:type="character" w:styleId="19">
    <w:name w:val="FollowedHyperlink"/>
    <w:qFormat/>
    <w:uiPriority w:val="0"/>
    <w:rPr>
      <w:color w:val="800080"/>
      <w:u w:val="none"/>
    </w:rPr>
  </w:style>
  <w:style w:type="character" w:styleId="20">
    <w:name w:val="Emphasis"/>
    <w:qFormat/>
    <w:uiPriority w:val="0"/>
  </w:style>
  <w:style w:type="character" w:styleId="21">
    <w:name w:val="Hyperlink"/>
    <w:basedOn w:val="17"/>
    <w:qFormat/>
    <w:uiPriority w:val="0"/>
    <w:rPr>
      <w:color w:val="0000FF"/>
      <w:u w:val="none"/>
    </w:rPr>
  </w:style>
  <w:style w:type="character" w:styleId="22">
    <w:name w:val="annotation reference"/>
    <w:basedOn w:val="17"/>
    <w:qFormat/>
    <w:uiPriority w:val="0"/>
    <w:rPr>
      <w:sz w:val="21"/>
      <w:szCs w:val="21"/>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4">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25">
    <w:name w:val="正文文本缩进 21"/>
    <w:qFormat/>
    <w:uiPriority w:val="0"/>
    <w:pPr>
      <w:widowControl w:val="0"/>
      <w:spacing w:after="120" w:line="480" w:lineRule="auto"/>
      <w:ind w:left="200" w:leftChars="200"/>
      <w:jc w:val="both"/>
    </w:pPr>
    <w:rPr>
      <w:rFonts w:ascii="Times New Roman" w:hAnsi="Times New Roman" w:eastAsia="宋体" w:cs="Times New Roman"/>
      <w:kern w:val="2"/>
      <w:sz w:val="24"/>
      <w:szCs w:val="24"/>
      <w:lang w:val="en-US" w:eastAsia="zh-CN" w:bidi="ar-SA"/>
    </w:rPr>
  </w:style>
  <w:style w:type="paragraph" w:customStyle="1" w:styleId="26">
    <w:name w:val="批注主题1"/>
    <w:basedOn w:val="8"/>
    <w:next w:val="8"/>
    <w:qFormat/>
    <w:uiPriority w:val="0"/>
    <w:rPr>
      <w:rFonts w:ascii="Times New Roman" w:hAnsi="Times New Roman"/>
      <w:b/>
      <w:bCs/>
    </w:rPr>
  </w:style>
  <w:style w:type="paragraph" w:customStyle="1" w:styleId="27">
    <w:name w:val="TOC Heading1"/>
    <w:next w:val="1"/>
    <w:qFormat/>
    <w:uiPriority w:val="0"/>
    <w:pPr>
      <w:keepNext/>
      <w:keepLines/>
      <w:widowControl w:val="0"/>
      <w:spacing w:before="340" w:after="330" w:line="576" w:lineRule="auto"/>
      <w:jc w:val="both"/>
    </w:pPr>
    <w:rPr>
      <w:rFonts w:ascii="Calibri" w:hAnsi="Calibri" w:eastAsia="宋体" w:cs="Times New Roman"/>
      <w:b/>
      <w:bCs/>
      <w:kern w:val="44"/>
      <w:sz w:val="44"/>
      <w:szCs w:val="44"/>
      <w:lang w:val="en-US" w:eastAsia="zh-CN" w:bidi="ar-SA"/>
    </w:rPr>
  </w:style>
  <w:style w:type="paragraph" w:customStyle="1" w:styleId="28">
    <w:name w:val="普通(网站)1"/>
    <w:basedOn w:val="1"/>
    <w:qFormat/>
    <w:uiPriority w:val="0"/>
  </w:style>
  <w:style w:type="paragraph" w:customStyle="1" w:styleId="29">
    <w:name w:val="正文文本首行缩进1"/>
    <w:basedOn w:val="9"/>
    <w:qFormat/>
    <w:uiPriority w:val="0"/>
    <w:pPr>
      <w:adjustRightInd w:val="0"/>
      <w:spacing w:line="275" w:lineRule="atLeast"/>
      <w:ind w:firstLine="420"/>
      <w:textAlignment w:val="baseline"/>
    </w:pPr>
    <w:rPr>
      <w:rFonts w:ascii="宋体" w:hAnsi="宋体" w:eastAsia="楷体_GB2312"/>
    </w:rPr>
  </w:style>
  <w:style w:type="paragraph" w:customStyle="1" w:styleId="30">
    <w:name w:val="日期1"/>
    <w:basedOn w:val="1"/>
    <w:next w:val="1"/>
    <w:qFormat/>
    <w:uiPriority w:val="0"/>
    <w:pPr>
      <w:ind w:left="2500" w:leftChars="2500"/>
    </w:pPr>
  </w:style>
  <w:style w:type="paragraph" w:customStyle="1" w:styleId="31">
    <w:name w:val="Char Char Char Char Char Char Char"/>
    <w:basedOn w:val="1"/>
    <w:qFormat/>
    <w:uiPriority w:val="0"/>
    <w:pPr>
      <w:spacing w:after="160" w:line="240" w:lineRule="exact"/>
    </w:pPr>
    <w:rPr>
      <w:rFonts w:ascii="Verdana" w:hAnsi="Verdana" w:eastAsia="仿宋_GB2312"/>
      <w:szCs w:val="20"/>
    </w:rPr>
  </w:style>
  <w:style w:type="paragraph" w:customStyle="1" w:styleId="32">
    <w:name w:val="列表段落1"/>
    <w:basedOn w:val="1"/>
    <w:qFormat/>
    <w:uiPriority w:val="0"/>
    <w:pPr>
      <w:widowControl w:val="0"/>
      <w:numPr>
        <w:ilvl w:val="0"/>
        <w:numId w:val="1"/>
      </w:numPr>
      <w:ind w:left="0" w:firstLine="200" w:firstLineChars="200"/>
      <w:jc w:val="both"/>
    </w:pPr>
    <w:rPr>
      <w:rFonts w:eastAsia="方正仿宋_GBK"/>
      <w:kern w:val="2"/>
      <w:sz w:val="32"/>
      <w:szCs w:val="20"/>
    </w:rPr>
  </w:style>
  <w:style w:type="paragraph" w:customStyle="1" w:styleId="33">
    <w:name w:val="正文缩进1"/>
    <w:basedOn w:val="1"/>
    <w:qFormat/>
    <w:uiPriority w:val="0"/>
    <w:pPr>
      <w:adjustRightInd w:val="0"/>
      <w:spacing w:line="480" w:lineRule="atLeast"/>
      <w:ind w:firstLine="600"/>
      <w:textAlignment w:val="baseline"/>
    </w:pPr>
    <w:rPr>
      <w:rFonts w:eastAsia="仿宋_GB2312"/>
      <w:sz w:val="30"/>
      <w:szCs w:val="20"/>
    </w:rPr>
  </w:style>
  <w:style w:type="paragraph" w:customStyle="1" w:styleId="34">
    <w:name w:val="纯文本1"/>
    <w:basedOn w:val="1"/>
    <w:qFormat/>
    <w:uiPriority w:val="0"/>
    <w:pPr>
      <w:widowControl w:val="0"/>
      <w:jc w:val="both"/>
    </w:pPr>
    <w:rPr>
      <w:rFonts w:ascii="宋体"/>
      <w:color w:val="000000"/>
      <w:kern w:val="2"/>
      <w:sz w:val="21"/>
      <w:szCs w:val="21"/>
      <w:u w:color="000000"/>
    </w:rPr>
  </w:style>
  <w:style w:type="character" w:customStyle="1" w:styleId="35">
    <w:name w:val="HTML 变量1"/>
    <w:qFormat/>
    <w:uiPriority w:val="0"/>
  </w:style>
  <w:style w:type="character" w:customStyle="1" w:styleId="36">
    <w:name w:val="ca-141"/>
    <w:qFormat/>
    <w:uiPriority w:val="0"/>
    <w:rPr>
      <w:rFonts w:ascii="仿宋_GB2312" w:eastAsia="仿宋_GB2312"/>
      <w:sz w:val="21"/>
      <w:szCs w:val="21"/>
    </w:rPr>
  </w:style>
  <w:style w:type="character" w:customStyle="1" w:styleId="37">
    <w:name w:val="HTML 样本1"/>
    <w:qFormat/>
    <w:uiPriority w:val="0"/>
    <w:rPr>
      <w:rFonts w:ascii="monospace" w:hAnsi="monospace" w:eastAsia="monospace" w:cs="monospace"/>
    </w:rPr>
  </w:style>
  <w:style w:type="character" w:customStyle="1" w:styleId="38">
    <w:name w:val="页码1"/>
    <w:qFormat/>
    <w:uiPriority w:val="0"/>
  </w:style>
  <w:style w:type="character" w:customStyle="1" w:styleId="39">
    <w:name w:val="address-info"/>
    <w:qFormat/>
    <w:uiPriority w:val="0"/>
  </w:style>
  <w:style w:type="character" w:customStyle="1" w:styleId="40">
    <w:name w:val="NormalCharacter"/>
    <w:qFormat/>
    <w:uiPriority w:val="0"/>
  </w:style>
  <w:style w:type="character" w:customStyle="1" w:styleId="41">
    <w:name w:val="批注引用1"/>
    <w:qFormat/>
    <w:uiPriority w:val="0"/>
    <w:rPr>
      <w:sz w:val="21"/>
      <w:szCs w:val="21"/>
    </w:rPr>
  </w:style>
  <w:style w:type="character" w:customStyle="1" w:styleId="42">
    <w:name w:val="HTML 键盘1"/>
    <w:qFormat/>
    <w:uiPriority w:val="0"/>
    <w:rPr>
      <w:rFonts w:ascii="monospace" w:hAnsi="monospace" w:eastAsia="monospace" w:cs="monospace"/>
      <w:sz w:val="20"/>
    </w:rPr>
  </w:style>
  <w:style w:type="character" w:customStyle="1" w:styleId="43">
    <w:name w:val="HTML 代码1"/>
    <w:qFormat/>
    <w:uiPriority w:val="0"/>
    <w:rPr>
      <w:rFonts w:ascii="monospace" w:hAnsi="monospace" w:eastAsia="monospace" w:cs="monospace"/>
      <w:sz w:val="20"/>
    </w:rPr>
  </w:style>
  <w:style w:type="character" w:customStyle="1" w:styleId="44">
    <w:name w:val="HTML 缩写1"/>
    <w:basedOn w:val="17"/>
    <w:qFormat/>
    <w:uiPriority w:val="0"/>
  </w:style>
  <w:style w:type="character" w:customStyle="1" w:styleId="45">
    <w:name w:val="HTML 引文1"/>
    <w:qFormat/>
    <w:uiPriority w:val="0"/>
  </w:style>
  <w:style w:type="character" w:customStyle="1" w:styleId="46">
    <w:name w:val="HTML 定义1"/>
    <w:qFormat/>
    <w:uiPriority w:val="0"/>
  </w:style>
  <w:style w:type="character" w:customStyle="1" w:styleId="47">
    <w:name w:val="HTML 打字机1"/>
    <w:qFormat/>
    <w:uiPriority w:val="0"/>
    <w:rPr>
      <w:rFonts w:ascii="monospace" w:hAnsi="monospace" w:eastAsia="monospace" w:cs="monospace"/>
      <w:sz w:val="20"/>
    </w:rPr>
  </w:style>
  <w:style w:type="paragraph" w:customStyle="1" w:styleId="48">
    <w:name w:val="style93"/>
    <w:basedOn w:val="1"/>
    <w:qFormat/>
    <w:uiPriority w:val="0"/>
    <w:pPr>
      <w:spacing w:before="100" w:beforeAutospacing="1" w:after="100" w:afterAutospacing="1"/>
    </w:pPr>
    <w:rPr>
      <w:rFonts w:ascii="宋体" w:hAnsi="宋体" w:cs="宋体"/>
    </w:rPr>
  </w:style>
  <w:style w:type="paragraph" w:customStyle="1" w:styleId="49">
    <w:name w:val="Revision"/>
    <w:hidden/>
    <w:semiHidden/>
    <w:qFormat/>
    <w:uiPriority w:val="99"/>
    <w:rPr>
      <w:rFonts w:ascii="Calibri" w:hAnsi="Calibri" w:eastAsia="宋体" w:cs="Times New Roman"/>
      <w:sz w:val="24"/>
      <w:szCs w:val="24"/>
      <w:lang w:val="en-US" w:eastAsia="zh-CN" w:bidi="ar-SA"/>
    </w:rPr>
  </w:style>
  <w:style w:type="character" w:customStyle="1" w:styleId="50">
    <w:name w:val="批注文字 字符"/>
    <w:basedOn w:val="17"/>
    <w:link w:val="8"/>
    <w:qFormat/>
    <w:uiPriority w:val="0"/>
    <w:rPr>
      <w:rFonts w:ascii="宋体" w:hAnsi="Calibri"/>
      <w:sz w:val="24"/>
      <w:szCs w:val="24"/>
    </w:rPr>
  </w:style>
  <w:style w:type="character" w:customStyle="1" w:styleId="51">
    <w:name w:val="批注主题 字符"/>
    <w:basedOn w:val="50"/>
    <w:link w:val="15"/>
    <w:qFormat/>
    <w:uiPriority w:val="0"/>
    <w:rPr>
      <w:rFonts w:ascii="Calibri" w:hAnsi="Calibri"/>
      <w:b/>
      <w:bCs/>
      <w:sz w:val="24"/>
      <w:szCs w:val="24"/>
    </w:rPr>
  </w:style>
  <w:style w:type="paragraph" w:customStyle="1" w:styleId="52">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53">
    <w:name w:val="pa-34"/>
    <w:basedOn w:val="1"/>
    <w:qFormat/>
    <w:uiPriority w:val="0"/>
    <w:pPr>
      <w:adjustRightInd/>
      <w:snapToGrid/>
      <w:spacing w:after="0" w:line="360" w:lineRule="atLeast"/>
      <w:ind w:firstLine="42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F519A-6F23-45FE-B8A2-A54B377C57A3}">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11998</Words>
  <Characters>12491</Characters>
  <Lines>437</Lines>
  <Paragraphs>123</Paragraphs>
  <TotalTime>0</TotalTime>
  <ScaleCrop>false</ScaleCrop>
  <LinksUpToDate>false</LinksUpToDate>
  <CharactersWithSpaces>14420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2021-10-25T18:48:00Z</dcterms:created>
  <dc:creator>李江和</dc:creator>
  <cp:lastModifiedBy>   w</cp:lastModifiedBy>
  <dcterms:modified xsi:type="dcterms:W3CDTF">2022-06-23T03:22:49Z</dcterms:modified>
  <dc:title>秦铭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12A63DB7D75E4270B74665AAF808D9D4</vt:lpwstr>
  </property>
</Properties>
</file>