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textAlignment w:val="auto"/>
        <w:rPr>
          <w:rFonts w:hint="eastAsia"/>
          <w:b w:val="0"/>
          <w:bCs w:val="0"/>
          <w:color w:val="auto"/>
        </w:rPr>
      </w:pPr>
    </w:p>
    <w:p>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jc w:val="both"/>
        <w:textAlignment w:val="auto"/>
        <w:rPr>
          <w:rFonts w:hint="eastAsia"/>
          <w:b w:val="0"/>
          <w:bCs w:val="0"/>
          <w:color w:val="auto"/>
        </w:rPr>
      </w:pPr>
    </w:p>
    <w:p>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ind w:left="0" w:leftChars="0" w:right="0" w:rightChars="0" w:firstLine="0" w:firstLineChars="0"/>
        <w:jc w:val="both"/>
        <w:textAlignment w:val="auto"/>
        <w:outlineLvl w:val="9"/>
        <w:rPr>
          <w:rFonts w:hint="eastAsia"/>
          <w:b w:val="0"/>
          <w:bCs w:val="0"/>
          <w:color w:val="auto"/>
        </w:rPr>
      </w:pPr>
    </w:p>
    <w:p>
      <w:pPr>
        <w:keepNext w:val="0"/>
        <w:keepLines w:val="0"/>
        <w:pageBreakBefore w:val="0"/>
        <w:widowControl w:val="0"/>
        <w:tabs>
          <w:tab w:val="left" w:pos="4480"/>
        </w:tabs>
        <w:kinsoku/>
        <w:wordWrap/>
        <w:overflowPunct/>
        <w:topLinePunct w:val="0"/>
        <w:autoSpaceDE/>
        <w:autoSpaceDN/>
        <w:bidi w:val="0"/>
        <w:adjustRightInd/>
        <w:snapToGrid/>
        <w:spacing w:afterAutospacing="0" w:line="540" w:lineRule="exact"/>
        <w:ind w:left="0" w:leftChars="0" w:right="0" w:rightChars="0" w:firstLine="0" w:firstLineChars="0"/>
        <w:jc w:val="both"/>
        <w:textAlignment w:val="auto"/>
        <w:outlineLvl w:val="9"/>
        <w:rPr>
          <w:rFonts w:hint="eastAsia"/>
          <w:b w:val="0"/>
          <w:bCs w:val="0"/>
          <w:color w:val="auto"/>
        </w:rPr>
      </w:pPr>
    </w:p>
    <w:p>
      <w:pPr>
        <w:pStyle w:val="2"/>
        <w:keepNext w:val="0"/>
        <w:keepLines w:val="0"/>
        <w:pageBreakBefore w:val="0"/>
        <w:widowControl w:val="0"/>
        <w:kinsoku/>
        <w:wordWrap/>
        <w:overflowPunct/>
        <w:topLinePunct w:val="0"/>
        <w:autoSpaceDE/>
        <w:autoSpaceDN/>
        <w:bidi w:val="0"/>
        <w:adjustRightInd/>
        <w:snapToGrid/>
        <w:spacing w:afterAutospacing="0" w:line="540" w:lineRule="exact"/>
        <w:textAlignment w:val="auto"/>
        <w:rPr>
          <w:rFonts w:hint="eastAsia"/>
        </w:rPr>
      </w:pPr>
    </w:p>
    <w:p>
      <w:pPr>
        <w:keepNext w:val="0"/>
        <w:keepLines w:val="0"/>
        <w:pageBreakBefore w:val="0"/>
        <w:widowControl w:val="0"/>
        <w:tabs>
          <w:tab w:val="left" w:pos="4480"/>
        </w:tabs>
        <w:kinsoku/>
        <w:wordWrap/>
        <w:overflowPunct/>
        <w:topLinePunct w:val="0"/>
        <w:autoSpaceDE/>
        <w:autoSpaceDN/>
        <w:bidi w:val="0"/>
        <w:adjustRightInd/>
        <w:snapToGrid/>
        <w:spacing w:afterAutospacing="0" w:line="480" w:lineRule="exact"/>
        <w:ind w:left="0" w:leftChars="0" w:right="0" w:rightChars="0" w:firstLine="0" w:firstLineChars="0"/>
        <w:jc w:val="center"/>
        <w:textAlignment w:val="auto"/>
        <w:outlineLvl w:val="9"/>
        <w:rPr>
          <w:rFonts w:hint="eastAsia"/>
          <w:b w:val="0"/>
          <w:bCs w:val="0"/>
          <w:color w:val="auto"/>
        </w:rPr>
      </w:pPr>
    </w:p>
    <w:p>
      <w:pPr>
        <w:keepNext w:val="0"/>
        <w:keepLines w:val="0"/>
        <w:pageBreakBefore w:val="0"/>
        <w:widowControl w:val="0"/>
        <w:tabs>
          <w:tab w:val="left" w:pos="4480"/>
        </w:tabs>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color w:val="auto"/>
          <w:sz w:val="44"/>
          <w:szCs w:val="44"/>
        </w:rPr>
      </w:pPr>
      <w:r>
        <w:rPr>
          <w:rFonts w:hint="eastAsia"/>
          <w:b w:val="0"/>
          <w:bCs w:val="0"/>
          <w:color w:val="auto"/>
        </w:rPr>
        <w:t>柳荫府</w:t>
      </w:r>
      <w:r>
        <w:rPr>
          <w:rFonts w:hint="eastAsia"/>
          <w:b w:val="0"/>
          <w:bCs w:val="0"/>
          <w:color w:val="auto"/>
          <w:lang w:eastAsia="zh-CN"/>
        </w:rPr>
        <w:t>发</w:t>
      </w:r>
      <w:r>
        <w:rPr>
          <w:rFonts w:hint="eastAsia"/>
          <w:b w:val="0"/>
          <w:bCs w:val="0"/>
          <w:color w:val="auto"/>
        </w:rPr>
        <w:t>﹝</w:t>
      </w:r>
      <w:r>
        <w:rPr>
          <w:b w:val="0"/>
          <w:bCs w:val="0"/>
          <w:color w:val="auto"/>
        </w:rPr>
        <w:t>20</w:t>
      </w:r>
      <w:r>
        <w:rPr>
          <w:rFonts w:hint="eastAsia"/>
          <w:b w:val="0"/>
          <w:bCs w:val="0"/>
          <w:color w:val="auto"/>
          <w:lang w:val="en-US" w:eastAsia="zh-CN"/>
        </w:rPr>
        <w:t>22</w:t>
      </w:r>
      <w:r>
        <w:rPr>
          <w:rFonts w:hint="eastAsia"/>
          <w:b w:val="0"/>
          <w:bCs w:val="0"/>
          <w:color w:val="auto"/>
        </w:rPr>
        <w:t>﹞</w:t>
      </w:r>
      <w:r>
        <w:rPr>
          <w:rFonts w:hint="eastAsia"/>
          <w:b w:val="0"/>
          <w:bCs w:val="0"/>
          <w:color w:val="auto"/>
          <w:lang w:val="en-US" w:eastAsia="zh-CN"/>
        </w:rPr>
        <w:t>23</w:t>
      </w:r>
      <w:r>
        <w:rPr>
          <w:rFonts w:hint="eastAsia"/>
          <w:b w:val="0"/>
          <w:bCs w:val="0"/>
          <w:color w:val="auto"/>
        </w:rPr>
        <w:t>号</w:t>
      </w:r>
    </w:p>
    <w:p>
      <w:pPr>
        <w:keepNext w:val="0"/>
        <w:keepLines w:val="0"/>
        <w:pageBreakBefore w:val="0"/>
        <w:widowControl w:val="0"/>
        <w:tabs>
          <w:tab w:val="left" w:pos="8000"/>
        </w:tabs>
        <w:kinsoku/>
        <w:wordWrap/>
        <w:overflowPunct/>
        <w:topLinePunct w:val="0"/>
        <w:autoSpaceDE/>
        <w:autoSpaceDN/>
        <w:bidi w:val="0"/>
        <w:adjustRightInd/>
        <w:snapToGrid/>
        <w:spacing w:line="940" w:lineRule="exact"/>
        <w:ind w:firstLine="641"/>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212121"/>
          <w:kern w:val="0"/>
          <w:sz w:val="44"/>
          <w:szCs w:val="44"/>
        </w:rPr>
      </w:pPr>
      <w:r>
        <w:rPr>
          <w:rFonts w:hint="eastAsia" w:ascii="方正小标宋_GBK" w:hAnsi="方正小标宋_GBK" w:eastAsia="方正小标宋_GBK" w:cs="方正小标宋_GBK"/>
          <w:color w:val="212121"/>
          <w:kern w:val="0"/>
          <w:sz w:val="44"/>
          <w:szCs w:val="44"/>
        </w:rPr>
        <w:t>北碚区柳荫镇人民政府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212121"/>
          <w:kern w:val="0"/>
          <w:sz w:val="44"/>
          <w:szCs w:val="44"/>
        </w:rPr>
      </w:pPr>
      <w:r>
        <w:rPr>
          <w:rFonts w:hint="eastAsia" w:ascii="方正小标宋_GBK" w:hAnsi="方正小标宋_GBK" w:eastAsia="方正小标宋_GBK" w:cs="方正小标宋_GBK"/>
          <w:color w:val="212121"/>
          <w:kern w:val="0"/>
          <w:sz w:val="44"/>
          <w:szCs w:val="44"/>
        </w:rPr>
        <w:t>关于印发</w:t>
      </w:r>
      <w:r>
        <w:rPr>
          <w:rFonts w:hint="eastAsia" w:ascii="方正小标宋_GBK" w:hAnsi="方正小标宋_GBK" w:eastAsia="方正小标宋_GBK" w:cs="方正小标宋_GBK"/>
          <w:color w:val="212121"/>
          <w:kern w:val="0"/>
          <w:sz w:val="44"/>
          <w:szCs w:val="44"/>
          <w:lang w:eastAsia="zh-CN"/>
        </w:rPr>
        <w:t>《</w:t>
      </w:r>
      <w:r>
        <w:rPr>
          <w:rFonts w:hint="eastAsia" w:ascii="方正小标宋_GBK" w:hAnsi="方正小标宋_GBK" w:eastAsia="方正小标宋_GBK" w:cs="方正小标宋_GBK"/>
          <w:color w:val="212121"/>
          <w:kern w:val="0"/>
          <w:sz w:val="44"/>
          <w:szCs w:val="44"/>
        </w:rPr>
        <w:t>柳荫镇20</w:t>
      </w:r>
      <w:r>
        <w:rPr>
          <w:rFonts w:hint="eastAsia" w:ascii="方正小标宋_GBK" w:hAnsi="方正小标宋_GBK" w:eastAsia="方正小标宋_GBK" w:cs="方正小标宋_GBK"/>
          <w:color w:val="212121"/>
          <w:kern w:val="0"/>
          <w:sz w:val="44"/>
          <w:szCs w:val="44"/>
          <w:lang w:val="en-US" w:eastAsia="zh-CN"/>
        </w:rPr>
        <w:t>22</w:t>
      </w:r>
      <w:r>
        <w:rPr>
          <w:rFonts w:hint="eastAsia" w:ascii="方正小标宋_GBK" w:hAnsi="方正小标宋_GBK" w:eastAsia="方正小标宋_GBK" w:cs="方正小标宋_GBK"/>
          <w:color w:val="212121"/>
          <w:kern w:val="0"/>
          <w:sz w:val="44"/>
          <w:szCs w:val="44"/>
        </w:rPr>
        <w:t>年道路交通安全工作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r>
        <w:rPr>
          <w:rFonts w:hint="eastAsia" w:ascii="方正小标宋_GBK" w:hAnsi="方正小标宋_GBK" w:eastAsia="方正小标宋_GBK" w:cs="方正小标宋_GBK"/>
          <w:color w:val="212121"/>
          <w:kern w:val="0"/>
          <w:sz w:val="44"/>
          <w:szCs w:val="44"/>
        </w:rPr>
        <w:t>应急预案</w:t>
      </w:r>
      <w:r>
        <w:rPr>
          <w:rFonts w:hint="eastAsia" w:ascii="方正小标宋_GBK" w:hAnsi="方正小标宋_GBK" w:eastAsia="方正小标宋_GBK" w:cs="方正小标宋_GBK"/>
          <w:color w:val="212121"/>
          <w:kern w:val="0"/>
          <w:sz w:val="44"/>
          <w:szCs w:val="44"/>
          <w:lang w:eastAsia="zh-CN"/>
        </w:rPr>
        <w:t>》</w:t>
      </w:r>
      <w:r>
        <w:rPr>
          <w:rFonts w:hint="eastAsia" w:ascii="方正小标宋_GBK" w:eastAsia="方正小标宋_GBK"/>
          <w:sz w:val="44"/>
          <w:szCs w:val="44"/>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各村（社区），企事业单位，镇属有关部门：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现将《柳荫镇20</w:t>
      </w:r>
      <w:r>
        <w:rPr>
          <w:rFonts w:hint="eastAsia" w:ascii="仿宋" w:hAnsi="仿宋" w:eastAsia="仿宋" w:cs="仿宋"/>
          <w:sz w:val="32"/>
          <w:szCs w:val="32"/>
          <w:lang w:val="en-US" w:eastAsia="zh-CN"/>
        </w:rPr>
        <w:t>22</w:t>
      </w:r>
      <w:r>
        <w:rPr>
          <w:rFonts w:hint="eastAsia" w:ascii="仿宋" w:hAnsi="仿宋" w:eastAsia="仿宋" w:cs="仿宋"/>
          <w:sz w:val="32"/>
          <w:szCs w:val="32"/>
        </w:rPr>
        <w:t>年道路交通安全工作应急预案》印发给你们，请认真遵照执行。</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4"/>
        <w:keepNext w:val="0"/>
        <w:keepLines w:val="0"/>
        <w:pageBreakBefore w:val="0"/>
        <w:widowControl w:val="0"/>
        <w:tabs>
          <w:tab w:val="left" w:pos="8000"/>
          <w:tab w:val="left" w:pos="8320"/>
        </w:tabs>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spacing w:val="0"/>
          <w:kern w:val="2"/>
          <w:sz w:val="32"/>
          <w:szCs w:val="32"/>
          <w:lang w:val="en-US" w:eastAsia="zh-CN" w:bidi="ar"/>
        </w:rPr>
      </w:pPr>
      <w:r>
        <w:rPr>
          <w:rFonts w:hint="eastAsia" w:ascii="方正仿宋_GBK" w:hAnsi="方正仿宋_GBK" w:cs="方正仿宋_GBK"/>
          <w:spacing w:val="0"/>
          <w:kern w:val="2"/>
          <w:sz w:val="32"/>
          <w:szCs w:val="32"/>
          <w:lang w:val="en-US" w:eastAsia="zh-CN" w:bidi="ar"/>
        </w:rPr>
        <w:t xml:space="preserve">                     </w:t>
      </w:r>
      <w:r>
        <w:rPr>
          <w:rFonts w:hint="eastAsia" w:ascii="方正仿宋_GBK" w:hAnsi="方正仿宋_GBK" w:eastAsia="方正仿宋_GBK" w:cs="方正仿宋_GBK"/>
          <w:spacing w:val="0"/>
          <w:kern w:val="2"/>
          <w:sz w:val="32"/>
          <w:szCs w:val="32"/>
          <w:lang w:val="en-US" w:eastAsia="zh-CN" w:bidi="ar"/>
        </w:rPr>
        <w:t xml:space="preserve">北碚区柳荫镇人民政府  </w:t>
      </w:r>
    </w:p>
    <w:p>
      <w:pPr>
        <w:pStyle w:val="1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ascii="方正仿宋_GBK" w:hAnsi="方正仿宋_GBK" w:eastAsia="方正仿宋_GBK" w:cs="方正仿宋_GBK"/>
          <w:spacing w:val="0"/>
          <w:kern w:val="2"/>
          <w:sz w:val="32"/>
          <w:szCs w:val="32"/>
          <w:lang w:val="en-US" w:eastAsia="zh-CN" w:bidi="ar"/>
        </w:rPr>
        <w:t xml:space="preserve">                       </w:t>
      </w:r>
      <w:r>
        <w:rPr>
          <w:rFonts w:hint="eastAsia" w:ascii="方正仿宋_GBK" w:hAnsi="方正仿宋_GBK" w:cs="方正仿宋_GBK"/>
          <w:spacing w:val="0"/>
          <w:kern w:val="2"/>
          <w:sz w:val="32"/>
          <w:szCs w:val="32"/>
          <w:lang w:val="en-US" w:eastAsia="zh-CN" w:bidi="ar"/>
        </w:rPr>
        <w:t xml:space="preserve"> </w:t>
      </w:r>
      <w:r>
        <w:rPr>
          <w:rFonts w:hint="eastAsia" w:ascii="方正仿宋_GBK" w:hAnsi="方正仿宋_GBK" w:eastAsia="方正仿宋_GBK" w:cs="方正仿宋_GBK"/>
          <w:spacing w:val="0"/>
          <w:kern w:val="2"/>
          <w:sz w:val="32"/>
          <w:szCs w:val="32"/>
          <w:lang w:val="en-US" w:eastAsia="zh-CN" w:bidi="ar"/>
        </w:rPr>
        <w:t>2022年1月</w:t>
      </w:r>
      <w:r>
        <w:rPr>
          <w:rFonts w:hint="eastAsia" w:ascii="方正仿宋_GBK" w:hAnsi="方正仿宋_GBK" w:cs="方正仿宋_GBK"/>
          <w:spacing w:val="0"/>
          <w:kern w:val="2"/>
          <w:sz w:val="32"/>
          <w:szCs w:val="32"/>
          <w:lang w:val="en-US" w:eastAsia="zh-CN" w:bidi="ar"/>
        </w:rPr>
        <w:t>26</w:t>
      </w:r>
      <w:r>
        <w:rPr>
          <w:rFonts w:hint="eastAsia" w:ascii="方正仿宋_GBK" w:hAnsi="方正仿宋_GBK" w:eastAsia="方正仿宋_GBK" w:cs="方正仿宋_GBK"/>
          <w:spacing w:val="0"/>
          <w:kern w:val="2"/>
          <w:sz w:val="32"/>
          <w:szCs w:val="32"/>
          <w:lang w:val="en-US" w:eastAsia="zh-CN" w:bidi="ar"/>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 w:hAnsi="仿宋" w:eastAsia="仿宋"/>
          <w:sz w:val="32"/>
          <w:szCs w:val="32"/>
        </w:rPr>
      </w:pPr>
    </w:p>
    <w:p>
      <w:pPr>
        <w:pStyle w:val="2"/>
        <w:keepNext w:val="0"/>
        <w:keepLines w:val="0"/>
        <w:pageBreakBefore w:val="0"/>
        <w:kinsoku/>
        <w:wordWrap/>
        <w:overflowPunct/>
        <w:topLinePunct w:val="0"/>
        <w:autoSpaceDE/>
        <w:autoSpaceDN/>
        <w:bidi w:val="0"/>
        <w:adjustRightIn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柳荫镇20</w:t>
      </w:r>
      <w:r>
        <w:rPr>
          <w:rFonts w:hint="eastAsia" w:ascii="方正小标宋_GBK" w:eastAsia="方正小标宋_GBK"/>
          <w:sz w:val="44"/>
          <w:szCs w:val="44"/>
          <w:lang w:val="en-US" w:eastAsia="zh-CN"/>
        </w:rPr>
        <w:t>22</w:t>
      </w:r>
      <w:r>
        <w:rPr>
          <w:rFonts w:hint="eastAsia" w:ascii="方正小标宋_GBK" w:eastAsia="方正小标宋_GBK"/>
          <w:sz w:val="44"/>
          <w:szCs w:val="44"/>
        </w:rPr>
        <w:t>年道路交通安全工作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为应对</w:t>
      </w:r>
      <w:r>
        <w:rPr>
          <w:rFonts w:hint="eastAsia" w:ascii="方正仿宋_GBK" w:eastAsia="方正仿宋_GBK"/>
          <w:sz w:val="32"/>
          <w:szCs w:val="32"/>
          <w:lang w:eastAsia="zh-CN"/>
        </w:rPr>
        <w:t>交通上</w:t>
      </w:r>
      <w:r>
        <w:rPr>
          <w:rFonts w:hint="eastAsia" w:ascii="方正仿宋_GBK" w:eastAsia="方正仿宋_GBK"/>
          <w:sz w:val="32"/>
          <w:szCs w:val="32"/>
        </w:rPr>
        <w:t>可能出现的各种突发事件，确保我镇道路交通安全有序</w:t>
      </w:r>
      <w:r>
        <w:rPr>
          <w:rFonts w:hint="eastAsia" w:ascii="方正仿宋_GBK"/>
          <w:sz w:val="32"/>
          <w:szCs w:val="32"/>
          <w:lang w:eastAsia="zh-CN"/>
        </w:rPr>
        <w:t>运</w:t>
      </w:r>
      <w:r>
        <w:rPr>
          <w:rFonts w:hint="eastAsia" w:ascii="方正仿宋_GBK" w:eastAsia="方正仿宋_GBK"/>
          <w:sz w:val="32"/>
          <w:szCs w:val="32"/>
        </w:rPr>
        <w:t>行，特制定本预案。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一、预案启动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春运期间，因恶劣天气和各种突发事件</w:t>
      </w:r>
      <w:r>
        <w:rPr>
          <w:rFonts w:hint="eastAsia" w:ascii="方正仿宋_GBK"/>
          <w:sz w:val="32"/>
          <w:szCs w:val="32"/>
          <w:lang w:eastAsia="zh-CN"/>
        </w:rPr>
        <w:t>（</w:t>
      </w:r>
      <w:r>
        <w:rPr>
          <w:rFonts w:hint="eastAsia" w:ascii="方正仿宋_GBK" w:eastAsia="方正仿宋_GBK"/>
          <w:sz w:val="32"/>
          <w:szCs w:val="32"/>
        </w:rPr>
        <w:t>如爆炸、火灾、突发公共卫生事件</w:t>
      </w:r>
      <w:r>
        <w:rPr>
          <w:rFonts w:hint="eastAsia" w:ascii="方正仿宋_GBK"/>
          <w:sz w:val="32"/>
          <w:szCs w:val="32"/>
          <w:lang w:eastAsia="zh-CN"/>
        </w:rPr>
        <w:t>）</w:t>
      </w:r>
      <w:r>
        <w:rPr>
          <w:rFonts w:hint="eastAsia" w:ascii="方正仿宋_GBK" w:eastAsia="方正仿宋_GBK"/>
          <w:sz w:val="32"/>
          <w:szCs w:val="32"/>
        </w:rPr>
        <w:t>等导致旅客大量滞留，或发生重特大交通事故时，启动本预案。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二、应急领导机构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镇春运工作领导小组负责春运应急疏运工作的领导和协调，并在区春运道路交通安全工作领导小组及其办公室的统一领导下开展工作，对春运期间发生的较大紧急事件，由镇春运工作领导小组负责统一指挥处置，负责春运应急预案的启动、决定事件处置决策和应对措施，并指挥、协调相关科室、柳荫派出所、相关社会单位组织实施，督促、检查有关站、办、所执行应急预案的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b w:val="0"/>
          <w:bCs w:val="0"/>
          <w:sz w:val="32"/>
          <w:szCs w:val="32"/>
        </w:rPr>
      </w:pPr>
      <w:r>
        <w:rPr>
          <w:rFonts w:hint="eastAsia" w:ascii="方正仿宋_GBK" w:eastAsia="方正仿宋_GBK"/>
          <w:b w:val="0"/>
          <w:bCs w:val="0"/>
          <w:sz w:val="32"/>
          <w:szCs w:val="32"/>
        </w:rPr>
        <w:t>各科室、柳荫派出所、相关社会单位职责如下：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1、镇</w:t>
      </w:r>
      <w:r>
        <w:rPr>
          <w:rFonts w:hint="eastAsia" w:ascii="方正仿宋_GBK" w:eastAsia="方正仿宋_GBK"/>
          <w:sz w:val="32"/>
          <w:szCs w:val="32"/>
          <w:lang w:eastAsia="zh-CN"/>
        </w:rPr>
        <w:t>应急管理办公室</w:t>
      </w:r>
      <w:r>
        <w:rPr>
          <w:rFonts w:hint="eastAsia" w:ascii="方正仿宋_GBK" w:eastAsia="方正仿宋_GBK"/>
          <w:sz w:val="32"/>
          <w:szCs w:val="32"/>
        </w:rPr>
        <w:t>负责向上级安全生产监督管理部门汇报具体事故和救援情况。发生危险化学品事故时，紧急协调相关单位和人员进</w:t>
      </w:r>
      <w:r>
        <w:rPr>
          <w:rFonts w:hint="eastAsia" w:ascii="方正仿宋_GBK"/>
          <w:sz w:val="32"/>
          <w:szCs w:val="32"/>
          <w:lang w:eastAsia="zh-CN"/>
        </w:rPr>
        <w:t>行</w:t>
      </w:r>
      <w:r>
        <w:rPr>
          <w:rFonts w:hint="eastAsia" w:ascii="方正仿宋_GBK" w:eastAsia="方正仿宋_GBK"/>
          <w:sz w:val="32"/>
          <w:szCs w:val="32"/>
        </w:rPr>
        <w:t>处置并开展事故调查处理工作。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2、柳荫派出所负责维护客运站区域的治安秩序，组织警力确保旅客进出客运站通道顺畅</w:t>
      </w:r>
      <w:r>
        <w:rPr>
          <w:rFonts w:hint="eastAsia" w:ascii="方正仿宋_GBK" w:eastAsia="方正仿宋_GBK"/>
          <w:sz w:val="32"/>
          <w:szCs w:val="32"/>
          <w:lang w:eastAsia="zh-CN"/>
        </w:rPr>
        <w:t>，</w:t>
      </w:r>
      <w:r>
        <w:rPr>
          <w:rFonts w:hint="eastAsia" w:ascii="方正仿宋_GBK" w:eastAsia="方正仿宋_GBK"/>
          <w:sz w:val="32"/>
          <w:szCs w:val="32"/>
        </w:rPr>
        <w:t>旅客生命财产安全，特别是做好防爆、防火等突发事件的应急处置工作。严厉打击车匪路霸和查处扰乱社会治安秩序行为。在接到实施应急预案的指令时，及时增派警力迅速到达指定区域。负责各客运站及周边道路的交通疏导，管制进出客运站各种车辆</w:t>
      </w:r>
      <w:r>
        <w:rPr>
          <w:rFonts w:hint="eastAsia" w:ascii="方正仿宋_GBK"/>
          <w:sz w:val="32"/>
          <w:szCs w:val="32"/>
          <w:lang w:eastAsia="zh-CN"/>
        </w:rPr>
        <w:t>，</w:t>
      </w:r>
      <w:r>
        <w:rPr>
          <w:rFonts w:hint="eastAsia" w:ascii="方正仿宋_GBK" w:eastAsia="方正仿宋_GBK"/>
          <w:sz w:val="32"/>
          <w:szCs w:val="32"/>
        </w:rPr>
        <w:t>加强交通秩序管理。制定事故现场应急救援方案，并负责组织实施。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柳荫卫生院负责在春运期间准备好医疗救护应急力量，在接到实施应急预案的指令时，及时派遣医疗救护队进驻客运站及旅客紧急疏散点，抢救伤病人员；安排医疗单位做好伤员救护工作。做好突发疫情等有关公共卫生事件的防控和救治工作，指导客运站的消毒和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4、镇社</w:t>
      </w:r>
      <w:r>
        <w:rPr>
          <w:rFonts w:hint="eastAsia" w:ascii="方正仿宋_GBK"/>
          <w:sz w:val="32"/>
          <w:szCs w:val="32"/>
          <w:lang w:eastAsia="zh-CN"/>
        </w:rPr>
        <w:t>会事务办公室</w:t>
      </w:r>
      <w:r>
        <w:rPr>
          <w:rFonts w:hint="eastAsia" w:ascii="方正仿宋_GBK" w:eastAsia="方正仿宋_GBK"/>
          <w:sz w:val="32"/>
          <w:szCs w:val="32"/>
        </w:rPr>
        <w:t>负责在出现因灾害天气等原因而导致大量旅客滞留时，做好有关安置和应急物资的保障工作。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5、镇综</w:t>
      </w:r>
      <w:r>
        <w:rPr>
          <w:rFonts w:hint="eastAsia" w:ascii="方正仿宋_GBK"/>
          <w:sz w:val="32"/>
          <w:szCs w:val="32"/>
          <w:lang w:eastAsia="zh-CN"/>
        </w:rPr>
        <w:t>合治理办公室</w:t>
      </w:r>
      <w:r>
        <w:rPr>
          <w:rFonts w:hint="eastAsia" w:ascii="方正仿宋_GBK" w:eastAsia="方正仿宋_GBK"/>
          <w:sz w:val="32"/>
          <w:szCs w:val="32"/>
        </w:rPr>
        <w:t>负责在出现因灾害天气等原因而导致大量旅客滞留时，做好外来务工人员及相关群众的情绪疏导</w:t>
      </w:r>
      <w:r>
        <w:rPr>
          <w:rFonts w:hint="eastAsia" w:ascii="方正仿宋_GBK"/>
          <w:sz w:val="32"/>
          <w:szCs w:val="32"/>
          <w:lang w:eastAsia="zh-CN"/>
        </w:rPr>
        <w:t>，</w:t>
      </w:r>
      <w:r>
        <w:rPr>
          <w:rFonts w:hint="eastAsia" w:ascii="方正仿宋_GBK" w:eastAsia="方正仿宋_GBK"/>
          <w:sz w:val="32"/>
          <w:szCs w:val="32"/>
        </w:rPr>
        <w:t>协助有关慰问及必要的安置协调工作。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6、柳荫车站负责在发生重大事件</w:t>
      </w:r>
      <w:r>
        <w:rPr>
          <w:rFonts w:hint="eastAsia" w:ascii="方正仿宋_GBK"/>
          <w:sz w:val="32"/>
          <w:szCs w:val="32"/>
          <w:lang w:eastAsia="zh-CN"/>
        </w:rPr>
        <w:t>时</w:t>
      </w:r>
      <w:r>
        <w:rPr>
          <w:rFonts w:hint="eastAsia" w:ascii="方正仿宋_GBK" w:eastAsia="方正仿宋_GBK"/>
          <w:sz w:val="32"/>
          <w:szCs w:val="32"/>
        </w:rPr>
        <w:t>第一时间上报镇春运工作领导小组（电话：68236065），随时报告事件动态，全力维护客运站秩序，引导救援工作有序开展。预留足够的客车为备用运力。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镇春运工作领导小组其他成员单位按各自职能及春运工作领导小组部署做好相关的春运应急工作。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（一）因寒冻等恶劣天气或其他原因导致旅客大量滞留的应急措施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镇春运工作领导小组根据实际负责落实应急运力疏运，并在现有管理力量难以维持客运站治安、交通秩序的情况下，协调申请增派公安执勤人员，维护客运站治安、交通秩序的稳定。增派执勤人数视具体情况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2、由镇</w:t>
      </w:r>
      <w:r>
        <w:rPr>
          <w:rFonts w:hint="eastAsia" w:ascii="方正仿宋_GBK"/>
          <w:sz w:val="32"/>
          <w:szCs w:val="32"/>
          <w:lang w:eastAsia="zh-CN"/>
        </w:rPr>
        <w:t>经济发展办公室</w:t>
      </w:r>
      <w:r>
        <w:rPr>
          <w:rFonts w:hint="eastAsia" w:ascii="方正仿宋_GBK" w:eastAsia="方正仿宋_GBK"/>
          <w:sz w:val="32"/>
          <w:szCs w:val="32"/>
        </w:rPr>
        <w:t>、</w:t>
      </w:r>
      <w:r>
        <w:rPr>
          <w:rFonts w:hint="eastAsia" w:ascii="方正仿宋_GBK"/>
          <w:sz w:val="32"/>
          <w:szCs w:val="32"/>
          <w:lang w:eastAsia="zh-CN"/>
        </w:rPr>
        <w:t>社会事务办公室</w:t>
      </w:r>
      <w:r>
        <w:rPr>
          <w:rFonts w:hint="eastAsia" w:ascii="方正仿宋_GBK" w:eastAsia="方正仿宋_GBK"/>
          <w:sz w:val="32"/>
          <w:szCs w:val="32"/>
        </w:rPr>
        <w:t>发动辖区内工厂积极动员准备返乡过年的外来务工人员就地过年，并切实做好物质生活和文化、娱乐活动安排；对确实需要返乡过年的外来务工人员，引导其错开旅客出行的高峰期出行；对已购票但因天气原因留下过年的人员，要督促所在企业作出妥善安排，确保其住宿、饮食等生活条件，不得以任何理由拒绝员工返回工厂企业。组织提供防冻物资和食品，以满足滞留客运站人员的生活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（二）发生突发事件的应急措施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客运站或客车发现疑似爆炸物品，在场管理人员、司机要迅速疏散群众，控制现场，并立即向镇春运工作领导小组和有关部门报告。镇春运工作领导小组接报后立即上报区春运办，并组织有关单位迅速安排应急运力疏运现场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2、发生爆炸事件时，客运站或客车现场管理人员、司机等要迅速组织旅客疏散和实施临时抢救，维持现场秩序，划定警戒区域，同时立即向镇春运工作领导小组和有关部门报告。镇派出所、卫生</w:t>
      </w:r>
      <w:r>
        <w:rPr>
          <w:rFonts w:hint="eastAsia" w:ascii="方正仿宋_GBK"/>
          <w:sz w:val="32"/>
          <w:szCs w:val="32"/>
          <w:lang w:eastAsia="zh-CN"/>
        </w:rPr>
        <w:t>院</w:t>
      </w:r>
      <w:r>
        <w:rPr>
          <w:rFonts w:hint="eastAsia" w:ascii="方正仿宋_GBK" w:eastAsia="方正仿宋_GBK"/>
          <w:sz w:val="32"/>
          <w:szCs w:val="32"/>
        </w:rPr>
        <w:t>等部门要迅速调派力量前往现场处置，实施救护等相关工作，将损失减到最低。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（三）发生火灾事故的应急措施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方正仿宋_GBK" w:eastAsia="方正仿宋_GBK"/>
          <w:sz w:val="32"/>
          <w:szCs w:val="32"/>
        </w:rPr>
      </w:pPr>
      <w:r>
        <w:rPr>
          <w:rFonts w:hint="eastAsia" w:ascii="方正仿宋_GBK" w:eastAsia="方正仿宋_GBK"/>
          <w:sz w:val="32"/>
          <w:szCs w:val="32"/>
        </w:rPr>
        <w:t>客运站发生火灾事故时，现场执勤人员要迅速疏散群众，维持秩序，抢救伤员和财产，并立即向消防部门和镇春运工作领导小组报告。镇派出所等部门要增派力量维持现场及周边的治安和交通秩序，卫生部门实施紧急救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rPr>
        <w:t>（四）发生交通严重堵塞或重大交通事故的应急措施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当发生交通严重堵塞或重大交通事故时，柳荫派出所执勤人员和镇值班人员要迅速赶往现场进行处置，同时向上级部门和镇春运工作领导小组报告。发生重特大交通事故引起交通堵塞，柳荫派出所要启动应急预案尽快排除交通堵塞，做好事故处理，恢复交通，因交通事故衍生群体事件</w:t>
      </w:r>
      <w:r>
        <w:rPr>
          <w:rFonts w:hint="eastAsia" w:ascii="方正仿宋_GBK"/>
          <w:sz w:val="32"/>
          <w:szCs w:val="32"/>
          <w:lang w:eastAsia="zh-CN"/>
        </w:rPr>
        <w:t>时</w:t>
      </w:r>
      <w:r>
        <w:rPr>
          <w:rFonts w:hint="eastAsia" w:ascii="方正仿宋_GBK" w:eastAsia="方正仿宋_GBK"/>
          <w:sz w:val="32"/>
          <w:szCs w:val="32"/>
        </w:rPr>
        <w:t>，柳荫派出所要立即上报镇政府处置。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（五）发生传染病疫情的应急措施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当发生传染病疫情时，镇</w:t>
      </w:r>
      <w:r>
        <w:rPr>
          <w:rFonts w:hint="eastAsia" w:ascii="方正仿宋_GBK"/>
          <w:sz w:val="32"/>
          <w:szCs w:val="32"/>
          <w:lang w:eastAsia="zh-CN"/>
        </w:rPr>
        <w:t>社会事务办公室</w:t>
      </w:r>
      <w:r>
        <w:rPr>
          <w:rFonts w:hint="eastAsia" w:ascii="方正仿宋_GBK" w:eastAsia="方正仿宋_GBK"/>
          <w:sz w:val="32"/>
          <w:szCs w:val="32"/>
        </w:rPr>
        <w:t>、柳荫派出所等部门立即对疫病传播区域进行警戒、隔离，对被传染人群进行救护，做好防疫处理。如发现流行性疾病病人或疑似病人后，应立即向镇卫生院和镇春运</w:t>
      </w:r>
      <w:r>
        <w:rPr>
          <w:rFonts w:hint="eastAsia" w:ascii="方正仿宋_GBK"/>
          <w:sz w:val="32"/>
          <w:szCs w:val="32"/>
          <w:lang w:eastAsia="zh-CN"/>
        </w:rPr>
        <w:t>工作领导小组</w:t>
      </w:r>
      <w:r>
        <w:rPr>
          <w:rFonts w:hint="eastAsia" w:ascii="方正仿宋_GBK" w:eastAsia="方正仿宋_GBK"/>
          <w:sz w:val="32"/>
          <w:szCs w:val="32"/>
        </w:rPr>
        <w:t>报告，并就近在当地及时隔离治疗，切实防止因病人跨地区求医或流动而导致疫情扩散，柳荫车站要加强对旅客携带、托运物品的检查，检查中发现有违禁品的要立即按照有关规定处理并做好登记和上报工作。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（六）建立春运动态日报制度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各村（社区）每日及时向镇政</w:t>
      </w:r>
      <w:r>
        <w:rPr>
          <w:rFonts w:hint="eastAsia" w:ascii="方正仿宋_GBK"/>
          <w:sz w:val="32"/>
          <w:szCs w:val="32"/>
          <w:lang w:eastAsia="zh-CN"/>
        </w:rPr>
        <w:t>府</w:t>
      </w:r>
      <w:r>
        <w:rPr>
          <w:rFonts w:hint="eastAsia" w:ascii="方正仿宋_GBK" w:eastAsia="方正仿宋_GBK"/>
          <w:sz w:val="32"/>
          <w:szCs w:val="32"/>
        </w:rPr>
        <w:t>办公室报送春运期间道路客运动态情况及可能属于重大和特别重大群体性事件的预警信息。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（七）应急运力准备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柳荫车站在春运期间应安排一定数量的应急运输备用客车供紧急状况时调配，春运工作领导小组在接到需疏运旅客、群众的应急报告后，立即通知应急运力准备单位，按指令调配应急运输车辆，在规定时间内开到指定地点候命，应急运力准备单位及其他被临时抽调车辆的单位必须无条件执行。应急运输车辆在执行应急运输任务时，按应急运输线路运行，且不得超载，应急运输车辆在春运期间不得随便外出参加非应急运输。</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99695</wp:posOffset>
                </wp:positionH>
                <wp:positionV relativeFrom="paragraph">
                  <wp:posOffset>41910</wp:posOffset>
                </wp:positionV>
                <wp:extent cx="5361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619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85pt;margin-top:3.3pt;height:0.05pt;width:422.2pt;z-index:251660288;mso-width-relative:page;mso-height-relative:page;" filled="f" stroked="t" coordsize="21600,21600" o:gfxdata="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DU/c9MAAAAGAQAADwAAAAAAAAABACAAAAAiAAAAZHJzL2Rvd25yZXYueG1sUEsBAhQA&#10;FAAAAAgAh07iQLuAEOP3AQAA5gMAAA4AAAAAAAAAAQAgAAAAIgEAAGRycy9lMm9Eb2MueG1sUEsF&#10;BgAAAAAGAAYAWQEAAIsFAAAAAA==&#10;">
                <v:fill on="f" focussize="0,0"/>
                <v:stroke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348615</wp:posOffset>
                </wp:positionV>
                <wp:extent cx="54000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45pt;height:0pt;width:425.2pt;mso-position-horizontal:center;z-index:251661312;mso-width-relative:page;mso-height-relative:page;" filled="f" stroked="t" coordsize="21600,21600" o:gfxdata="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KksD1QAAAAYBAAAPAAAAAAAAAAEAIAAAACIAAABkcnMvZG93bnJldi54bWxQSwECFAAU&#10;AAAACACHTuJAedkdh/QBAADkAwAADgAAAAAAAAABACAAAAAk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 xml:space="preserve">北碚区柳荫镇党政办公室       </w:t>
      </w:r>
      <w:r>
        <w:rPr>
          <w:rFonts w:hint="default" w:ascii="Times New Roman" w:hAnsi="Times New Roman" w:cs="Times New Roman"/>
          <w:sz w:val="28"/>
          <w:szCs w:val="28"/>
          <w:lang w:val="en-US" w:eastAsia="zh-CN"/>
        </w:rPr>
        <w:t xml:space="preserve">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202</w:t>
      </w:r>
      <w:r>
        <w:rPr>
          <w:rFonts w:hint="eastAsia" w:cs="Times New Roman"/>
          <w:sz w:val="28"/>
          <w:szCs w:val="28"/>
          <w:lang w:val="en-US" w:eastAsia="zh-CN"/>
        </w:rPr>
        <w:t>2</w:t>
      </w:r>
      <w:r>
        <w:rPr>
          <w:rFonts w:hint="default" w:ascii="Times New Roman" w:hAnsi="Times New Roman" w:cs="Times New Roman"/>
          <w:sz w:val="28"/>
          <w:szCs w:val="28"/>
        </w:rPr>
        <w:t>年</w:t>
      </w:r>
      <w:r>
        <w:rPr>
          <w:rFonts w:hint="eastAsia" w:cs="Times New Roman"/>
          <w:sz w:val="28"/>
          <w:szCs w:val="28"/>
          <w:lang w:val="en-US" w:eastAsia="zh-CN"/>
        </w:rPr>
        <w:t>1</w:t>
      </w:r>
      <w:r>
        <w:rPr>
          <w:rFonts w:hint="default" w:ascii="Times New Roman" w:hAnsi="Times New Roman" w:cs="Times New Roman"/>
          <w:sz w:val="28"/>
          <w:szCs w:val="28"/>
        </w:rPr>
        <w:t>月</w:t>
      </w:r>
      <w:r>
        <w:rPr>
          <w:rFonts w:hint="eastAsia" w:cs="Times New Roman"/>
          <w:sz w:val="28"/>
          <w:szCs w:val="28"/>
          <w:lang w:val="en-US" w:eastAsia="zh-CN"/>
        </w:rPr>
        <w:t>26</w:t>
      </w:r>
      <w:bookmarkStart w:id="0" w:name="_GoBack"/>
      <w:bookmarkEnd w:id="0"/>
      <w:r>
        <w:rPr>
          <w:rFonts w:hint="default" w:ascii="Times New Roman" w:hAnsi="Times New Roman" w:cs="Times New Roman"/>
          <w:sz w:val="28"/>
          <w:szCs w:val="28"/>
        </w:rPr>
        <w:t>日印发</w:t>
      </w:r>
    </w:p>
    <w:sectPr>
      <w:headerReference r:id="rId3" w:type="default"/>
      <w:footerReference r:id="rId4" w:type="default"/>
      <w:pgSz w:w="11906" w:h="16838"/>
      <w:pgMar w:top="2098" w:right="1474" w:bottom="1984" w:left="1587" w:header="851" w:footer="1587" w:gutter="0"/>
      <w:pgNumType w:fmt="decimal"/>
      <w:cols w:space="72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0300A"/>
    <w:rsid w:val="01C51B83"/>
    <w:rsid w:val="01E65052"/>
    <w:rsid w:val="020E4658"/>
    <w:rsid w:val="03896EB3"/>
    <w:rsid w:val="04136CFE"/>
    <w:rsid w:val="04682F74"/>
    <w:rsid w:val="06BD1E29"/>
    <w:rsid w:val="07E23C72"/>
    <w:rsid w:val="08C86134"/>
    <w:rsid w:val="09A92ACD"/>
    <w:rsid w:val="0B69230A"/>
    <w:rsid w:val="0BAA380B"/>
    <w:rsid w:val="0CAB0D40"/>
    <w:rsid w:val="10D77D74"/>
    <w:rsid w:val="140679DF"/>
    <w:rsid w:val="14891C0F"/>
    <w:rsid w:val="15786755"/>
    <w:rsid w:val="15B70477"/>
    <w:rsid w:val="16EA72D9"/>
    <w:rsid w:val="181E14FC"/>
    <w:rsid w:val="18567847"/>
    <w:rsid w:val="187955DD"/>
    <w:rsid w:val="18EC5FC3"/>
    <w:rsid w:val="19AB1EE5"/>
    <w:rsid w:val="1A607E32"/>
    <w:rsid w:val="1AB72F6F"/>
    <w:rsid w:val="1DCF0158"/>
    <w:rsid w:val="1DF428DD"/>
    <w:rsid w:val="1E862CC8"/>
    <w:rsid w:val="1F39109F"/>
    <w:rsid w:val="216A0C47"/>
    <w:rsid w:val="23A15368"/>
    <w:rsid w:val="23D366DF"/>
    <w:rsid w:val="247E2F5A"/>
    <w:rsid w:val="24AD117D"/>
    <w:rsid w:val="25EB6C84"/>
    <w:rsid w:val="2614650A"/>
    <w:rsid w:val="263E2686"/>
    <w:rsid w:val="28427E85"/>
    <w:rsid w:val="28EE033E"/>
    <w:rsid w:val="290D6C05"/>
    <w:rsid w:val="29174394"/>
    <w:rsid w:val="2A545F38"/>
    <w:rsid w:val="2A7023F8"/>
    <w:rsid w:val="2A8233D3"/>
    <w:rsid w:val="2C832CE1"/>
    <w:rsid w:val="2D054980"/>
    <w:rsid w:val="30F144F9"/>
    <w:rsid w:val="3186310A"/>
    <w:rsid w:val="320178AC"/>
    <w:rsid w:val="342C6003"/>
    <w:rsid w:val="34F060C2"/>
    <w:rsid w:val="36581519"/>
    <w:rsid w:val="37A77A73"/>
    <w:rsid w:val="39C469B9"/>
    <w:rsid w:val="39F74BA5"/>
    <w:rsid w:val="3B4130E0"/>
    <w:rsid w:val="3BE23478"/>
    <w:rsid w:val="3CBE551B"/>
    <w:rsid w:val="3D012DC6"/>
    <w:rsid w:val="3DFC7A7C"/>
    <w:rsid w:val="3E2D69C9"/>
    <w:rsid w:val="404E2A01"/>
    <w:rsid w:val="40C27BE8"/>
    <w:rsid w:val="412A1D82"/>
    <w:rsid w:val="4147223D"/>
    <w:rsid w:val="416865D5"/>
    <w:rsid w:val="42E34A4D"/>
    <w:rsid w:val="42F13E79"/>
    <w:rsid w:val="43800EE5"/>
    <w:rsid w:val="471152C7"/>
    <w:rsid w:val="479048B5"/>
    <w:rsid w:val="47EA0BE5"/>
    <w:rsid w:val="48EC01E1"/>
    <w:rsid w:val="4904013B"/>
    <w:rsid w:val="4A5510A8"/>
    <w:rsid w:val="4ABC293E"/>
    <w:rsid w:val="4D22649E"/>
    <w:rsid w:val="5036480A"/>
    <w:rsid w:val="52163A43"/>
    <w:rsid w:val="53DC5704"/>
    <w:rsid w:val="54477E37"/>
    <w:rsid w:val="544974E6"/>
    <w:rsid w:val="54705A53"/>
    <w:rsid w:val="55987971"/>
    <w:rsid w:val="57A10B81"/>
    <w:rsid w:val="584D0610"/>
    <w:rsid w:val="58787C93"/>
    <w:rsid w:val="587E51EF"/>
    <w:rsid w:val="59ED352A"/>
    <w:rsid w:val="5AE54C03"/>
    <w:rsid w:val="5B211FFF"/>
    <w:rsid w:val="5CF0300A"/>
    <w:rsid w:val="5DD62D38"/>
    <w:rsid w:val="5F037E72"/>
    <w:rsid w:val="5F1D2806"/>
    <w:rsid w:val="609D01F0"/>
    <w:rsid w:val="60FA4DF7"/>
    <w:rsid w:val="61E93BD8"/>
    <w:rsid w:val="63964517"/>
    <w:rsid w:val="64BE22A7"/>
    <w:rsid w:val="651F75CB"/>
    <w:rsid w:val="66EC20FA"/>
    <w:rsid w:val="674413B5"/>
    <w:rsid w:val="675D1CEC"/>
    <w:rsid w:val="68004D0A"/>
    <w:rsid w:val="69B13DBF"/>
    <w:rsid w:val="69DA6500"/>
    <w:rsid w:val="6A5979AB"/>
    <w:rsid w:val="6D1D53AA"/>
    <w:rsid w:val="6D270342"/>
    <w:rsid w:val="6DC9263D"/>
    <w:rsid w:val="6E7533A9"/>
    <w:rsid w:val="6EF147AF"/>
    <w:rsid w:val="6F6F45D0"/>
    <w:rsid w:val="772464DD"/>
    <w:rsid w:val="77CD4973"/>
    <w:rsid w:val="77E36B50"/>
    <w:rsid w:val="780F630A"/>
    <w:rsid w:val="78DA0CF4"/>
    <w:rsid w:val="791353CF"/>
    <w:rsid w:val="7A0F3814"/>
    <w:rsid w:val="7CC71BCC"/>
    <w:rsid w:val="7D5A760E"/>
    <w:rsid w:val="7E8E3C2F"/>
    <w:rsid w:val="7EFD53BE"/>
    <w:rsid w:val="7FE4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99"/>
    <w:pPr>
      <w:ind w:firstLine="420"/>
    </w:pPr>
  </w:style>
  <w:style w:type="paragraph" w:styleId="5">
    <w:name w:val="Body Text 3"/>
    <w:basedOn w:val="1"/>
    <w:qFormat/>
    <w:uiPriority w:val="0"/>
    <w:pPr>
      <w:spacing w:after="120"/>
      <w:ind w:firstLine="200"/>
    </w:pPr>
    <w:rPr>
      <w:rFonts w:ascii="Calibri" w:hAnsi="Calibri" w:eastAsia="宋体"/>
      <w:sz w:val="16"/>
      <w:szCs w:val="16"/>
    </w:rPr>
  </w:style>
  <w:style w:type="paragraph" w:styleId="6">
    <w:name w:val="footer"/>
    <w:basedOn w:val="1"/>
    <w:next w:val="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索引 51"/>
    <w:basedOn w:val="1"/>
    <w:next w:val="1"/>
    <w:qFormat/>
    <w:uiPriority w:val="0"/>
    <w:pPr>
      <w:ind w:left="1680"/>
    </w:pPr>
    <w:rPr>
      <w:rFonts w:ascii="Calibri" w:hAnsi="Calibri" w:eastAsia="宋体" w:cs="Times New Roman"/>
      <w:szCs w:val="22"/>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NormalIndent"/>
    <w:basedOn w:val="1"/>
    <w:next w:val="1"/>
    <w:qFormat/>
    <w:uiPriority w:val="0"/>
    <w:pPr>
      <w:spacing w:line="570" w:lineRule="exact"/>
      <w:ind w:firstLine="616"/>
    </w:pPr>
    <w:rPr>
      <w:spacing w:val="-6"/>
    </w:rPr>
  </w:style>
  <w:style w:type="character" w:customStyle="1" w:styleId="15">
    <w:name w:val="NormalCharacter"/>
    <w:semiHidden/>
    <w:qFormat/>
    <w:uiPriority w:val="0"/>
    <w:rPr>
      <w:rFonts w:eastAsia="宋体"/>
      <w:sz w:val="21"/>
      <w:szCs w:val="20"/>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纯文本1"/>
    <w:basedOn w:val="1"/>
    <w:qFormat/>
    <w:uiPriority w:val="0"/>
    <w:rPr>
      <w:rFonts w:ascii="宋体" w:hAnsi="Courier New" w:cs="宋体"/>
      <w:szCs w:val="21"/>
    </w:rPr>
  </w:style>
  <w:style w:type="paragraph" w:customStyle="1" w:styleId="18">
    <w:name w:val="普通(网站)1"/>
    <w:basedOn w:val="1"/>
    <w:qFormat/>
    <w:uiPriority w:val="0"/>
    <w:pPr>
      <w:widowControl/>
      <w:spacing w:before="100" w:beforeAutospacing="1" w:after="100" w:afterAutospacing="1"/>
      <w:jc w:val="left"/>
    </w:pPr>
    <w:rPr>
      <w:rFonts w:ascii="宋体" w:hAnsi="宋体" w:eastAsia="方正仿宋_GBK" w:cs="宋体"/>
      <w:kern w:val="0"/>
      <w:sz w:val="24"/>
      <w:szCs w:val="32"/>
    </w:rPr>
  </w:style>
  <w:style w:type="paragraph" w:customStyle="1" w:styleId="19">
    <w:name w:val="normal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2019-12-18T01:26:00Z</dcterms:created>
  <dc:creator>Administrator</dc:creator>
  <cp:lastModifiedBy>Administrator</cp:lastModifiedBy>
  <cp:lastPrinted>2022-02-16T01:32:00Z</cp:lastPrinted>
  <dcterms:modified xsi:type="dcterms:W3CDTF">2022-02-21T03:48:25Z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A590AC76AC9946129AB32FC98FDF16C3</vt:lpwstr>
  </property>
</Properties>
</file>