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b/>
          <w:sz w:val="36"/>
          <w:szCs w:val="36"/>
        </w:rPr>
      </w:pPr>
      <w:bookmarkStart w:id="0" w:name="_GoBack"/>
      <w:bookmarkEnd w:id="0"/>
    </w:p>
    <w:p>
      <w:pPr>
        <w:spacing w:line="440" w:lineRule="exact"/>
        <w:ind w:left="2" w:right="-9" w:rightChars="-5"/>
        <w:jc w:val="center"/>
        <w:rPr>
          <w:rFonts w:ascii="Times New Roman" w:hAnsi="Times New Roman" w:eastAsia="方正仿宋_GBK"/>
          <w:sz w:val="34"/>
          <w:szCs w:val="32"/>
        </w:rPr>
      </w:pPr>
      <w:r>
        <w:rPr>
          <w:rFonts w:hint="eastAsia" w:ascii="Times New Roman" w:hAnsi="Times New Roman" w:eastAsia="方正仿宋_GBK"/>
          <w:sz w:val="32"/>
          <w:szCs w:val="32"/>
        </w:rPr>
        <w:t>静观府〔</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hint="eastAsia" w:eastAsia="方正仿宋_GBK"/>
          <w:sz w:val="32"/>
          <w:szCs w:val="32"/>
          <w:lang w:val="en-US" w:eastAsia="zh-CN"/>
        </w:rPr>
        <w:t>4</w:t>
      </w:r>
      <w:r>
        <w:rPr>
          <w:rFonts w:hint="eastAsia" w:ascii="Times New Roman" w:hAnsi="Times New Roman" w:eastAsia="方正仿宋_GBK"/>
          <w:sz w:val="32"/>
          <w:szCs w:val="32"/>
        </w:rPr>
        <w:t>号</w:t>
      </w:r>
      <w:r>
        <w:rPr>
          <w:rFonts w:hint="eastAsia" w:ascii="Times New Roman" w:hAnsi="Times New Roman" w:eastAsia="方正仿宋_GBK"/>
          <w:sz w:val="34"/>
          <w:szCs w:val="32"/>
        </w:rPr>
        <w:t xml:space="preserve">                   </w:t>
      </w:r>
    </w:p>
    <w:p>
      <w:pPr>
        <w:spacing w:line="420" w:lineRule="exact"/>
        <w:jc w:val="center"/>
        <w:rPr>
          <w:rFonts w:ascii="Times New Roman" w:hAnsi="Times New Roman" w:eastAsia="黑体"/>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32"/>
        </w:rPr>
      </w:pPr>
      <w:r>
        <w:rPr>
          <w:rFonts w:hint="eastAsia" w:ascii="Times New Roman" w:hAnsi="Times New Roman" w:eastAsia="方正小标宋_GBK" w:cs="Times New Roman"/>
          <w:sz w:val="44"/>
          <w:szCs w:val="32"/>
        </w:rPr>
        <w:t>重庆市北碚区静观镇人民政府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32"/>
          <w:lang w:val="en-US" w:eastAsia="zh-CN"/>
        </w:rPr>
      </w:pPr>
      <w:r>
        <w:rPr>
          <w:rFonts w:hint="eastAsia" w:ascii="Times New Roman" w:hAnsi="Times New Roman" w:eastAsia="方正小标宋_GBK" w:cs="方正小标宋_GBK"/>
          <w:bCs/>
          <w:color w:val="auto"/>
          <w:sz w:val="44"/>
          <w:szCs w:val="44"/>
          <w:lang w:val="en-US" w:eastAsia="zh-CN"/>
        </w:rPr>
        <w:t>关于印发《静观镇地灾防治工作制度》的通知</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镇属各部门、</w:t>
      </w:r>
      <w:r>
        <w:rPr>
          <w:rFonts w:hint="eastAsia" w:ascii="Times New Roman" w:hAnsi="Times New Roman" w:eastAsia="方正仿宋_GBK" w:cs="方正仿宋_GBK"/>
          <w:sz w:val="32"/>
          <w:szCs w:val="32"/>
          <w:lang w:val="en-US" w:eastAsia="zh-CN"/>
        </w:rPr>
        <w:t>村（社区）</w:t>
      </w:r>
      <w:r>
        <w:rPr>
          <w:rFonts w:hint="eastAsia" w:ascii="Times New Roman" w:hAnsi="Times New Roman" w:eastAsia="方正仿宋_GBK" w:cs="方正仿宋_GBK"/>
          <w:sz w:val="32"/>
          <w:szCs w:val="32"/>
        </w:rPr>
        <w:t>：</w:t>
      </w:r>
    </w:p>
    <w:p>
      <w:pPr>
        <w:pStyle w:val="15"/>
        <w:keepNext w:val="0"/>
        <w:keepLines w:val="0"/>
        <w:pageBreakBefore w:val="0"/>
        <w:widowControl/>
        <w:kinsoku/>
        <w:wordWrap/>
        <w:overflowPunct/>
        <w:topLinePunct w:val="0"/>
        <w:autoSpaceDE/>
        <w:autoSpaceDN/>
        <w:bidi w:val="0"/>
        <w:adjustRightInd/>
        <w:snapToGrid w:val="0"/>
        <w:spacing w:line="600" w:lineRule="exact"/>
        <w:ind w:firstLine="614"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Cs/>
          <w:color w:val="000000"/>
          <w:kern w:val="0"/>
          <w:sz w:val="32"/>
          <w:szCs w:val="32"/>
          <w:lang w:eastAsia="zh-CN"/>
        </w:rPr>
        <w:t>根据区地防办要求，我镇制定了</w:t>
      </w:r>
      <w:r>
        <w:rPr>
          <w:rFonts w:hint="eastAsia" w:ascii="Times New Roman" w:hAnsi="Times New Roman" w:eastAsia="方正仿宋_GBK" w:cs="方正仿宋_GBK"/>
          <w:bCs/>
          <w:color w:val="000000"/>
          <w:kern w:val="0"/>
          <w:sz w:val="32"/>
          <w:szCs w:val="32"/>
        </w:rPr>
        <w:t>《静观镇地灾防治工作制度》</w:t>
      </w:r>
      <w:r>
        <w:rPr>
          <w:rFonts w:hint="eastAsia" w:ascii="Times New Roman" w:hAnsi="Times New Roman" w:eastAsia="方正仿宋_GBK" w:cs="方正仿宋_GBK"/>
          <w:bCs/>
          <w:color w:val="000000"/>
          <w:kern w:val="0"/>
          <w:sz w:val="32"/>
          <w:szCs w:val="32"/>
          <w:lang w:eastAsia="zh-CN"/>
        </w:rPr>
        <w:t>，</w:t>
      </w:r>
      <w:r>
        <w:rPr>
          <w:rFonts w:hint="eastAsia" w:ascii="Times New Roman" w:hAnsi="Times New Roman" w:eastAsia="方正仿宋_GBK" w:cs="方正仿宋_GBK"/>
          <w:bCs/>
          <w:color w:val="000000"/>
          <w:kern w:val="0"/>
          <w:sz w:val="32"/>
          <w:szCs w:val="32"/>
        </w:rPr>
        <w:t>现印发给你们，请严格遵照执行。</w:t>
      </w:r>
    </w:p>
    <w:p>
      <w:pPr>
        <w:keepNext w:val="0"/>
        <w:keepLines w:val="0"/>
        <w:pageBreakBefore w:val="0"/>
        <w:widowControl w:val="0"/>
        <w:kinsoku/>
        <w:wordWrap/>
        <w:overflowPunct/>
        <w:topLinePunct w:val="0"/>
        <w:autoSpaceDE/>
        <w:autoSpaceDN/>
        <w:bidi w:val="0"/>
        <w:adjustRightInd/>
        <w:snapToGrid/>
        <w:spacing w:line="600" w:lineRule="exact"/>
        <w:ind w:left="0" w:right="0" w:firstLine="3991" w:firstLineChars="13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3991" w:firstLineChars="13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3991" w:firstLineChars="13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重庆市北碚区静观镇人民政府</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日</w:t>
      </w:r>
    </w:p>
    <w:p>
      <w:pPr>
        <w:keepNext w:val="0"/>
        <w:keepLines w:val="0"/>
        <w:pageBreakBefore/>
        <w:widowControl w:val="0"/>
        <w:kinsoku/>
        <w:wordWrap/>
        <w:overflowPunct/>
        <w:topLinePunct w:val="0"/>
        <w:autoSpaceDE/>
        <w:autoSpaceDN/>
        <w:bidi w:val="0"/>
        <w:adjustRightInd/>
        <w:snapToGrid/>
        <w:spacing w:line="600" w:lineRule="exact"/>
        <w:ind w:firstLine="854" w:firstLineChars="20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静观镇地灾防治工作制度</w:t>
      </w:r>
    </w:p>
    <w:p>
      <w:pPr>
        <w:keepNext w:val="0"/>
        <w:keepLines w:val="0"/>
        <w:kinsoku/>
        <w:wordWrap/>
        <w:overflowPunct/>
        <w:topLinePunct w:val="0"/>
        <w:autoSpaceDE/>
        <w:autoSpaceDN/>
        <w:bidi w:val="0"/>
        <w:adjustRightInd/>
        <w:spacing w:line="600" w:lineRule="exact"/>
        <w:jc w:val="both"/>
        <w:textAlignment w:val="auto"/>
        <w:rPr>
          <w:rFonts w:hint="eastAsia" w:ascii="Times New Roman" w:hAnsi="Times New Roman" w:eastAsia="方正仿宋_GBK" w:cs="方正仿宋_GBK"/>
          <w:b/>
          <w:bCs w:val="0"/>
          <w:sz w:val="32"/>
          <w:szCs w:val="32"/>
        </w:rPr>
      </w:pPr>
    </w:p>
    <w:p>
      <w:pPr>
        <w:keepNext w:val="0"/>
        <w:keepLines w:val="0"/>
        <w:kinsoku/>
        <w:wordWrap/>
        <w:overflowPunct/>
        <w:topLinePunct w:val="0"/>
        <w:autoSpaceDE/>
        <w:autoSpaceDN/>
        <w:bidi w:val="0"/>
        <w:adjustRightInd/>
        <w:spacing w:line="600" w:lineRule="exact"/>
        <w:ind w:firstLine="614" w:firstLineChars="200"/>
        <w:textAlignment w:val="auto"/>
        <w:rPr>
          <w:rFonts w:hint="eastAsia" w:ascii="Times New Roman" w:hAnsi="Times New Roman" w:eastAsia="方正仿宋_GBK" w:cs="方正仿宋_GBK"/>
          <w:kern w:val="100"/>
          <w:sz w:val="32"/>
          <w:szCs w:val="32"/>
        </w:rPr>
      </w:pPr>
      <w:r>
        <w:rPr>
          <w:rFonts w:hint="eastAsia" w:ascii="Times New Roman" w:hAnsi="Times New Roman" w:eastAsia="方正仿宋_GBK" w:cs="方正仿宋_GBK"/>
          <w:kern w:val="100"/>
          <w:sz w:val="32"/>
          <w:szCs w:val="32"/>
        </w:rPr>
        <w:t>根据《地质灾害防治管理条例》（国务院令第394号）、《重庆市地质灾害防治管理办法》（重庆市人民政府令第115号）</w:t>
      </w:r>
      <w:r>
        <w:rPr>
          <w:rFonts w:hint="eastAsia" w:ascii="Times New Roman" w:hAnsi="Times New Roman" w:eastAsia="方正仿宋_GBK" w:cs="方正仿宋_GBK"/>
          <w:color w:val="000000"/>
          <w:kern w:val="100"/>
          <w:sz w:val="32"/>
          <w:szCs w:val="32"/>
        </w:rPr>
        <w:t>《北碚区地质灾害防治工作领导小组办公室关于</w:t>
      </w:r>
      <w:r>
        <w:rPr>
          <w:rFonts w:hint="eastAsia" w:ascii="Times New Roman" w:hAnsi="Times New Roman" w:eastAsia="方正仿宋_GBK" w:cs="方正仿宋_GBK"/>
          <w:color w:val="000000"/>
          <w:kern w:val="100"/>
          <w:sz w:val="32"/>
          <w:szCs w:val="32"/>
          <w:lang w:eastAsia="zh-CN"/>
        </w:rPr>
        <w:t>印发</w:t>
      </w:r>
      <w:r>
        <w:rPr>
          <w:rFonts w:hint="eastAsia" w:ascii="Times New Roman" w:hAnsi="Times New Roman" w:eastAsia="方正仿宋_GBK" w:cs="方正仿宋_GBK"/>
          <w:color w:val="000000"/>
          <w:kern w:val="100"/>
          <w:sz w:val="32"/>
          <w:szCs w:val="32"/>
        </w:rPr>
        <w:t>202</w:t>
      </w:r>
      <w:r>
        <w:rPr>
          <w:rFonts w:hint="eastAsia" w:ascii="Times New Roman" w:hAnsi="Times New Roman" w:eastAsia="方正仿宋_GBK" w:cs="方正仿宋_GBK"/>
          <w:color w:val="000000"/>
          <w:kern w:val="100"/>
          <w:sz w:val="32"/>
          <w:szCs w:val="32"/>
          <w:lang w:val="en-US" w:eastAsia="zh-CN"/>
        </w:rPr>
        <w:t>3</w:t>
      </w:r>
      <w:r>
        <w:rPr>
          <w:rFonts w:hint="eastAsia" w:ascii="Times New Roman" w:hAnsi="Times New Roman" w:eastAsia="方正仿宋_GBK" w:cs="方正仿宋_GBK"/>
          <w:color w:val="000000"/>
          <w:kern w:val="100"/>
          <w:sz w:val="32"/>
          <w:szCs w:val="32"/>
        </w:rPr>
        <w:t>年地质灾害</w:t>
      </w:r>
      <w:r>
        <w:rPr>
          <w:rFonts w:hint="eastAsia" w:ascii="Times New Roman" w:hAnsi="Times New Roman" w:eastAsia="方正仿宋_GBK" w:cs="方正仿宋_GBK"/>
          <w:color w:val="000000"/>
          <w:kern w:val="100"/>
          <w:sz w:val="32"/>
          <w:szCs w:val="32"/>
          <w:lang w:eastAsia="zh-CN"/>
        </w:rPr>
        <w:t>春季大排查工作方案</w:t>
      </w:r>
      <w:r>
        <w:rPr>
          <w:rFonts w:hint="eastAsia" w:ascii="Times New Roman" w:hAnsi="Times New Roman" w:eastAsia="方正仿宋_GBK" w:cs="方正仿宋_GBK"/>
          <w:color w:val="000000"/>
          <w:kern w:val="100"/>
          <w:sz w:val="32"/>
          <w:szCs w:val="32"/>
        </w:rPr>
        <w:t>的通知》（北碚地防办发[202</w:t>
      </w:r>
      <w:r>
        <w:rPr>
          <w:rFonts w:hint="eastAsia" w:ascii="Times New Roman" w:hAnsi="Times New Roman" w:eastAsia="方正仿宋_GBK" w:cs="方正仿宋_GBK"/>
          <w:color w:val="000000"/>
          <w:kern w:val="100"/>
          <w:sz w:val="32"/>
          <w:szCs w:val="32"/>
          <w:lang w:val="en-US" w:eastAsia="zh-CN"/>
        </w:rPr>
        <w:t>3</w:t>
      </w:r>
      <w:r>
        <w:rPr>
          <w:rFonts w:hint="eastAsia" w:ascii="Times New Roman" w:hAnsi="Times New Roman" w:eastAsia="方正仿宋_GBK" w:cs="方正仿宋_GBK"/>
          <w:color w:val="000000"/>
          <w:kern w:val="100"/>
          <w:sz w:val="32"/>
          <w:szCs w:val="32"/>
        </w:rPr>
        <w:t>]</w:t>
      </w:r>
      <w:r>
        <w:rPr>
          <w:rFonts w:hint="eastAsia" w:ascii="Times New Roman" w:hAnsi="Times New Roman" w:eastAsia="方正仿宋_GBK" w:cs="方正仿宋_GBK"/>
          <w:color w:val="000000"/>
          <w:kern w:val="100"/>
          <w:sz w:val="32"/>
          <w:szCs w:val="32"/>
          <w:lang w:val="en-US" w:eastAsia="zh-CN"/>
        </w:rPr>
        <w:t>3</w:t>
      </w:r>
      <w:r>
        <w:rPr>
          <w:rFonts w:hint="eastAsia" w:ascii="Times New Roman" w:hAnsi="Times New Roman" w:eastAsia="方正仿宋_GBK" w:cs="方正仿宋_GBK"/>
          <w:color w:val="000000"/>
          <w:kern w:val="100"/>
          <w:sz w:val="32"/>
          <w:szCs w:val="32"/>
        </w:rPr>
        <w:t>号）</w:t>
      </w:r>
      <w:r>
        <w:rPr>
          <w:rFonts w:hint="eastAsia" w:ascii="Times New Roman" w:hAnsi="Times New Roman" w:eastAsia="方正仿宋_GBK" w:cs="方正仿宋_GBK"/>
          <w:kern w:val="100"/>
          <w:sz w:val="32"/>
          <w:szCs w:val="32"/>
        </w:rPr>
        <w:t>文件精神，经领导同意，现将《静观镇地灾防治工作制度》印发给你们，请参照执行。</w:t>
      </w:r>
    </w:p>
    <w:p>
      <w:pPr>
        <w:keepNext w:val="0"/>
        <w:keepLines w:val="0"/>
        <w:widowControl/>
        <w:shd w:val="clear" w:color="auto" w:fill="FFFFFF"/>
        <w:tabs>
          <w:tab w:val="left" w:pos="1060"/>
        </w:tabs>
        <w:kinsoku/>
        <w:wordWrap/>
        <w:overflowPunct/>
        <w:topLinePunct w:val="0"/>
        <w:autoSpaceDE/>
        <w:autoSpaceDN/>
        <w:bidi w:val="0"/>
        <w:adjustRightInd/>
        <w:snapToGrid w:val="0"/>
        <w:spacing w:line="600" w:lineRule="exact"/>
        <w:ind w:left="299" w:leftChars="152" w:firstLine="611" w:firstLineChars="199"/>
        <w:jc w:val="left"/>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一、汛前调查制度</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为掌握地质灾害隐患的分布、发生、发展规律，做好年度地质灾害防灾预案的编制，特制定本制度。</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1</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本制度所称的“汛前”是指每年5月1日前；本制度所称的“汛前调查”，是指汛前进行的查明地质灾害隐患的分布、类型、规模、危险程度、危害性等勘测活动。</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2</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汛前调查坚持群专结合方针，即发动地质灾害易发区群众自查，根据群众报告，组织专业人员实施勘查。对勘查结果按不同类型填制明白卡并做好记录。</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3</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对已登记在册的地质灾害隐患点、危险点及时了解情况，隐患和危险性加重的，要赴现场调查核实。</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4</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对小型规模的地质灾害隐患点组织进行调查。</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5</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每年于汛前完成地质灾害调查，并将结果汇总整理上报。</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6</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根据汛前调查情况，结合以往地质灾害发生发展规律，对汛期地质灾害进行分析预测，编制年度地质灾害防灾预案。</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7</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防灾预案报区</w:t>
      </w:r>
      <w:r>
        <w:rPr>
          <w:rFonts w:hint="eastAsia" w:ascii="Times New Roman" w:hAnsi="Times New Roman" w:eastAsia="方正仿宋_GBK" w:cs="方正仿宋_GBK"/>
          <w:color w:val="000000"/>
          <w:kern w:val="100"/>
          <w:sz w:val="32"/>
          <w:szCs w:val="32"/>
          <w:lang w:eastAsia="zh-CN"/>
        </w:rPr>
        <w:t>规划和自然资源局</w:t>
      </w:r>
      <w:r>
        <w:rPr>
          <w:rFonts w:hint="eastAsia" w:ascii="Times New Roman" w:hAnsi="Times New Roman" w:eastAsia="方正仿宋_GBK" w:cs="方正仿宋_GBK"/>
          <w:color w:val="000000"/>
          <w:kern w:val="100"/>
          <w:sz w:val="32"/>
          <w:szCs w:val="32"/>
        </w:rPr>
        <w:t>、镇政府审查同意后，由镇政府批准执行。</w:t>
      </w:r>
    </w:p>
    <w:p>
      <w:pPr>
        <w:keepNext w:val="0"/>
        <w:keepLines w:val="0"/>
        <w:widowControl/>
        <w:shd w:val="clear" w:color="auto" w:fill="FFFFFF"/>
        <w:tabs>
          <w:tab w:val="left" w:pos="0"/>
        </w:tabs>
        <w:kinsoku/>
        <w:wordWrap/>
        <w:overflowPunct/>
        <w:topLinePunct w:val="0"/>
        <w:autoSpaceDE/>
        <w:autoSpaceDN/>
        <w:bidi w:val="0"/>
        <w:adjustRightInd/>
        <w:snapToGrid w:val="0"/>
        <w:spacing w:line="600" w:lineRule="exact"/>
        <w:ind w:firstLine="614" w:firstLineChars="200"/>
        <w:jc w:val="left"/>
        <w:textAlignment w:val="auto"/>
        <w:rPr>
          <w:rFonts w:hint="eastAsia" w:ascii="方正黑体_GBK" w:hAnsi="方正黑体_GBK" w:eastAsia="方正黑体_GBK" w:cs="方正黑体_GBK"/>
          <w:color w:val="101010"/>
          <w:kern w:val="0"/>
          <w:sz w:val="32"/>
          <w:szCs w:val="32"/>
        </w:rPr>
      </w:pPr>
      <w:r>
        <w:rPr>
          <w:rFonts w:hint="eastAsia" w:ascii="方正黑体_GBK" w:hAnsi="方正黑体_GBK" w:eastAsia="方正黑体_GBK" w:cs="方正黑体_GBK"/>
          <w:bCs/>
          <w:color w:val="000000"/>
          <w:kern w:val="0"/>
          <w:sz w:val="32"/>
          <w:szCs w:val="32"/>
        </w:rPr>
        <w:t>二、汛期巡查制度</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为加强汛期地质灾害监督管理，减少地质灾害所造成的损失，制定本制度。</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1</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本制度所称的“汛期”指本年的5月1日至9月30日；本制度所称的“巡查”是指对已知地质灾害隐患点、易发点巡回检查。</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2</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汛期巡查采取定期和不定期相结合方式进行。定期巡查应在5月份完成。</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3</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汛期巡查中发现新增地质灾害隐患应及时启动调查程序进行应急调查，组织专业技术人员现场踏勘，制定新增隐患点的紧急预案。</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100"/>
          <w:sz w:val="32"/>
          <w:szCs w:val="32"/>
        </w:rPr>
      </w:pPr>
      <w:r>
        <w:rPr>
          <w:rFonts w:hint="eastAsia" w:ascii="Times New Roman" w:hAnsi="Times New Roman" w:eastAsia="方正仿宋_GBK" w:cs="方正仿宋_GBK"/>
          <w:color w:val="000000"/>
          <w:kern w:val="100"/>
          <w:sz w:val="32"/>
          <w:szCs w:val="32"/>
        </w:rPr>
        <w:t>4</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巡查内容：防灾预案制度和落实情况、“两卡”发放情况、监测人员是否到位及预警信号、值班制度执行情况、紧急避险路线及避险组织人员落实情况、隐患点发展趋势等。</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101010"/>
          <w:kern w:val="100"/>
          <w:sz w:val="32"/>
          <w:szCs w:val="32"/>
        </w:rPr>
      </w:pPr>
      <w:r>
        <w:rPr>
          <w:rFonts w:hint="eastAsia" w:ascii="Times New Roman" w:hAnsi="Times New Roman" w:eastAsia="方正仿宋_GBK" w:cs="方正仿宋_GBK"/>
          <w:color w:val="000000"/>
          <w:kern w:val="100"/>
          <w:sz w:val="32"/>
          <w:szCs w:val="32"/>
        </w:rPr>
        <w:t>5</w:t>
      </w:r>
      <w:r>
        <w:rPr>
          <w:rFonts w:hint="eastAsia" w:ascii="Times New Roman" w:hAnsi="Times New Roman" w:eastAsia="方正仿宋_GBK" w:cs="方正仿宋_GBK"/>
          <w:color w:val="000000"/>
          <w:kern w:val="100"/>
          <w:sz w:val="32"/>
          <w:szCs w:val="32"/>
          <w:lang w:val="en-US" w:eastAsia="zh-CN"/>
        </w:rPr>
        <w:t>.</w:t>
      </w:r>
      <w:r>
        <w:rPr>
          <w:rFonts w:hint="eastAsia" w:ascii="Times New Roman" w:hAnsi="Times New Roman" w:eastAsia="方正仿宋_GBK" w:cs="方正仿宋_GBK"/>
          <w:color w:val="000000"/>
          <w:kern w:val="100"/>
          <w:sz w:val="32"/>
          <w:szCs w:val="32"/>
        </w:rPr>
        <w:t>巡查中发现问题应及时处理。</w:t>
      </w:r>
    </w:p>
    <w:p>
      <w:pPr>
        <w:keepNext w:val="0"/>
        <w:keepLines w:val="0"/>
        <w:widowControl/>
        <w:shd w:val="clear" w:color="auto" w:fill="FFFFFF"/>
        <w:tabs>
          <w:tab w:val="left" w:pos="0"/>
        </w:tabs>
        <w:kinsoku/>
        <w:wordWrap/>
        <w:overflowPunct/>
        <w:topLinePunct w:val="0"/>
        <w:autoSpaceDE/>
        <w:autoSpaceDN/>
        <w:bidi w:val="0"/>
        <w:adjustRightInd/>
        <w:snapToGrid w:val="0"/>
        <w:spacing w:line="600" w:lineRule="exact"/>
        <w:ind w:firstLine="614" w:firstLineChars="200"/>
        <w:jc w:val="left"/>
        <w:textAlignment w:val="auto"/>
        <w:rPr>
          <w:rFonts w:hint="eastAsia" w:ascii="方正黑体_GBK" w:hAnsi="方正黑体_GBK" w:eastAsia="方正黑体_GBK" w:cs="方正黑体_GBK"/>
          <w:color w:val="101010"/>
          <w:kern w:val="0"/>
          <w:sz w:val="32"/>
          <w:szCs w:val="32"/>
        </w:rPr>
      </w:pPr>
      <w:r>
        <w:rPr>
          <w:rFonts w:hint="eastAsia" w:ascii="方正黑体_GBK" w:hAnsi="方正黑体_GBK" w:eastAsia="方正黑体_GBK" w:cs="方正黑体_GBK"/>
          <w:bCs/>
          <w:color w:val="000000"/>
          <w:kern w:val="0"/>
          <w:sz w:val="32"/>
          <w:szCs w:val="32"/>
        </w:rPr>
        <w:t>三、地质灾害速报制度</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方正楷体_GBK" w:hAnsi="方正楷体_GBK" w:eastAsia="方正楷体_GBK" w:cs="方正楷体_GBK"/>
          <w:b w:val="0"/>
          <w:bCs/>
          <w:color w:val="000000"/>
          <w:kern w:val="0"/>
          <w:sz w:val="32"/>
          <w:szCs w:val="32"/>
        </w:rPr>
      </w:pPr>
      <w:r>
        <w:rPr>
          <w:rFonts w:hint="eastAsia" w:ascii="方正楷体_GBK" w:hAnsi="方正楷体_GBK" w:eastAsia="方正楷体_GBK" w:cs="方正楷体_GBK"/>
          <w:b w:val="0"/>
          <w:bCs/>
          <w:color w:val="000000"/>
          <w:kern w:val="0"/>
          <w:sz w:val="32"/>
          <w:szCs w:val="32"/>
        </w:rPr>
        <w:t>（一）地质灾害分级</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地质灾害分为一般级、较大级、重大级和特大级。具体标准如下：</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b/>
          <w:color w:val="000000"/>
          <w:kern w:val="0"/>
          <w:sz w:val="32"/>
          <w:szCs w:val="32"/>
        </w:rPr>
      </w:pPr>
      <w:r>
        <w:rPr>
          <w:rFonts w:hint="eastAsia" w:ascii="Times New Roman" w:hAnsi="Times New Roman" w:eastAsia="方正仿宋_GBK" w:cs="方正仿宋_GBK"/>
          <w:b/>
          <w:color w:val="000000"/>
          <w:kern w:val="0"/>
          <w:sz w:val="32"/>
          <w:szCs w:val="32"/>
        </w:rPr>
        <w:t>1</w:t>
      </w:r>
      <w:r>
        <w:rPr>
          <w:rFonts w:hint="eastAsia" w:ascii="Times New Roman" w:hAnsi="Times New Roman" w:eastAsia="方正仿宋_GBK" w:cs="方正仿宋_GBK"/>
          <w:b/>
          <w:color w:val="000000"/>
          <w:kern w:val="0"/>
          <w:sz w:val="32"/>
          <w:szCs w:val="32"/>
          <w:lang w:val="en-US" w:eastAsia="zh-CN"/>
        </w:rPr>
        <w:t>.</w:t>
      </w:r>
      <w:r>
        <w:rPr>
          <w:rFonts w:hint="eastAsia" w:ascii="Times New Roman" w:hAnsi="Times New Roman" w:eastAsia="方正仿宋_GBK" w:cs="方正仿宋_GBK"/>
          <w:b/>
          <w:color w:val="000000"/>
          <w:kern w:val="0"/>
          <w:sz w:val="32"/>
          <w:szCs w:val="32"/>
        </w:rPr>
        <w:t>一般级</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因灾死亡3人以下，或直接经济损失100万元以下，社会影响不大者；</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b/>
          <w:color w:val="000000"/>
          <w:kern w:val="0"/>
          <w:sz w:val="32"/>
          <w:szCs w:val="32"/>
        </w:rPr>
      </w:pPr>
      <w:r>
        <w:rPr>
          <w:rFonts w:hint="eastAsia" w:ascii="Times New Roman" w:hAnsi="Times New Roman" w:eastAsia="方正仿宋_GBK" w:cs="方正仿宋_GBK"/>
          <w:b/>
          <w:color w:val="000000"/>
          <w:kern w:val="0"/>
          <w:sz w:val="32"/>
          <w:szCs w:val="32"/>
        </w:rPr>
        <w:t>2</w:t>
      </w:r>
      <w:r>
        <w:rPr>
          <w:rFonts w:hint="eastAsia" w:ascii="Times New Roman" w:hAnsi="Times New Roman" w:eastAsia="方正仿宋_GBK" w:cs="方正仿宋_GBK"/>
          <w:b/>
          <w:color w:val="000000"/>
          <w:kern w:val="0"/>
          <w:sz w:val="32"/>
          <w:szCs w:val="32"/>
          <w:lang w:val="en-US" w:eastAsia="zh-CN"/>
        </w:rPr>
        <w:t>.</w:t>
      </w:r>
      <w:r>
        <w:rPr>
          <w:rFonts w:hint="eastAsia" w:ascii="Times New Roman" w:hAnsi="Times New Roman" w:eastAsia="方正仿宋_GBK" w:cs="方正仿宋_GBK"/>
          <w:b/>
          <w:color w:val="000000"/>
          <w:kern w:val="0"/>
          <w:sz w:val="32"/>
          <w:szCs w:val="32"/>
        </w:rPr>
        <w:t>较大级</w:t>
      </w:r>
    </w:p>
    <w:p>
      <w:pPr>
        <w:keepNext w:val="0"/>
        <w:keepLines w:val="0"/>
        <w:widowControl/>
        <w:shd w:val="clear" w:color="auto" w:fill="FFFFFF"/>
        <w:kinsoku/>
        <w:wordWrap/>
        <w:overflowPunct/>
        <w:topLinePunct w:val="0"/>
        <w:autoSpaceDE/>
        <w:autoSpaceDN/>
        <w:bidi w:val="0"/>
        <w:adjustRightInd/>
        <w:snapToGrid w:val="0"/>
        <w:spacing w:line="600" w:lineRule="exact"/>
        <w:ind w:firstLine="63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因灾死亡3人(含3 人)以上、10人以下，或者直接经济损失100万元以上、500万元以下，社会影响较大者；</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b/>
          <w:color w:val="000000"/>
          <w:kern w:val="0"/>
          <w:sz w:val="32"/>
          <w:szCs w:val="32"/>
        </w:rPr>
      </w:pPr>
      <w:r>
        <w:rPr>
          <w:rFonts w:hint="eastAsia" w:ascii="Times New Roman" w:hAnsi="Times New Roman" w:eastAsia="方正仿宋_GBK" w:cs="方正仿宋_GBK"/>
          <w:b/>
          <w:color w:val="000000"/>
          <w:kern w:val="0"/>
          <w:sz w:val="32"/>
          <w:szCs w:val="32"/>
        </w:rPr>
        <w:t>3</w:t>
      </w:r>
      <w:r>
        <w:rPr>
          <w:rFonts w:hint="eastAsia" w:ascii="Times New Roman" w:hAnsi="Times New Roman" w:eastAsia="方正仿宋_GBK" w:cs="方正仿宋_GBK"/>
          <w:b/>
          <w:color w:val="000000"/>
          <w:kern w:val="0"/>
          <w:sz w:val="32"/>
          <w:szCs w:val="32"/>
          <w:lang w:val="en-US" w:eastAsia="zh-CN"/>
        </w:rPr>
        <w:t>.</w:t>
      </w:r>
      <w:r>
        <w:rPr>
          <w:rFonts w:hint="eastAsia" w:ascii="Times New Roman" w:hAnsi="Times New Roman" w:eastAsia="方正仿宋_GBK" w:cs="方正仿宋_GBK"/>
          <w:b/>
          <w:color w:val="000000"/>
          <w:kern w:val="0"/>
          <w:sz w:val="32"/>
          <w:szCs w:val="32"/>
        </w:rPr>
        <w:t>重大级</w:t>
      </w:r>
    </w:p>
    <w:p>
      <w:pPr>
        <w:keepNext w:val="0"/>
        <w:keepLines w:val="0"/>
        <w:widowControl/>
        <w:shd w:val="clear" w:color="auto" w:fill="FFFFFF"/>
        <w:kinsoku/>
        <w:wordWrap/>
        <w:overflowPunct/>
        <w:topLinePunct w:val="0"/>
        <w:autoSpaceDE/>
        <w:autoSpaceDN/>
        <w:bidi w:val="0"/>
        <w:adjustRightInd/>
        <w:snapToGrid w:val="0"/>
        <w:spacing w:line="600" w:lineRule="exact"/>
        <w:ind w:firstLine="63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因灾死亡10人（含10人）以上、30人以下，或者直接经济损失500万元以下者，造成严重的社会影响者；</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b/>
          <w:color w:val="000000"/>
          <w:kern w:val="0"/>
          <w:sz w:val="32"/>
          <w:szCs w:val="32"/>
        </w:rPr>
      </w:pPr>
      <w:r>
        <w:rPr>
          <w:rFonts w:hint="eastAsia" w:ascii="Times New Roman" w:hAnsi="Times New Roman" w:eastAsia="方正仿宋_GBK" w:cs="方正仿宋_GBK"/>
          <w:b/>
          <w:color w:val="000000"/>
          <w:kern w:val="0"/>
          <w:sz w:val="32"/>
          <w:szCs w:val="32"/>
        </w:rPr>
        <w:t>4</w:t>
      </w:r>
      <w:r>
        <w:rPr>
          <w:rFonts w:hint="eastAsia" w:ascii="Times New Roman" w:hAnsi="Times New Roman" w:eastAsia="方正仿宋_GBK" w:cs="方正仿宋_GBK"/>
          <w:b/>
          <w:color w:val="000000"/>
          <w:kern w:val="0"/>
          <w:sz w:val="32"/>
          <w:szCs w:val="32"/>
          <w:lang w:val="en-US" w:eastAsia="zh-CN"/>
        </w:rPr>
        <w:t>.</w:t>
      </w:r>
      <w:r>
        <w:rPr>
          <w:rFonts w:hint="eastAsia" w:ascii="Times New Roman" w:hAnsi="Times New Roman" w:eastAsia="方正仿宋_GBK" w:cs="方正仿宋_GBK"/>
          <w:b/>
          <w:color w:val="000000"/>
          <w:kern w:val="0"/>
          <w:sz w:val="32"/>
          <w:szCs w:val="32"/>
        </w:rPr>
        <w:t>特大级</w:t>
      </w:r>
    </w:p>
    <w:p>
      <w:pPr>
        <w:keepNext w:val="0"/>
        <w:keepLines w:val="0"/>
        <w:widowControl/>
        <w:shd w:val="clear" w:color="auto" w:fill="FFFFFF"/>
        <w:kinsoku/>
        <w:wordWrap/>
        <w:overflowPunct/>
        <w:topLinePunct w:val="0"/>
        <w:autoSpaceDE/>
        <w:autoSpaceDN/>
        <w:bidi w:val="0"/>
        <w:adjustRightInd/>
        <w:snapToGrid w:val="0"/>
        <w:spacing w:line="600" w:lineRule="exact"/>
        <w:ind w:firstLine="63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因灾死亡30人（含30人）以上，或者直接经济损失1000万元以上，社会影响极大者。</w:t>
      </w:r>
    </w:p>
    <w:p>
      <w:pPr>
        <w:keepNext w:val="0"/>
        <w:keepLines w:val="0"/>
        <w:widowControl/>
        <w:shd w:val="clear" w:color="auto" w:fill="FFFFFF"/>
        <w:kinsoku/>
        <w:wordWrap/>
        <w:overflowPunct/>
        <w:topLinePunct w:val="0"/>
        <w:autoSpaceDE/>
        <w:autoSpaceDN/>
        <w:bidi w:val="0"/>
        <w:adjustRightInd/>
        <w:snapToGrid w:val="0"/>
        <w:spacing w:line="600" w:lineRule="exact"/>
        <w:ind w:firstLine="676" w:firstLineChars="220"/>
        <w:jc w:val="left"/>
        <w:textAlignment w:val="auto"/>
        <w:rPr>
          <w:rFonts w:hint="eastAsia" w:ascii="方正楷体_GBK" w:hAnsi="方正楷体_GBK" w:eastAsia="方正楷体_GBK" w:cs="方正楷体_GBK"/>
          <w:b w:val="0"/>
          <w:bCs/>
          <w:color w:val="000000"/>
          <w:kern w:val="0"/>
          <w:sz w:val="32"/>
          <w:szCs w:val="32"/>
        </w:rPr>
      </w:pPr>
      <w:r>
        <w:rPr>
          <w:rFonts w:hint="eastAsia" w:ascii="方正楷体_GBK" w:hAnsi="方正楷体_GBK" w:eastAsia="方正楷体_GBK" w:cs="方正楷体_GBK"/>
          <w:b w:val="0"/>
          <w:bCs/>
          <w:color w:val="000000"/>
          <w:kern w:val="0"/>
          <w:sz w:val="32"/>
          <w:szCs w:val="32"/>
        </w:rPr>
        <w:t>（二）速报要求</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速报原则：情况准确、上报迅速、区为基础。</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具体要求：</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w:t>
      </w:r>
      <w:r>
        <w:rPr>
          <w:rFonts w:hint="eastAsia" w:ascii="Times New Roman" w:hAnsi="Times New Roman"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rPr>
        <w:t>发生一般级地质灾害，上报区人民政府和市级主管部门，并由区政府组织调查和作出应急处理。</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w:t>
      </w:r>
      <w:r>
        <w:rPr>
          <w:rFonts w:hint="eastAsia" w:ascii="Times New Roman" w:hAnsi="Times New Roman"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rPr>
        <w:t>发生重大级地质灾害，应于1小时内上报区人民政府，同时上报主管部门，由市组织及时调查和作出应急处理，将详情上报省主管部门。</w:t>
      </w:r>
    </w:p>
    <w:p>
      <w:pPr>
        <w:keepNext w:val="0"/>
        <w:keepLines w:val="0"/>
        <w:widowControl/>
        <w:shd w:val="clear" w:color="auto" w:fill="FFFFFF"/>
        <w:kinsoku/>
        <w:wordWrap/>
        <w:overflowPunct/>
        <w:topLinePunct w:val="0"/>
        <w:autoSpaceDE/>
        <w:autoSpaceDN/>
        <w:bidi w:val="0"/>
        <w:adjustRightInd/>
        <w:snapToGrid w:val="0"/>
        <w:spacing w:line="600" w:lineRule="exact"/>
        <w:ind w:firstLine="679" w:firstLineChars="221"/>
        <w:jc w:val="left"/>
        <w:textAlignment w:val="auto"/>
        <w:rPr>
          <w:rFonts w:hint="eastAsia" w:ascii="方正楷体_GBK" w:hAnsi="方正楷体_GBK" w:eastAsia="方正楷体_GBK" w:cs="方正楷体_GBK"/>
          <w:b w:val="0"/>
          <w:bCs/>
          <w:color w:val="000000"/>
          <w:kern w:val="0"/>
          <w:sz w:val="32"/>
          <w:szCs w:val="32"/>
        </w:rPr>
      </w:pPr>
      <w:r>
        <w:rPr>
          <w:rFonts w:hint="eastAsia" w:ascii="方正楷体_GBK" w:hAnsi="方正楷体_GBK" w:eastAsia="方正楷体_GBK" w:cs="方正楷体_GBK"/>
          <w:b w:val="0"/>
          <w:bCs/>
          <w:color w:val="000000"/>
          <w:kern w:val="0"/>
          <w:sz w:val="32"/>
          <w:szCs w:val="32"/>
        </w:rPr>
        <w:t>（三）速报内容</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w:t>
      </w:r>
      <w:r>
        <w:rPr>
          <w:rFonts w:hint="eastAsia" w:ascii="Times New Roman" w:hAnsi="Times New Roman"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rPr>
        <w:t>在24小时内提交的速报报告，应根据已获得信息说明地质灾害发生的地点、时间、伤亡人数、地质灾害类型，并尽可能说明灾害体的规模、可能的诱发因素、地质成因和发展趋势等。同时提出主管部门所采取的对策和措施。</w:t>
      </w:r>
    </w:p>
    <w:p>
      <w:pPr>
        <w:keepNext w:val="0"/>
        <w:keepLines w:val="0"/>
        <w:widowControl/>
        <w:shd w:val="clear" w:color="auto" w:fill="FFFFFF"/>
        <w:kinsoku/>
        <w:wordWrap/>
        <w:overflowPunct/>
        <w:topLinePunct w:val="0"/>
        <w:autoSpaceDE/>
        <w:autoSpaceDN/>
        <w:bidi w:val="0"/>
        <w:adjustRightInd/>
        <w:snapToGrid w:val="0"/>
        <w:spacing w:line="600" w:lineRule="exact"/>
        <w:ind w:firstLine="614"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w:t>
      </w:r>
      <w:r>
        <w:rPr>
          <w:rFonts w:hint="eastAsia" w:ascii="Times New Roman" w:hAnsi="Times New Roman"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rPr>
        <w:t>地质灾害应急调查结束后，应及时提交地质灾害应急调查报告。报告内容应包括：</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（1）发生位置，包括行政区、镇、村等；</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2</w:t>
      </w:r>
      <w:r>
        <w:rPr>
          <w:rFonts w:hint="eastAsia" w:ascii="Times New Roman" w:hAnsi="Times New Roman" w:eastAsia="方正仿宋_GBK" w:cs="方正仿宋_GBK"/>
          <w:color w:val="000000"/>
          <w:kern w:val="0"/>
          <w:sz w:val="32"/>
          <w:szCs w:val="32"/>
        </w:rPr>
        <w:t>）发生时间、伤亡人数；</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3</w:t>
      </w:r>
      <w:r>
        <w:rPr>
          <w:rFonts w:hint="eastAsia" w:ascii="Times New Roman" w:hAnsi="Times New Roman" w:eastAsia="方正仿宋_GBK" w:cs="方正仿宋_GBK"/>
          <w:color w:val="000000"/>
          <w:kern w:val="0"/>
          <w:sz w:val="32"/>
          <w:szCs w:val="32"/>
        </w:rPr>
        <w:t>）已造成的直接经济损失，可能的间接经济损失；</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4</w:t>
      </w:r>
      <w:r>
        <w:rPr>
          <w:rFonts w:hint="eastAsia" w:ascii="Times New Roman" w:hAnsi="Times New Roman" w:eastAsia="方正仿宋_GBK" w:cs="方正仿宋_GBK"/>
          <w:color w:val="000000"/>
          <w:kern w:val="0"/>
          <w:sz w:val="32"/>
          <w:szCs w:val="32"/>
        </w:rPr>
        <w:t>）地质灾害类型；</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5</w:t>
      </w:r>
      <w:r>
        <w:rPr>
          <w:rFonts w:hint="eastAsia" w:ascii="Times New Roman" w:hAnsi="Times New Roman" w:eastAsia="方正仿宋_GBK" w:cs="方正仿宋_GBK"/>
          <w:color w:val="000000"/>
          <w:kern w:val="0"/>
          <w:sz w:val="32"/>
          <w:szCs w:val="32"/>
        </w:rPr>
        <w:t>）地质灾害规模；</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6</w:t>
      </w:r>
      <w:r>
        <w:rPr>
          <w:rFonts w:hint="eastAsia" w:ascii="Times New Roman" w:hAnsi="Times New Roman" w:eastAsia="方正仿宋_GBK" w:cs="方正仿宋_GBK"/>
          <w:color w:val="000000"/>
          <w:kern w:val="0"/>
          <w:sz w:val="32"/>
          <w:szCs w:val="32"/>
        </w:rPr>
        <w:t>）地质灾害发生原因，包括地质条件和诱发因素（人为因素和自然因素）；</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7</w:t>
      </w:r>
      <w:r>
        <w:rPr>
          <w:rFonts w:hint="eastAsia" w:ascii="Times New Roman" w:hAnsi="Times New Roman" w:eastAsia="方正仿宋_GBK" w:cs="方正仿宋_GBK"/>
          <w:color w:val="000000"/>
          <w:kern w:val="0"/>
          <w:sz w:val="32"/>
          <w:szCs w:val="32"/>
        </w:rPr>
        <w:t>）发展趋势；</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8</w:t>
      </w:r>
      <w:r>
        <w:rPr>
          <w:rFonts w:hint="eastAsia" w:ascii="Times New Roman" w:hAnsi="Times New Roman" w:eastAsia="方正仿宋_GBK" w:cs="方正仿宋_GBK"/>
          <w:color w:val="000000"/>
          <w:kern w:val="0"/>
          <w:sz w:val="32"/>
          <w:szCs w:val="32"/>
        </w:rPr>
        <w:t>）已经采取的防范对策、措施；</w:t>
      </w:r>
    </w:p>
    <w:p>
      <w:pPr>
        <w:keepNext w:val="0"/>
        <w:keepLines w:val="0"/>
        <w:widowControl/>
        <w:numPr>
          <w:ilvl w:val="0"/>
          <w:numId w:val="0"/>
        </w:numPr>
        <w:shd w:val="clear" w:color="auto" w:fill="FFFFFF"/>
        <w:tabs>
          <w:tab w:val="left" w:pos="1360"/>
        </w:tabs>
        <w:kinsoku/>
        <w:wordWrap/>
        <w:overflowPunct/>
        <w:topLinePunct w:val="0"/>
        <w:autoSpaceDE/>
        <w:autoSpaceDN/>
        <w:bidi w:val="0"/>
        <w:adjustRightInd/>
        <w:snapToGrid w:val="0"/>
        <w:spacing w:line="600" w:lineRule="exact"/>
        <w:ind w:left="400" w:leftChars="0"/>
        <w:jc w:val="lef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9</w:t>
      </w:r>
      <w:r>
        <w:rPr>
          <w:rFonts w:hint="eastAsia" w:ascii="Times New Roman" w:hAnsi="Times New Roman" w:eastAsia="方正仿宋_GBK" w:cs="方正仿宋_GBK"/>
          <w:color w:val="000000"/>
          <w:kern w:val="0"/>
          <w:sz w:val="32"/>
          <w:szCs w:val="32"/>
        </w:rPr>
        <w:t>）今后的防治工作建议。</w:t>
      </w:r>
    </w:p>
    <w:p>
      <w:pPr>
        <w:keepNext w:val="0"/>
        <w:keepLines w:val="0"/>
        <w:pageBreakBefore w:val="0"/>
        <w:widowControl w:val="0"/>
        <w:tabs>
          <w:tab w:val="center" w:pos="6120"/>
        </w:tabs>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8"/>
          <w:szCs w:val="28"/>
          <w:u w:val="single"/>
          <w:lang w:val="en-US" w:eastAsia="zh-CN"/>
        </w:rPr>
      </w:pP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ascii="Times New Roman" w:hAnsi="Times New Roman" w:eastAsia="方正仿宋_GBK" w:cs="仿宋_GB2312"/>
          <w:sz w:val="32"/>
          <w:szCs w:val="32"/>
        </w:rPr>
      </w:pP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xml:space="preserve"> </w:t>
      </w:r>
    </w:p>
    <w:p>
      <w:pPr>
        <w:keepNext w:val="0"/>
        <w:keepLines w:val="0"/>
        <w:pageBreakBefore w:val="0"/>
        <w:widowControl w:val="0"/>
        <w:tabs>
          <w:tab w:val="center" w:pos="6120"/>
        </w:tabs>
        <w:kinsoku/>
        <w:wordWrap/>
        <w:overflowPunct/>
        <w:topLinePunct w:val="0"/>
        <w:autoSpaceDE/>
        <w:autoSpaceDN/>
        <w:bidi w:val="0"/>
        <w:adjustRightInd/>
        <w:snapToGrid/>
        <w:spacing w:line="460" w:lineRule="exact"/>
        <w:textAlignment w:val="auto"/>
        <w:rPr>
          <w:rFonts w:ascii="Times New Roman" w:hAnsi="Times New Roman" w:eastAsia="方正仿宋_GBK"/>
          <w:sz w:val="32"/>
          <w:szCs w:val="32"/>
        </w:rPr>
      </w:pP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eastAsia="zh-CN"/>
        </w:rPr>
        <w:t>重庆市</w:t>
      </w:r>
      <w:r>
        <w:rPr>
          <w:rFonts w:hint="eastAsia" w:ascii="Times New Roman" w:hAnsi="Times New Roman" w:eastAsia="方正仿宋_GBK"/>
          <w:sz w:val="28"/>
          <w:szCs w:val="28"/>
          <w:u w:val="single"/>
        </w:rPr>
        <w:t xml:space="preserve">北碚区静观镇党政办公室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202</w:t>
      </w:r>
      <w:r>
        <w:rPr>
          <w:rFonts w:hint="eastAsia" w:ascii="Times New Roman" w:hAnsi="Times New Roman" w:eastAsia="方正仿宋_GBK"/>
          <w:sz w:val="28"/>
          <w:szCs w:val="28"/>
          <w:u w:val="single"/>
          <w:lang w:val="en-US" w:eastAsia="zh-CN"/>
        </w:rPr>
        <w:t>3</w:t>
      </w:r>
      <w:r>
        <w:rPr>
          <w:rFonts w:hint="eastAsia" w:ascii="Times New Roman" w:hAnsi="Times New Roman" w:eastAsia="方正仿宋_GBK"/>
          <w:sz w:val="28"/>
          <w:szCs w:val="28"/>
          <w:u w:val="single"/>
        </w:rPr>
        <w:t>年</w:t>
      </w:r>
      <w:r>
        <w:rPr>
          <w:rFonts w:hint="eastAsia" w:eastAsia="方正仿宋_GBK"/>
          <w:sz w:val="28"/>
          <w:szCs w:val="28"/>
          <w:u w:val="single"/>
          <w:lang w:val="en-US" w:eastAsia="zh-CN"/>
        </w:rPr>
        <w:t>3</w:t>
      </w:r>
      <w:r>
        <w:rPr>
          <w:rFonts w:hint="eastAsia" w:ascii="Times New Roman" w:hAnsi="Times New Roman" w:eastAsia="方正仿宋_GBK"/>
          <w:sz w:val="28"/>
          <w:szCs w:val="28"/>
          <w:u w:val="single"/>
        </w:rPr>
        <w:t>月</w:t>
      </w:r>
      <w:r>
        <w:rPr>
          <w:rFonts w:hint="eastAsia" w:eastAsia="方正仿宋_GBK"/>
          <w:sz w:val="28"/>
          <w:szCs w:val="28"/>
          <w:highlight w:val="none"/>
          <w:u w:val="single"/>
          <w:lang w:val="en-US" w:eastAsia="zh-CN"/>
        </w:rPr>
        <w:t>6</w:t>
      </w:r>
      <w:r>
        <w:rPr>
          <w:rFonts w:hint="eastAsia" w:ascii="Times New Roman" w:hAnsi="Times New Roman" w:eastAsia="方正仿宋_GBK"/>
          <w:sz w:val="28"/>
          <w:szCs w:val="28"/>
          <w:u w:val="single"/>
        </w:rPr>
        <w:t xml:space="preserve">日印发    </w:t>
      </w:r>
    </w:p>
    <w:sectPr>
      <w:headerReference r:id="rId3" w:type="default"/>
      <w:footerReference r:id="rId5" w:type="default"/>
      <w:headerReference r:id="rId4" w:type="even"/>
      <w:footerReference r:id="rId6" w:type="even"/>
      <w:pgSz w:w="11905" w:h="16836"/>
      <w:pgMar w:top="1984" w:right="1474" w:bottom="2098" w:left="1587" w:header="720" w:footer="1366" w:gutter="0"/>
      <w:pgNumType w:fmt="decimal"/>
      <w:cols w:space="0" w:num="1"/>
      <w:rtlGutter w:val="0"/>
      <w:docGrid w:type="linesAndChars" w:linePitch="311"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 w:val="24"/>
      </w:rPr>
    </w:pPr>
    <w:r>
      <w:rPr>
        <w:rStyle w:val="21"/>
        <w:rFonts w:hint="eastAsia" w:ascii="仿宋_GB2312" w:hAnsi="仿宋_GB2312" w:eastAsia="仿宋_GB2312"/>
        <w:sz w:val="28"/>
      </w:rPr>
      <w:t xml:space="preserve">                                     </w:t>
    </w:r>
  </w:p>
  <w:p>
    <w:pPr>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360"/>
                            <w:jc w:val="both"/>
                            <w:rPr>
                              <w:rStyle w:val="21"/>
                              <w:rFonts w:hint="eastAsia" w:ascii="宋体" w:hAnsi="宋体" w:eastAsia="宋体" w:cs="宋体"/>
                              <w:sz w:val="28"/>
                            </w:rPr>
                          </w:pPr>
                          <w:r>
                            <w:rPr>
                              <w:rStyle w:val="21"/>
                              <w:rFonts w:hint="eastAsia" w:ascii="宋体" w:hAnsi="宋体" w:cs="宋体"/>
                              <w:sz w:val="28"/>
                            </w:rPr>
                            <w:t xml:space="preserve">— </w:t>
                          </w:r>
                          <w:r>
                            <w:rPr>
                              <w:rStyle w:val="21"/>
                              <w:rFonts w:hint="eastAsia" w:ascii="宋体" w:hAnsi="宋体" w:cs="宋体"/>
                              <w:sz w:val="28"/>
                            </w:rPr>
                            <w:fldChar w:fldCharType="begin"/>
                          </w:r>
                          <w:r>
                            <w:rPr>
                              <w:rStyle w:val="21"/>
                              <w:rFonts w:hint="eastAsia" w:ascii="宋体" w:hAnsi="宋体" w:cs="宋体"/>
                              <w:sz w:val="28"/>
                            </w:rPr>
                            <w:instrText xml:space="preserve"> PAGE  \* MERGEFORMAT </w:instrText>
                          </w:r>
                          <w:r>
                            <w:rPr>
                              <w:rStyle w:val="21"/>
                              <w:rFonts w:hint="eastAsia" w:ascii="宋体" w:hAnsi="宋体" w:cs="宋体"/>
                              <w:sz w:val="28"/>
                            </w:rPr>
                            <w:fldChar w:fldCharType="separate"/>
                          </w:r>
                          <w:r>
                            <w:rPr>
                              <w:rStyle w:val="21"/>
                              <w:rFonts w:hint="eastAsia" w:ascii="宋体" w:hAnsi="宋体" w:cs="宋体"/>
                              <w:sz w:val="28"/>
                            </w:rPr>
                            <w:t>22</w:t>
                          </w:r>
                          <w:r>
                            <w:rPr>
                              <w:rStyle w:val="21"/>
                              <w:rFonts w:hint="eastAsia" w:ascii="宋体" w:hAnsi="宋体" w:cs="宋体"/>
                              <w:sz w:val="28"/>
                            </w:rPr>
                            <w:fldChar w:fldCharType="end"/>
                          </w:r>
                          <w:r>
                            <w:rPr>
                              <w:rStyle w:val="21"/>
                              <w:rFonts w:hint="eastAsia" w:ascii="宋体" w:hAnsi="宋体" w:cs="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ind w:right="360"/>
                      <w:jc w:val="both"/>
                      <w:rPr>
                        <w:rStyle w:val="21"/>
                        <w:rFonts w:hint="eastAsia" w:ascii="宋体" w:hAnsi="宋体" w:eastAsia="宋体" w:cs="宋体"/>
                        <w:sz w:val="28"/>
                      </w:rPr>
                    </w:pPr>
                    <w:r>
                      <w:rPr>
                        <w:rStyle w:val="21"/>
                        <w:rFonts w:hint="eastAsia" w:ascii="宋体" w:hAnsi="宋体" w:cs="宋体"/>
                        <w:sz w:val="28"/>
                      </w:rPr>
                      <w:t xml:space="preserve">— </w:t>
                    </w:r>
                    <w:r>
                      <w:rPr>
                        <w:rStyle w:val="21"/>
                        <w:rFonts w:hint="eastAsia" w:ascii="宋体" w:hAnsi="宋体" w:cs="宋体"/>
                        <w:sz w:val="28"/>
                      </w:rPr>
                      <w:fldChar w:fldCharType="begin"/>
                    </w:r>
                    <w:r>
                      <w:rPr>
                        <w:rStyle w:val="21"/>
                        <w:rFonts w:hint="eastAsia" w:ascii="宋体" w:hAnsi="宋体" w:cs="宋体"/>
                        <w:sz w:val="28"/>
                      </w:rPr>
                      <w:instrText xml:space="preserve"> PAGE  \* MERGEFORMAT </w:instrText>
                    </w:r>
                    <w:r>
                      <w:rPr>
                        <w:rStyle w:val="21"/>
                        <w:rFonts w:hint="eastAsia" w:ascii="宋体" w:hAnsi="宋体" w:cs="宋体"/>
                        <w:sz w:val="28"/>
                      </w:rPr>
                      <w:fldChar w:fldCharType="separate"/>
                    </w:r>
                    <w:r>
                      <w:rPr>
                        <w:rStyle w:val="21"/>
                        <w:rFonts w:hint="eastAsia" w:ascii="宋体" w:hAnsi="宋体" w:cs="宋体"/>
                        <w:sz w:val="28"/>
                      </w:rPr>
                      <w:t>22</w:t>
                    </w:r>
                    <w:r>
                      <w:rPr>
                        <w:rStyle w:val="21"/>
                        <w:rFonts w:hint="eastAsia" w:ascii="宋体" w:hAnsi="宋体" w:cs="宋体"/>
                        <w:sz w:val="28"/>
                      </w:rPr>
                      <w:fldChar w:fldCharType="end"/>
                    </w:r>
                    <w:r>
                      <w:rPr>
                        <w:rStyle w:val="21"/>
                        <w:rFonts w:hint="eastAsia" w:ascii="宋体" w:hAnsi="宋体" w:cs="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evenAndOddHeaders w:val="1"/>
  <w:drawingGridHorizontalSpacing w:val="98"/>
  <w:drawingGridVerticalSpacing w:val="158"/>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NGJkNzg0ZjZkN2FkODExOTM1MzA5ZGNjNzQyZTUifQ=="/>
  </w:docVars>
  <w:rsids>
    <w:rsidRoot w:val="00172A27"/>
    <w:rsid w:val="00004FBB"/>
    <w:rsid w:val="0000589D"/>
    <w:rsid w:val="00014A97"/>
    <w:rsid w:val="000314EA"/>
    <w:rsid w:val="00046B95"/>
    <w:rsid w:val="00054883"/>
    <w:rsid w:val="00066566"/>
    <w:rsid w:val="00067A2E"/>
    <w:rsid w:val="000705AD"/>
    <w:rsid w:val="00072EE8"/>
    <w:rsid w:val="00074279"/>
    <w:rsid w:val="0009155C"/>
    <w:rsid w:val="00095051"/>
    <w:rsid w:val="000A1AEC"/>
    <w:rsid w:val="000C1332"/>
    <w:rsid w:val="000C2879"/>
    <w:rsid w:val="000D1919"/>
    <w:rsid w:val="000E4919"/>
    <w:rsid w:val="00102C29"/>
    <w:rsid w:val="001110C9"/>
    <w:rsid w:val="00114B16"/>
    <w:rsid w:val="00124503"/>
    <w:rsid w:val="00137294"/>
    <w:rsid w:val="0014453B"/>
    <w:rsid w:val="001517CF"/>
    <w:rsid w:val="00171CF6"/>
    <w:rsid w:val="001720F2"/>
    <w:rsid w:val="00172A27"/>
    <w:rsid w:val="00183661"/>
    <w:rsid w:val="001A27A0"/>
    <w:rsid w:val="001A762D"/>
    <w:rsid w:val="001B2E12"/>
    <w:rsid w:val="001C0E41"/>
    <w:rsid w:val="001C1C7C"/>
    <w:rsid w:val="001D7892"/>
    <w:rsid w:val="001E00DF"/>
    <w:rsid w:val="001E2414"/>
    <w:rsid w:val="001F1E66"/>
    <w:rsid w:val="001F5985"/>
    <w:rsid w:val="001F7C9A"/>
    <w:rsid w:val="00202151"/>
    <w:rsid w:val="0021017A"/>
    <w:rsid w:val="00215037"/>
    <w:rsid w:val="0021627C"/>
    <w:rsid w:val="0023207C"/>
    <w:rsid w:val="00244EBD"/>
    <w:rsid w:val="00245C12"/>
    <w:rsid w:val="0025381E"/>
    <w:rsid w:val="00257616"/>
    <w:rsid w:val="002613D0"/>
    <w:rsid w:val="002627BD"/>
    <w:rsid w:val="00263DFD"/>
    <w:rsid w:val="00274911"/>
    <w:rsid w:val="002839B0"/>
    <w:rsid w:val="00287136"/>
    <w:rsid w:val="00290A82"/>
    <w:rsid w:val="002A1379"/>
    <w:rsid w:val="002A3471"/>
    <w:rsid w:val="002A483F"/>
    <w:rsid w:val="002A74CB"/>
    <w:rsid w:val="002A77BA"/>
    <w:rsid w:val="002B07C3"/>
    <w:rsid w:val="002B6080"/>
    <w:rsid w:val="002E3631"/>
    <w:rsid w:val="002F1683"/>
    <w:rsid w:val="002F1F4D"/>
    <w:rsid w:val="002F2ED2"/>
    <w:rsid w:val="002F3D84"/>
    <w:rsid w:val="002F5937"/>
    <w:rsid w:val="003057CC"/>
    <w:rsid w:val="00307A3A"/>
    <w:rsid w:val="0031143B"/>
    <w:rsid w:val="00331359"/>
    <w:rsid w:val="00332588"/>
    <w:rsid w:val="00337C56"/>
    <w:rsid w:val="00341C9B"/>
    <w:rsid w:val="00343D81"/>
    <w:rsid w:val="00361ABB"/>
    <w:rsid w:val="0037478A"/>
    <w:rsid w:val="00380446"/>
    <w:rsid w:val="003A5A10"/>
    <w:rsid w:val="003A70DF"/>
    <w:rsid w:val="003C13FA"/>
    <w:rsid w:val="003D5F73"/>
    <w:rsid w:val="003E415C"/>
    <w:rsid w:val="003E4FAC"/>
    <w:rsid w:val="003E5B0D"/>
    <w:rsid w:val="003E6040"/>
    <w:rsid w:val="003F3330"/>
    <w:rsid w:val="00426B8C"/>
    <w:rsid w:val="00430B62"/>
    <w:rsid w:val="004313D1"/>
    <w:rsid w:val="004358E5"/>
    <w:rsid w:val="004405C0"/>
    <w:rsid w:val="00443045"/>
    <w:rsid w:val="0044323C"/>
    <w:rsid w:val="0044569E"/>
    <w:rsid w:val="0045367B"/>
    <w:rsid w:val="00456F9F"/>
    <w:rsid w:val="00464DD1"/>
    <w:rsid w:val="00466294"/>
    <w:rsid w:val="00467A6B"/>
    <w:rsid w:val="00481E0F"/>
    <w:rsid w:val="004916A7"/>
    <w:rsid w:val="004A2C34"/>
    <w:rsid w:val="004A4942"/>
    <w:rsid w:val="004B2887"/>
    <w:rsid w:val="004B2888"/>
    <w:rsid w:val="004C0765"/>
    <w:rsid w:val="004C1DE5"/>
    <w:rsid w:val="004C3711"/>
    <w:rsid w:val="004C3FDB"/>
    <w:rsid w:val="004E1FF9"/>
    <w:rsid w:val="004F1070"/>
    <w:rsid w:val="004F21D9"/>
    <w:rsid w:val="004F37B4"/>
    <w:rsid w:val="004F68B0"/>
    <w:rsid w:val="004F6D6B"/>
    <w:rsid w:val="00502171"/>
    <w:rsid w:val="0050418A"/>
    <w:rsid w:val="00506ED0"/>
    <w:rsid w:val="005127AF"/>
    <w:rsid w:val="00512A96"/>
    <w:rsid w:val="00517FAF"/>
    <w:rsid w:val="00532546"/>
    <w:rsid w:val="00540614"/>
    <w:rsid w:val="00541C83"/>
    <w:rsid w:val="00543965"/>
    <w:rsid w:val="00544D0B"/>
    <w:rsid w:val="00546373"/>
    <w:rsid w:val="005528B6"/>
    <w:rsid w:val="005708B9"/>
    <w:rsid w:val="0057126C"/>
    <w:rsid w:val="0057227C"/>
    <w:rsid w:val="00576CC9"/>
    <w:rsid w:val="00576DF6"/>
    <w:rsid w:val="005779DA"/>
    <w:rsid w:val="00584BE8"/>
    <w:rsid w:val="00596BBE"/>
    <w:rsid w:val="005A023B"/>
    <w:rsid w:val="005A2BEC"/>
    <w:rsid w:val="005B4B92"/>
    <w:rsid w:val="005B51E5"/>
    <w:rsid w:val="005C5644"/>
    <w:rsid w:val="005E1DF0"/>
    <w:rsid w:val="005E4283"/>
    <w:rsid w:val="005F203A"/>
    <w:rsid w:val="005F49F6"/>
    <w:rsid w:val="00602ABA"/>
    <w:rsid w:val="00602AFD"/>
    <w:rsid w:val="00605295"/>
    <w:rsid w:val="006102AC"/>
    <w:rsid w:val="00611B2C"/>
    <w:rsid w:val="0061423D"/>
    <w:rsid w:val="00615661"/>
    <w:rsid w:val="00630B9A"/>
    <w:rsid w:val="00642C6C"/>
    <w:rsid w:val="00652437"/>
    <w:rsid w:val="00653E4E"/>
    <w:rsid w:val="00684F99"/>
    <w:rsid w:val="00687A07"/>
    <w:rsid w:val="00690652"/>
    <w:rsid w:val="00695A36"/>
    <w:rsid w:val="0069685A"/>
    <w:rsid w:val="006A183C"/>
    <w:rsid w:val="006A65A2"/>
    <w:rsid w:val="006B0777"/>
    <w:rsid w:val="006C2946"/>
    <w:rsid w:val="006D4612"/>
    <w:rsid w:val="006E141D"/>
    <w:rsid w:val="006E679D"/>
    <w:rsid w:val="006F062B"/>
    <w:rsid w:val="006F4110"/>
    <w:rsid w:val="006F72A3"/>
    <w:rsid w:val="006F7609"/>
    <w:rsid w:val="00701BF4"/>
    <w:rsid w:val="00705383"/>
    <w:rsid w:val="00706BDA"/>
    <w:rsid w:val="007106DF"/>
    <w:rsid w:val="007131DC"/>
    <w:rsid w:val="007152A9"/>
    <w:rsid w:val="0072056B"/>
    <w:rsid w:val="0072189D"/>
    <w:rsid w:val="00726029"/>
    <w:rsid w:val="00727850"/>
    <w:rsid w:val="00733D42"/>
    <w:rsid w:val="00735C9F"/>
    <w:rsid w:val="00741A78"/>
    <w:rsid w:val="007475E8"/>
    <w:rsid w:val="0074785D"/>
    <w:rsid w:val="00750CD6"/>
    <w:rsid w:val="0075162D"/>
    <w:rsid w:val="00754F15"/>
    <w:rsid w:val="00756C1D"/>
    <w:rsid w:val="0076038E"/>
    <w:rsid w:val="00761477"/>
    <w:rsid w:val="00761859"/>
    <w:rsid w:val="0076482E"/>
    <w:rsid w:val="00765645"/>
    <w:rsid w:val="00771A65"/>
    <w:rsid w:val="0077419A"/>
    <w:rsid w:val="00774565"/>
    <w:rsid w:val="00775CAA"/>
    <w:rsid w:val="00776A73"/>
    <w:rsid w:val="00777F19"/>
    <w:rsid w:val="00793854"/>
    <w:rsid w:val="00794B1B"/>
    <w:rsid w:val="007A59ED"/>
    <w:rsid w:val="007B453A"/>
    <w:rsid w:val="007B663D"/>
    <w:rsid w:val="007B71BE"/>
    <w:rsid w:val="007C19F0"/>
    <w:rsid w:val="007C2543"/>
    <w:rsid w:val="007D521E"/>
    <w:rsid w:val="007D68F4"/>
    <w:rsid w:val="007E13D7"/>
    <w:rsid w:val="007E260F"/>
    <w:rsid w:val="007F37BB"/>
    <w:rsid w:val="008152A2"/>
    <w:rsid w:val="00816455"/>
    <w:rsid w:val="00820C6D"/>
    <w:rsid w:val="00826A9D"/>
    <w:rsid w:val="00836F25"/>
    <w:rsid w:val="00855CEC"/>
    <w:rsid w:val="00855E89"/>
    <w:rsid w:val="00863E51"/>
    <w:rsid w:val="00864D8B"/>
    <w:rsid w:val="0086683D"/>
    <w:rsid w:val="008869B3"/>
    <w:rsid w:val="00891398"/>
    <w:rsid w:val="00895EEA"/>
    <w:rsid w:val="0089648C"/>
    <w:rsid w:val="008A0FBE"/>
    <w:rsid w:val="008A61B4"/>
    <w:rsid w:val="008A782B"/>
    <w:rsid w:val="008B0212"/>
    <w:rsid w:val="008C1AB9"/>
    <w:rsid w:val="008C43E2"/>
    <w:rsid w:val="008C5502"/>
    <w:rsid w:val="008D04A2"/>
    <w:rsid w:val="008D4F73"/>
    <w:rsid w:val="008D5958"/>
    <w:rsid w:val="008E0D75"/>
    <w:rsid w:val="008E476E"/>
    <w:rsid w:val="008F36CE"/>
    <w:rsid w:val="008F5FBE"/>
    <w:rsid w:val="009020A7"/>
    <w:rsid w:val="009055D7"/>
    <w:rsid w:val="0091078D"/>
    <w:rsid w:val="0091549A"/>
    <w:rsid w:val="00926DCE"/>
    <w:rsid w:val="00931D88"/>
    <w:rsid w:val="0094380B"/>
    <w:rsid w:val="0095329F"/>
    <w:rsid w:val="009557A4"/>
    <w:rsid w:val="009728B2"/>
    <w:rsid w:val="00977747"/>
    <w:rsid w:val="00977FFA"/>
    <w:rsid w:val="00980CC8"/>
    <w:rsid w:val="009A230A"/>
    <w:rsid w:val="009B156A"/>
    <w:rsid w:val="009C1CA6"/>
    <w:rsid w:val="009D166B"/>
    <w:rsid w:val="009D5890"/>
    <w:rsid w:val="009D5916"/>
    <w:rsid w:val="009E4E5E"/>
    <w:rsid w:val="009E7346"/>
    <w:rsid w:val="009F11E7"/>
    <w:rsid w:val="00A00D75"/>
    <w:rsid w:val="00A03742"/>
    <w:rsid w:val="00A04248"/>
    <w:rsid w:val="00A072F4"/>
    <w:rsid w:val="00A17D9F"/>
    <w:rsid w:val="00A17ECD"/>
    <w:rsid w:val="00A24ADC"/>
    <w:rsid w:val="00A2510E"/>
    <w:rsid w:val="00A27ADC"/>
    <w:rsid w:val="00A41867"/>
    <w:rsid w:val="00A50C06"/>
    <w:rsid w:val="00A50F73"/>
    <w:rsid w:val="00A513BB"/>
    <w:rsid w:val="00A63A70"/>
    <w:rsid w:val="00A642F1"/>
    <w:rsid w:val="00A704F1"/>
    <w:rsid w:val="00A846AA"/>
    <w:rsid w:val="00A84E4D"/>
    <w:rsid w:val="00A918B2"/>
    <w:rsid w:val="00AA27E0"/>
    <w:rsid w:val="00AA30AA"/>
    <w:rsid w:val="00AA7F67"/>
    <w:rsid w:val="00AB2603"/>
    <w:rsid w:val="00AC4F9D"/>
    <w:rsid w:val="00AC5CE9"/>
    <w:rsid w:val="00AC7270"/>
    <w:rsid w:val="00AD74E9"/>
    <w:rsid w:val="00AE2501"/>
    <w:rsid w:val="00AE379E"/>
    <w:rsid w:val="00AF113B"/>
    <w:rsid w:val="00B043C2"/>
    <w:rsid w:val="00B231BE"/>
    <w:rsid w:val="00B2357C"/>
    <w:rsid w:val="00B3250F"/>
    <w:rsid w:val="00B3468E"/>
    <w:rsid w:val="00B40316"/>
    <w:rsid w:val="00B4201A"/>
    <w:rsid w:val="00B42C31"/>
    <w:rsid w:val="00B4590B"/>
    <w:rsid w:val="00B50D89"/>
    <w:rsid w:val="00B54CD4"/>
    <w:rsid w:val="00B6772B"/>
    <w:rsid w:val="00B67E4C"/>
    <w:rsid w:val="00B90700"/>
    <w:rsid w:val="00B95543"/>
    <w:rsid w:val="00B95863"/>
    <w:rsid w:val="00BB1B85"/>
    <w:rsid w:val="00BB3CB4"/>
    <w:rsid w:val="00BB6DCD"/>
    <w:rsid w:val="00BC0BBC"/>
    <w:rsid w:val="00BD031B"/>
    <w:rsid w:val="00BD307E"/>
    <w:rsid w:val="00BD5C17"/>
    <w:rsid w:val="00BE184D"/>
    <w:rsid w:val="00BE5C99"/>
    <w:rsid w:val="00BF1B13"/>
    <w:rsid w:val="00C0153E"/>
    <w:rsid w:val="00C12468"/>
    <w:rsid w:val="00C1454F"/>
    <w:rsid w:val="00C15A1C"/>
    <w:rsid w:val="00C252B9"/>
    <w:rsid w:val="00C25704"/>
    <w:rsid w:val="00C25BF3"/>
    <w:rsid w:val="00C31281"/>
    <w:rsid w:val="00C46166"/>
    <w:rsid w:val="00C71E39"/>
    <w:rsid w:val="00C73F57"/>
    <w:rsid w:val="00C74581"/>
    <w:rsid w:val="00C746F6"/>
    <w:rsid w:val="00C74D04"/>
    <w:rsid w:val="00C74DA6"/>
    <w:rsid w:val="00C923B0"/>
    <w:rsid w:val="00CB32BA"/>
    <w:rsid w:val="00CB5F0D"/>
    <w:rsid w:val="00CC64E9"/>
    <w:rsid w:val="00CE035E"/>
    <w:rsid w:val="00CE6D50"/>
    <w:rsid w:val="00CE7DC0"/>
    <w:rsid w:val="00D06958"/>
    <w:rsid w:val="00D12828"/>
    <w:rsid w:val="00D12ADC"/>
    <w:rsid w:val="00D13803"/>
    <w:rsid w:val="00D25DB4"/>
    <w:rsid w:val="00D268F8"/>
    <w:rsid w:val="00D34CCE"/>
    <w:rsid w:val="00D35CA3"/>
    <w:rsid w:val="00D4755F"/>
    <w:rsid w:val="00D56370"/>
    <w:rsid w:val="00D640EF"/>
    <w:rsid w:val="00D71D17"/>
    <w:rsid w:val="00D72605"/>
    <w:rsid w:val="00D81ACD"/>
    <w:rsid w:val="00D82327"/>
    <w:rsid w:val="00D83FCC"/>
    <w:rsid w:val="00D91416"/>
    <w:rsid w:val="00D932DF"/>
    <w:rsid w:val="00DA3044"/>
    <w:rsid w:val="00DB09D7"/>
    <w:rsid w:val="00DB255F"/>
    <w:rsid w:val="00DB3D8F"/>
    <w:rsid w:val="00DB4441"/>
    <w:rsid w:val="00DB7DF8"/>
    <w:rsid w:val="00DD3266"/>
    <w:rsid w:val="00DD4CA2"/>
    <w:rsid w:val="00DE18D3"/>
    <w:rsid w:val="00DF15A3"/>
    <w:rsid w:val="00DF18C0"/>
    <w:rsid w:val="00DF3BB4"/>
    <w:rsid w:val="00DF69D0"/>
    <w:rsid w:val="00E0764F"/>
    <w:rsid w:val="00E13115"/>
    <w:rsid w:val="00E16788"/>
    <w:rsid w:val="00E1748D"/>
    <w:rsid w:val="00E47F9C"/>
    <w:rsid w:val="00E51194"/>
    <w:rsid w:val="00E551E0"/>
    <w:rsid w:val="00E7430B"/>
    <w:rsid w:val="00E75CF8"/>
    <w:rsid w:val="00E75E02"/>
    <w:rsid w:val="00E8284D"/>
    <w:rsid w:val="00E87F86"/>
    <w:rsid w:val="00E92322"/>
    <w:rsid w:val="00E93A3F"/>
    <w:rsid w:val="00EA521B"/>
    <w:rsid w:val="00EB03D2"/>
    <w:rsid w:val="00EC5CCA"/>
    <w:rsid w:val="00ED6CBC"/>
    <w:rsid w:val="00EE0480"/>
    <w:rsid w:val="00EE247E"/>
    <w:rsid w:val="00EE2ACF"/>
    <w:rsid w:val="00F0689E"/>
    <w:rsid w:val="00F11328"/>
    <w:rsid w:val="00F157B1"/>
    <w:rsid w:val="00F20003"/>
    <w:rsid w:val="00F31298"/>
    <w:rsid w:val="00F5216C"/>
    <w:rsid w:val="00F54C02"/>
    <w:rsid w:val="00F61BAE"/>
    <w:rsid w:val="00F70514"/>
    <w:rsid w:val="00F72930"/>
    <w:rsid w:val="00F72E22"/>
    <w:rsid w:val="00F73316"/>
    <w:rsid w:val="00F85692"/>
    <w:rsid w:val="00F86750"/>
    <w:rsid w:val="00FA2184"/>
    <w:rsid w:val="00FA4F9B"/>
    <w:rsid w:val="00FB5891"/>
    <w:rsid w:val="00FC00A2"/>
    <w:rsid w:val="00FC20D3"/>
    <w:rsid w:val="00FC4F9A"/>
    <w:rsid w:val="00FD593C"/>
    <w:rsid w:val="00FD7AD6"/>
    <w:rsid w:val="00FD7D1D"/>
    <w:rsid w:val="00FE23BB"/>
    <w:rsid w:val="00FE3560"/>
    <w:rsid w:val="00FE44A4"/>
    <w:rsid w:val="00FE5144"/>
    <w:rsid w:val="00FE59C8"/>
    <w:rsid w:val="00FF6B2F"/>
    <w:rsid w:val="02F26BB7"/>
    <w:rsid w:val="03274EBA"/>
    <w:rsid w:val="054E3BDD"/>
    <w:rsid w:val="058E6B1B"/>
    <w:rsid w:val="0635196D"/>
    <w:rsid w:val="073669B9"/>
    <w:rsid w:val="07F9704F"/>
    <w:rsid w:val="088038AC"/>
    <w:rsid w:val="08FD7CB9"/>
    <w:rsid w:val="09283177"/>
    <w:rsid w:val="0BCC5A73"/>
    <w:rsid w:val="0CED2B5E"/>
    <w:rsid w:val="0D0A6852"/>
    <w:rsid w:val="0DB35432"/>
    <w:rsid w:val="0E0311A2"/>
    <w:rsid w:val="0E5F0996"/>
    <w:rsid w:val="0E78763F"/>
    <w:rsid w:val="0EDC68F7"/>
    <w:rsid w:val="0FE451F6"/>
    <w:rsid w:val="102D4208"/>
    <w:rsid w:val="10DF47C7"/>
    <w:rsid w:val="131E75A0"/>
    <w:rsid w:val="13D40705"/>
    <w:rsid w:val="15406CC9"/>
    <w:rsid w:val="15874593"/>
    <w:rsid w:val="15C81FE6"/>
    <w:rsid w:val="177F0A39"/>
    <w:rsid w:val="188B38E9"/>
    <w:rsid w:val="18BA7150"/>
    <w:rsid w:val="18FF7460"/>
    <w:rsid w:val="19042C88"/>
    <w:rsid w:val="19DF701E"/>
    <w:rsid w:val="19F331DE"/>
    <w:rsid w:val="1A923B80"/>
    <w:rsid w:val="1BB71613"/>
    <w:rsid w:val="1BD30DAD"/>
    <w:rsid w:val="1BFB38FA"/>
    <w:rsid w:val="1C951339"/>
    <w:rsid w:val="1CB064F5"/>
    <w:rsid w:val="1D0A63FD"/>
    <w:rsid w:val="1D151258"/>
    <w:rsid w:val="1DAE0419"/>
    <w:rsid w:val="1DB86A97"/>
    <w:rsid w:val="1ED60219"/>
    <w:rsid w:val="20162F3A"/>
    <w:rsid w:val="209854B7"/>
    <w:rsid w:val="209D0333"/>
    <w:rsid w:val="22ED3A9C"/>
    <w:rsid w:val="22F25DFD"/>
    <w:rsid w:val="232046A2"/>
    <w:rsid w:val="244261C9"/>
    <w:rsid w:val="260C3A35"/>
    <w:rsid w:val="270A2153"/>
    <w:rsid w:val="273D3904"/>
    <w:rsid w:val="28634418"/>
    <w:rsid w:val="288D014F"/>
    <w:rsid w:val="291C62F7"/>
    <w:rsid w:val="29664A66"/>
    <w:rsid w:val="2ACB3C83"/>
    <w:rsid w:val="2B346277"/>
    <w:rsid w:val="2B5E06F3"/>
    <w:rsid w:val="2BA82FE7"/>
    <w:rsid w:val="2D7A44E5"/>
    <w:rsid w:val="2E3E709D"/>
    <w:rsid w:val="2E836EFC"/>
    <w:rsid w:val="2E954F77"/>
    <w:rsid w:val="2FED2EC4"/>
    <w:rsid w:val="30327FA9"/>
    <w:rsid w:val="30602710"/>
    <w:rsid w:val="30FA4C39"/>
    <w:rsid w:val="31732208"/>
    <w:rsid w:val="329A77A0"/>
    <w:rsid w:val="32CE32BE"/>
    <w:rsid w:val="334F5664"/>
    <w:rsid w:val="340A5E34"/>
    <w:rsid w:val="349E316B"/>
    <w:rsid w:val="37966B07"/>
    <w:rsid w:val="37E01659"/>
    <w:rsid w:val="383A3E0D"/>
    <w:rsid w:val="383D599E"/>
    <w:rsid w:val="39DE33D8"/>
    <w:rsid w:val="39FD694B"/>
    <w:rsid w:val="3A027BD9"/>
    <w:rsid w:val="3BC4757F"/>
    <w:rsid w:val="3E391BDF"/>
    <w:rsid w:val="41D721E6"/>
    <w:rsid w:val="41EE761A"/>
    <w:rsid w:val="44182CCA"/>
    <w:rsid w:val="44E30CA7"/>
    <w:rsid w:val="4529205A"/>
    <w:rsid w:val="45DB57F8"/>
    <w:rsid w:val="45E8498A"/>
    <w:rsid w:val="46AB7D43"/>
    <w:rsid w:val="47742A84"/>
    <w:rsid w:val="48442138"/>
    <w:rsid w:val="48C04CFB"/>
    <w:rsid w:val="4C030D65"/>
    <w:rsid w:val="4C4D4E87"/>
    <w:rsid w:val="4D0766D2"/>
    <w:rsid w:val="4FD721CA"/>
    <w:rsid w:val="50003008"/>
    <w:rsid w:val="50B10929"/>
    <w:rsid w:val="51317B39"/>
    <w:rsid w:val="52145D1A"/>
    <w:rsid w:val="52497BA7"/>
    <w:rsid w:val="52520ABD"/>
    <w:rsid w:val="52AD6B98"/>
    <w:rsid w:val="530D6D8F"/>
    <w:rsid w:val="535C1BB0"/>
    <w:rsid w:val="549B0793"/>
    <w:rsid w:val="55DB0099"/>
    <w:rsid w:val="5608235F"/>
    <w:rsid w:val="560E5009"/>
    <w:rsid w:val="57436A17"/>
    <w:rsid w:val="574C0958"/>
    <w:rsid w:val="5811298A"/>
    <w:rsid w:val="58723F7D"/>
    <w:rsid w:val="589A7D6E"/>
    <w:rsid w:val="590B54D3"/>
    <w:rsid w:val="59106537"/>
    <w:rsid w:val="59ED056C"/>
    <w:rsid w:val="59FF2455"/>
    <w:rsid w:val="5B5968C0"/>
    <w:rsid w:val="5BC77E50"/>
    <w:rsid w:val="5BD92FA3"/>
    <w:rsid w:val="5CDA2AD3"/>
    <w:rsid w:val="5E6363A1"/>
    <w:rsid w:val="5F0A743D"/>
    <w:rsid w:val="5F747ACD"/>
    <w:rsid w:val="60095D54"/>
    <w:rsid w:val="60AE7AEA"/>
    <w:rsid w:val="62644D84"/>
    <w:rsid w:val="6375323C"/>
    <w:rsid w:val="63DC2CC4"/>
    <w:rsid w:val="647E3292"/>
    <w:rsid w:val="65B64B8B"/>
    <w:rsid w:val="65F82E9D"/>
    <w:rsid w:val="66901EAF"/>
    <w:rsid w:val="66E7077B"/>
    <w:rsid w:val="66F87612"/>
    <w:rsid w:val="67E92C6A"/>
    <w:rsid w:val="687A2CAC"/>
    <w:rsid w:val="6A2476A3"/>
    <w:rsid w:val="6A554942"/>
    <w:rsid w:val="6AE77B2D"/>
    <w:rsid w:val="6C8D2E84"/>
    <w:rsid w:val="6CD449A7"/>
    <w:rsid w:val="6D5910F7"/>
    <w:rsid w:val="6DB53B93"/>
    <w:rsid w:val="6E0211D0"/>
    <w:rsid w:val="6EB90814"/>
    <w:rsid w:val="6F9D2E0D"/>
    <w:rsid w:val="70B308D6"/>
    <w:rsid w:val="70BA5F71"/>
    <w:rsid w:val="721814EF"/>
    <w:rsid w:val="72384C68"/>
    <w:rsid w:val="729E3AEA"/>
    <w:rsid w:val="72B9250E"/>
    <w:rsid w:val="74302016"/>
    <w:rsid w:val="743B6691"/>
    <w:rsid w:val="746608AB"/>
    <w:rsid w:val="748F4E57"/>
    <w:rsid w:val="74905ACA"/>
    <w:rsid w:val="750303BB"/>
    <w:rsid w:val="75444554"/>
    <w:rsid w:val="75C62D04"/>
    <w:rsid w:val="761A6C91"/>
    <w:rsid w:val="76B72635"/>
    <w:rsid w:val="76BE51C0"/>
    <w:rsid w:val="778569BB"/>
    <w:rsid w:val="77C577DB"/>
    <w:rsid w:val="781B7785"/>
    <w:rsid w:val="793D67A6"/>
    <w:rsid w:val="79611886"/>
    <w:rsid w:val="7A094497"/>
    <w:rsid w:val="7A3A0B94"/>
    <w:rsid w:val="7A5513DF"/>
    <w:rsid w:val="7BA83745"/>
    <w:rsid w:val="7DB32907"/>
    <w:rsid w:val="7E0C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jc w:val="left"/>
      <w:outlineLvl w:val="0"/>
    </w:pPr>
    <w:rPr>
      <w:rFonts w:eastAsia="方正黑体_GBK"/>
      <w:b/>
      <w:bCs/>
      <w:color w:val="000000"/>
      <w:kern w:val="36"/>
      <w:szCs w:val="48"/>
    </w:rPr>
  </w:style>
  <w:style w:type="paragraph" w:styleId="3">
    <w:name w:val="heading 2"/>
    <w:basedOn w:val="1"/>
    <w:next w:val="1"/>
    <w:unhideWhenUsed/>
    <w:qFormat/>
    <w:uiPriority w:val="0"/>
    <w:pPr>
      <w:keepNext/>
      <w:keepLines/>
      <w:spacing w:before="260" w:beforeLines="0" w:after="260" w:afterLines="0" w:line="410" w:lineRule="auto"/>
      <w:outlineLvl w:val="1"/>
    </w:pPr>
    <w:rPr>
      <w:rFonts w:ascii="Cambria" w:hAnsi="Cambria" w:cs="Cambria"/>
      <w:b/>
      <w:bCs/>
      <w:kern w:val="2"/>
      <w:sz w:val="32"/>
      <w:szCs w:val="32"/>
    </w:rPr>
  </w:style>
  <w:style w:type="paragraph" w:styleId="5">
    <w:name w:val="heading 3"/>
    <w:basedOn w:val="1"/>
    <w:next w:val="1"/>
    <w:qFormat/>
    <w:uiPriority w:val="0"/>
    <w:pPr>
      <w:widowControl/>
      <w:wordWrap w:val="0"/>
      <w:jc w:val="left"/>
      <w:outlineLvl w:val="2"/>
    </w:pPr>
    <w:rPr>
      <w:bCs/>
      <w:kern w:val="0"/>
      <w:szCs w:val="27"/>
    </w:rPr>
  </w:style>
  <w:style w:type="paragraph" w:styleId="2">
    <w:name w:val="heading 4"/>
    <w:basedOn w:val="3"/>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76" w:lineRule="auto"/>
      <w:ind w:left="220" w:firstLine="880"/>
      <w:jc w:val="left"/>
    </w:pPr>
    <w:rPr>
      <w:rFonts w:ascii="Calibri" w:hAnsi="Calibri" w:cs="Times New Roman"/>
      <w:kern w:val="0"/>
      <w:sz w:val="22"/>
      <w:szCs w:val="22"/>
    </w:rPr>
  </w:style>
  <w:style w:type="paragraph" w:styleId="15">
    <w:name w:val="Normal (Web)"/>
    <w:basedOn w:val="1"/>
    <w:unhideWhenUsed/>
    <w:qFormat/>
    <w:uiPriority w:val="99"/>
    <w:rPr>
      <w:sz w:val="24"/>
    </w:rPr>
  </w:style>
  <w:style w:type="paragraph" w:styleId="16">
    <w:name w:val="Body Text First Indent 2"/>
    <w:basedOn w:val="7"/>
    <w:qFormat/>
    <w:uiPriority w:val="0"/>
    <w:pPr>
      <w:ind w:firstLine="420" w:firstLineChars="200"/>
    </w:pPr>
    <w:rPr>
      <w:kern w:val="2"/>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BodyText"/>
    <w:basedOn w:val="1"/>
    <w:next w:val="1"/>
    <w:qFormat/>
    <w:uiPriority w:val="0"/>
    <w:pPr>
      <w:spacing w:after="120"/>
      <w:jc w:val="both"/>
      <w:textAlignment w:val="baseline"/>
    </w:pPr>
  </w:style>
  <w:style w:type="paragraph" w:customStyle="1" w:styleId="24">
    <w:name w:val="Char Char Char Char Char Char Char Char Char Char Char Char Char Char Char Char Char Char Char Char Char Char"/>
    <w:basedOn w:val="1"/>
    <w:qFormat/>
    <w:uiPriority w:val="0"/>
    <w:rPr>
      <w:rFonts w:ascii="宋体" w:hAnsi="宋体" w:eastAsia="方正仿宋_GBK" w:cs="Courier New"/>
      <w:sz w:val="32"/>
      <w:szCs w:val="32"/>
    </w:rPr>
  </w:style>
  <w:style w:type="paragraph" w:customStyle="1" w:styleId="25">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A正文"/>
    <w:basedOn w:val="1"/>
    <w:qFormat/>
    <w:uiPriority w:val="0"/>
    <w:pPr>
      <w:spacing w:line="580" w:lineRule="exact"/>
      <w:ind w:firstLine="640" w:firstLineChars="200"/>
    </w:pPr>
    <w:rPr>
      <w:rFonts w:ascii="方正仿宋_GBK" w:hAnsi="仿宋" w:eastAsia="方正仿宋_GBK"/>
      <w:sz w:val="32"/>
      <w:szCs w:val="32"/>
    </w:rPr>
  </w:style>
  <w:style w:type="paragraph" w:customStyle="1" w:styleId="27">
    <w:name w:val="正文 3"/>
    <w:qFormat/>
    <w:uiPriority w:val="0"/>
    <w:pPr>
      <w:spacing w:after="180" w:line="336" w:lineRule="auto"/>
      <w:ind w:left="5040"/>
    </w:pPr>
    <w:rPr>
      <w:rFonts w:ascii="Arial Unicode MS" w:hAnsi="Arial Unicode MS" w:eastAsia="Arial Unicode MS" w:cs="Arial Unicode MS"/>
      <w:color w:val="000000"/>
      <w:lang w:val="zh-CN" w:eastAsia="zh-CN" w:bidi="ar-SA"/>
    </w:rPr>
  </w:style>
  <w:style w:type="character" w:customStyle="1" w:styleId="28">
    <w:name w:val="NormalCharacter"/>
    <w:link w:val="1"/>
    <w:qFormat/>
    <w:uiPriority w:val="0"/>
    <w:rPr>
      <w:rFonts w:ascii="Times New Roman" w:hAnsi="Times New Roman" w:eastAsia="宋体" w:cs="Times New Roman"/>
      <w:kern w:val="2"/>
      <w:sz w:val="21"/>
      <w:szCs w:val="24"/>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文件标题2"/>
    <w:basedOn w:val="1"/>
    <w:qFormat/>
    <w:uiPriority w:val="0"/>
    <w:pPr>
      <w:spacing w:line="0" w:lineRule="atLeast"/>
      <w:jc w:val="center"/>
    </w:pPr>
    <w:rPr>
      <w:rFonts w:eastAsia="方正小标宋_GBK"/>
      <w:sz w:val="44"/>
    </w:rPr>
  </w:style>
  <w:style w:type="paragraph" w:customStyle="1" w:styleId="3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character" w:customStyle="1" w:styleId="32">
    <w:name w:val="article_f14"/>
    <w:basedOn w:val="19"/>
    <w:qFormat/>
    <w:uiPriority w:val="0"/>
  </w:style>
  <w:style w:type="character" w:customStyle="1" w:styleId="33">
    <w:name w:val="标题 3 字符"/>
    <w:qFormat/>
    <w:uiPriority w:val="0"/>
    <w:rPr>
      <w:b/>
      <w:bCs/>
      <w:kern w:val="2"/>
      <w:sz w:val="32"/>
      <w:szCs w:val="32"/>
    </w:rPr>
  </w:style>
  <w:style w:type="paragraph" w:customStyle="1" w:styleId="34">
    <w:name w:val="p0"/>
    <w:basedOn w:val="1"/>
    <w:qFormat/>
    <w:uiPriority w:val="0"/>
    <w:pPr>
      <w:widowControl/>
      <w:adjustRightInd w:val="0"/>
      <w:snapToGrid w:val="0"/>
      <w:spacing w:line="594" w:lineRule="exact"/>
      <w:ind w:firstLine="0" w:firstLineChars="0"/>
    </w:pPr>
    <w:rPr>
      <w:rFonts w:eastAsia="宋体" w:cs="Times New Roman"/>
      <w:kern w:val="0"/>
      <w:sz w:val="21"/>
      <w:szCs w:val="21"/>
    </w:rPr>
  </w:style>
  <w:style w:type="paragraph" w:customStyle="1" w:styleId="35">
    <w:name w:val="表格"/>
    <w:basedOn w:val="1"/>
    <w:qFormat/>
    <w:uiPriority w:val="0"/>
    <w:pPr>
      <w:widowControl/>
      <w:tabs>
        <w:tab w:val="left" w:pos="377"/>
      </w:tabs>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1589</Words>
  <Characters>1650</Characters>
  <Lines>12</Lines>
  <Paragraphs>3</Paragraphs>
  <TotalTime>13</TotalTime>
  <ScaleCrop>false</ScaleCrop>
  <LinksUpToDate>false</LinksUpToDate>
  <CharactersWithSpaces>1789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2020-01-22T02:50:00Z</dcterms:created>
  <dc:creator>雨林木风</dc:creator>
  <cp:lastModifiedBy>JJZ</cp:lastModifiedBy>
  <cp:lastPrinted>2023-03-14T10:54:06Z</cp:lastPrinted>
  <dcterms:modified xsi:type="dcterms:W3CDTF">2023-03-14T10:55:07Z</dcterms:modified>
  <dc:title>静府发[2009]182号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559469280_btnclosed</vt:lpwstr>
  </property>
  <property fmtid="{D5CDD505-2E9C-101B-9397-08002B2CF9AE}" pid="4" name="ICV">
    <vt:lpwstr>8F9EC614776A4102A607235E01F23F95</vt:lpwstr>
  </property>
</Properties>
</file>