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重庆市北碚区住房和城乡建设委员会</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bCs/>
          <w:spacing w:val="17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bCs/>
          <w:spacing w:val="170"/>
          <w:kern w:val="2"/>
          <w:sz w:val="44"/>
          <w:szCs w:val="44"/>
          <w:shd w:val="clear" w:color="auto" w:fill="FFFFFF"/>
          <w:lang w:val="en-US" w:eastAsia="zh-CN" w:bidi="ar-SA"/>
        </w:rPr>
        <w:t>重庆市北碚区财政局</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bCs/>
          <w:spacing w:val="57"/>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bCs/>
          <w:spacing w:val="57"/>
          <w:kern w:val="2"/>
          <w:sz w:val="44"/>
          <w:szCs w:val="44"/>
          <w:shd w:val="clear" w:color="auto" w:fill="FFFFFF"/>
          <w:lang w:val="en-US" w:eastAsia="zh-CN" w:bidi="ar-SA"/>
        </w:rPr>
        <w:t>重庆市北碚区农业农村委员会</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bCs/>
          <w:spacing w:val="34"/>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bCs/>
          <w:spacing w:val="34"/>
          <w:kern w:val="2"/>
          <w:sz w:val="44"/>
          <w:szCs w:val="44"/>
          <w:shd w:val="clear" w:color="auto" w:fill="FFFFFF"/>
          <w:lang w:val="en-US" w:eastAsia="zh-CN" w:bidi="ar-SA"/>
        </w:rPr>
        <w:t>重庆市北碚区规划和自然资源局</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default" w:ascii="方正小标宋_GBK" w:hAnsi="方正小标宋_GBK" w:eastAsia="方正小标宋_GBK" w:cs="方正小标宋_GBK"/>
          <w:b w:val="0"/>
          <w:bCs/>
          <w:spacing w:val="51"/>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bCs/>
          <w:spacing w:val="51"/>
          <w:kern w:val="2"/>
          <w:sz w:val="44"/>
          <w:szCs w:val="44"/>
          <w:shd w:val="clear" w:color="auto" w:fill="FFFFFF"/>
          <w:lang w:val="en-US" w:eastAsia="zh-CN" w:bidi="ar-SA"/>
        </w:rPr>
        <w:t>重庆市北碚区市场监督管理局</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关于进一步加强农村住房规划建设使用管理</w:t>
      </w:r>
    </w:p>
    <w:p>
      <w:pPr>
        <w:pStyle w:val="12"/>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sz w:val="36"/>
          <w:szCs w:val="36"/>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工作的通知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Times New Roman" w:hAnsi="Times New Roman" w:eastAsia="方正仿宋_GBK" w:cs="Times New Roman"/>
          <w:sz w:val="32"/>
          <w:szCs w:val="32"/>
          <w:lang w:val="en-US" w:eastAsia="zh-CN"/>
        </w:rPr>
        <w:t>北碚建发〔2024〕146号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atLeast"/>
        <w:ind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各镇人民政府、涉农街道办事处，区政府有关部门，各园城公司，各在碚市属单位，有关单位：</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both"/>
        <w:textAlignment w:val="auto"/>
        <w:rPr>
          <w:rFonts w:hint="default"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为全面贯彻</w:t>
      </w:r>
      <w:bookmarkStart w:id="0" w:name="_GoBack"/>
      <w:bookmarkEnd w:id="0"/>
      <w:r>
        <w:rPr>
          <w:rFonts w:hint="eastAsia" w:ascii="方正仿宋_GBK" w:hAnsi="方正仿宋_GBK" w:eastAsia="方正仿宋_GBK" w:cs="方正仿宋_GBK"/>
          <w:kern w:val="0"/>
          <w:sz w:val="32"/>
          <w:szCs w:val="32"/>
          <w:shd w:val="clear" w:color="auto" w:fill="FFFFFF"/>
          <w:lang w:val="en-US" w:eastAsia="zh-CN" w:bidi="ar-SA"/>
        </w:rPr>
        <w:t>党中央、国务院关于农村房屋安全管理的决策部署，认真落实市委市政府关于建立农村住房建设全周期监管机制，以及区委区政府关于农村住房建设全周期的工作要求，用好用活“千万工程”经验，按照《中华人民共和国城乡规划法》《中华人民共和国土地管理法》、住房城乡建设部等5部门《关于加强农村房屋建设管理的指导意见》（建村〔2024〕4号）、《重庆市村镇规划建设管理条例》《重庆市人民政府办公厅关于着力提升城乡防洪能力的通知》（渝府办发〔2021〕141号）、市住房城乡建委等4部门《关于进一步加强农村住房规划建设使用管理的通知》</w:t>
      </w:r>
      <w:r>
        <w:rPr>
          <w:rFonts w:hint="eastAsia" w:ascii="方正仿宋_GBK" w:hAnsi="方正仿宋_GBK" w:eastAsia="方正仿宋_GBK" w:cs="方正仿宋_GBK"/>
          <w:sz w:val="32"/>
          <w:szCs w:val="32"/>
        </w:rPr>
        <w:t>（渝建〔2024〕11号）</w:t>
      </w:r>
      <w:r>
        <w:rPr>
          <w:rFonts w:hint="eastAsia" w:ascii="方正仿宋_GBK" w:hAnsi="方正仿宋_GBK" w:eastAsia="方正仿宋_GBK" w:cs="方正仿宋_GBK"/>
          <w:kern w:val="0"/>
          <w:sz w:val="32"/>
          <w:szCs w:val="32"/>
          <w:shd w:val="clear" w:color="auto" w:fill="FFFFFF"/>
          <w:lang w:val="en-US" w:eastAsia="zh-CN" w:bidi="ar-SA"/>
        </w:rPr>
        <w:t xml:space="preserve">等规定，结合我区工作实际，现就进一步加强我区农村住房规划建设使用管理有关事项通知如下。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一、总体要求</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以习近平新时代中国特色社会主义思想为指导，全面落实安全发展理念，坚持以人民为中心的发展思想，强化红线思维和底线思维，切实保障农村群众生命财产安全。坚持“谁拥有谁负责、谁审批谁负责、谁主管谁负责”原则，健全完善农村住房规划建设使用管理全流程责任体系，形成职责明确、各负其责、齐抓共管的工作格局。坚持问题导向、目标导向，建立健全农房管理服务长效机制，保障农房质量安全，提升农房品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二、明确安全职责</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（一）落实主体责任。</w:t>
      </w:r>
      <w:r>
        <w:rPr>
          <w:rFonts w:hint="eastAsia" w:ascii="方正仿宋_GBK" w:hAnsi="方正仿宋_GBK" w:eastAsia="方正仿宋_GBK" w:cs="方正仿宋_GBK"/>
          <w:kern w:val="0"/>
          <w:sz w:val="32"/>
          <w:szCs w:val="32"/>
          <w:shd w:val="clear" w:color="auto" w:fill="FFFFFF"/>
          <w:lang w:val="en-US" w:eastAsia="zh-CN" w:bidi="ar-SA"/>
        </w:rPr>
        <w:t>农村住房产权人为住房质量安全管理以及其建房形成的房前屋后边坡安全管理的第一责任人，承担住房安全管理、建房形成的房前屋后边坡支护措施落实等首要责任。农村住房使用、设计、施工、材料供应的单位（个人）为住房质量安全管理责任主体，分别承担相应的质量安全责任。产权人（使用人）在新建（改建、扩建）农村住房前，应签订《农村住房新建（改建、扩建）质量安全责任承诺书》，自觉遵守质量安全要求，主动履行质量安全责任，建设质量合格、使用安全的农村住房，采取措施确保建房形成的房前屋后边坡安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（二）压实属地责任。</w:t>
      </w:r>
      <w:r>
        <w:rPr>
          <w:rFonts w:hint="eastAsia" w:ascii="方正仿宋_GBK" w:hAnsi="方正仿宋_GBK" w:eastAsia="方正仿宋_GBK" w:cs="方正仿宋_GBK"/>
          <w:kern w:val="0"/>
          <w:sz w:val="32"/>
          <w:szCs w:val="32"/>
          <w:shd w:val="clear" w:color="auto" w:fill="FFFFFF"/>
          <w:lang w:val="en-US" w:eastAsia="zh-CN" w:bidi="ar-SA"/>
        </w:rPr>
        <w:t>镇人民政府（街道办事处）具体负责辖区内农村住房规划建设使用管理工作，包括乡村建设规划许可、宅基地审批、建设过程监管、使用过程管控、违法违规行为查核上报处置，以及建房形成的房前屋后边坡安全隐患的排查整 治等工作。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（三）夯实部门责任。</w:t>
      </w:r>
      <w:r>
        <w:rPr>
          <w:rFonts w:hint="eastAsia" w:ascii="方正仿宋_GBK" w:hAnsi="方正仿宋_GBK" w:eastAsia="方正仿宋_GBK" w:cs="方正仿宋_GBK"/>
          <w:kern w:val="0"/>
          <w:sz w:val="32"/>
          <w:szCs w:val="32"/>
          <w:shd w:val="clear" w:color="auto" w:fill="FFFFFF"/>
          <w:lang w:val="en-US" w:eastAsia="zh-CN" w:bidi="ar-SA"/>
        </w:rPr>
        <w:t>行业主管部门要按照“三管三必须”的原则，密切协同配合，细化监管措施，加强监督管理，共同把好农村住房规划建设使用管理安全关。区规划自然资源局负责指导镇人民政府（街道办事处）开展农村住房规划布局、乡村建设规划许可、规划执法的组织、协调、指导和监督等工作；区农业农村委负责宅基地管理、宅基地执法、闲置农房处置利用等工作；区住房城乡建设委负责农房建设图集推广使用、指导建设质量安全管理、乡村建设工匠培训管理等工作；区市场监督管理局负责建筑材料生产、销售环节产品质量监管，建立市场主体住所登记负面清单，清单内房屋一律不得作为市场主体的住所进行登记；水利、生态环境、林业、应急管理、消防、公安、经济信息、民政、教育、卫生健康、文化旅游等部门按照各自职责做好相关监督管理工作。</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三、强化新建农房管控</w:t>
      </w:r>
    </w:p>
    <w:p>
      <w:pPr>
        <w:keepNext w:val="0"/>
        <w:keepLines w:val="0"/>
        <w:pageBreakBefore w:val="0"/>
        <w:widowControl w:val="0"/>
        <w:kinsoku/>
        <w:wordWrap/>
        <w:overflowPunct/>
        <w:topLinePunct w:val="0"/>
        <w:autoSpaceDE/>
        <w:autoSpaceDN/>
        <w:bidi w:val="0"/>
        <w:adjustRightInd/>
        <w:snapToGrid/>
        <w:spacing w:line="600" w:lineRule="atLeast"/>
        <w:ind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（一）严格规划管控。</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1.加强规划选址。</w:t>
      </w:r>
      <w:r>
        <w:rPr>
          <w:rFonts w:hint="eastAsia" w:ascii="方正仿宋_GBK" w:hAnsi="方正仿宋_GBK" w:eastAsia="方正仿宋_GBK" w:cs="方正仿宋_GBK"/>
          <w:kern w:val="0"/>
          <w:sz w:val="32"/>
          <w:szCs w:val="32"/>
          <w:shd w:val="clear" w:color="auto" w:fill="FFFFFF"/>
          <w:lang w:val="en-US" w:eastAsia="zh-CN" w:bidi="ar-SA"/>
        </w:rPr>
        <w:t>农村住房建设选址应坚持“保障安全、保护生态、符合规划、方便生活、有利生产”原则，符合国土空间规划和用途管制（如永久基本农田、生态保护红线、河道管理范围、水库保护范围、占用林地、城镇开发边界等，以及电力、石油、天然气、供水、军事等设施的安全）的要求，在农村建房规划建设中，禁止在市政公用设施通道保护范围、河道管理范围、水库保护范围、山洪灾害易发区、易燃易爆等危险区、地质灾害危险区和隐患点、地下采空区以及其他灾害易发区内进行选址，河道管理范围、水库保护范围、山洪灾害易发区内原有的农村居民改建拆建选址需退出原址建设。引导以8-10户为起点，“小”“微”适度集聚布局。</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2.加强规划审批。</w:t>
      </w:r>
      <w:r>
        <w:rPr>
          <w:rFonts w:hint="eastAsia" w:ascii="方正仿宋_GBK" w:hAnsi="方正仿宋_GBK" w:eastAsia="方正仿宋_GBK" w:cs="方正仿宋_GBK"/>
          <w:kern w:val="0"/>
          <w:sz w:val="32"/>
          <w:szCs w:val="32"/>
          <w:shd w:val="clear" w:color="auto" w:fill="FFFFFF"/>
          <w:lang w:val="en-US" w:eastAsia="zh-CN" w:bidi="ar-SA"/>
        </w:rPr>
        <w:t>规划审批应重点审查拟用地的位置是否符合国土空间规划、村庄规划、用途管制等要求，拟建层数、层高、建筑面积和地面层标高是否符合规定，提供的相关材料是否符合本文件要求。农村住房建设原则上不得超过3层。</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3.加强规划执法。</w:t>
      </w:r>
      <w:r>
        <w:rPr>
          <w:rFonts w:hint="eastAsia" w:ascii="方正仿宋_GBK" w:hAnsi="方正仿宋_GBK" w:eastAsia="方正仿宋_GBK" w:cs="方正仿宋_GBK"/>
          <w:kern w:val="0"/>
          <w:sz w:val="32"/>
          <w:szCs w:val="32"/>
          <w:shd w:val="clear" w:color="auto" w:fill="FFFFFF"/>
          <w:lang w:val="en-US" w:eastAsia="zh-CN" w:bidi="ar-SA"/>
        </w:rPr>
        <w:t>对未依法取得乡村建设规划许可证或者未按照乡村建设规划许可证的规定进行建设的，镇人民政府（街道办事处）应严格执法，依法责令停止建设、限期改正；逾期不改正的，可以拆除。</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（二）规范宅基地管理。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1.严格执行“一户一宅”规定。</w:t>
      </w:r>
      <w:r>
        <w:rPr>
          <w:rFonts w:hint="eastAsia" w:ascii="方正仿宋_GBK" w:hAnsi="方正仿宋_GBK" w:eastAsia="方正仿宋_GBK" w:cs="方正仿宋_GBK"/>
          <w:kern w:val="0"/>
          <w:sz w:val="32"/>
          <w:szCs w:val="32"/>
          <w:shd w:val="clear" w:color="auto" w:fill="FFFFFF"/>
          <w:lang w:val="en-US" w:eastAsia="zh-CN" w:bidi="ar-SA"/>
        </w:rPr>
        <w:t>农村村民一户只能拥有一处宅基地，面积不得超过规定标准，应按照批准面积和建房标准建设住房，禁止未批先建、超面积占用宅基地。经批准异地新建的村民，应签订《农村宅基地使用承诺书》。异地新建的住房建成后，区农业农村委应指导镇人民政府（街道办事处）督促建房村民，按照“建新房拆旧房”的要求，在建成新住宅后限期内拆除原有建筑物并退出原宅基地，交还村集体。对历史形成的宅基地面积超标和“一户多宅”等问题，要按照有关政策规定分类进行处置，逐步消除。</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2.严格用途管制。</w:t>
      </w:r>
      <w:r>
        <w:rPr>
          <w:rFonts w:hint="eastAsia" w:ascii="方正仿宋_GBK" w:hAnsi="方正仿宋_GBK" w:eastAsia="方正仿宋_GBK" w:cs="方正仿宋_GBK"/>
          <w:kern w:val="0"/>
          <w:sz w:val="32"/>
          <w:szCs w:val="32"/>
          <w:shd w:val="clear" w:color="auto" w:fill="FFFFFF"/>
          <w:lang w:val="en-US" w:eastAsia="zh-CN" w:bidi="ar-SA"/>
        </w:rPr>
        <w:t>涉及占用农用地和未利用地的，需办理农用地转用审批手续，区规划自然资源局负责安排新增建设用地计划，原则上每季度上报一次，涉及占用耕地的占补平衡原则上由区土储中心提供指标，区规划自然资源局负责落实，其中涉及集中居民点的耕地的占补平衡由镇人民政府（街道办事处）负责落实。已取得宅基地的农村村民申请迁建住宅的，镇人民政府（街道办事处）编制拆旧建新方案报区政府批准后，由镇人民政府（街道办事处）监督落实，不办理农用地转用审批手续。</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3.严格宅基地审批。</w:t>
      </w:r>
      <w:r>
        <w:rPr>
          <w:rFonts w:hint="eastAsia" w:ascii="方正仿宋_GBK" w:hAnsi="方正仿宋_GBK" w:eastAsia="方正仿宋_GBK" w:cs="方正仿宋_GBK"/>
          <w:kern w:val="0"/>
          <w:sz w:val="32"/>
          <w:szCs w:val="32"/>
          <w:shd w:val="clear" w:color="auto" w:fill="FFFFFF"/>
          <w:lang w:val="en-US" w:eastAsia="zh-CN" w:bidi="ar-SA"/>
        </w:rPr>
        <w:t>宅基地审批应重点审查申请对象的资格条件是否符合规定，拟用地的面积、权属和地类是否符合规定，以及旧宅基地处理方式等。农村村民申请异地建房，不同意将旧宅基地退回村集体的，不得批准新宅基地。扩建住房新占的用地面积应连同原有宅基地面积一并计算，不得超出规定的宅基地面积。原有农村宅基地面积达到规定面积，申请扩建的不得批准；农村居民出卖、出租、赠与宅基地上的住房后，再申请宅基地的不得批准；城镇居民不得在农村申请宅基地审批手续（法律法规另有规定的除外）。</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4.严格宅基地执法。</w:t>
      </w:r>
      <w:r>
        <w:rPr>
          <w:rFonts w:hint="eastAsia" w:ascii="方正仿宋_GBK" w:hAnsi="方正仿宋_GBK" w:eastAsia="方正仿宋_GBK" w:cs="方正仿宋_GBK"/>
          <w:kern w:val="0"/>
          <w:sz w:val="32"/>
          <w:szCs w:val="32"/>
          <w:shd w:val="clear" w:color="auto" w:fill="FFFFFF"/>
          <w:lang w:val="en-US" w:eastAsia="zh-CN" w:bidi="ar-SA"/>
        </w:rPr>
        <w:t>对村民未办理宅基地审批手续，以及办理宅基地审批手续但超面积占用宅基地建住房的行为，由区农业农村委依据《土地管理法》第七十八条规定查处。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5.探索宅基地退出机制。</w:t>
      </w:r>
      <w:r>
        <w:rPr>
          <w:rFonts w:hint="eastAsia" w:ascii="方正仿宋_GBK" w:hAnsi="方正仿宋_GBK" w:eastAsia="方正仿宋_GBK" w:cs="方正仿宋_GBK"/>
          <w:kern w:val="0"/>
          <w:sz w:val="32"/>
          <w:szCs w:val="32"/>
          <w:shd w:val="clear" w:color="auto" w:fill="FFFFFF"/>
          <w:lang w:val="en-US" w:eastAsia="zh-CN" w:bidi="ar-SA"/>
        </w:rPr>
        <w:t>在依法维护农民宅基地合法权益和严格规范宅基地管理的基础上，探索盘活利用农村闲置宅基地和闲置住宅的有效途径和政策措施。对进城落户的农村村民，集体经济组织可以依法通过规范的民主程序，探索多种方式鼓励其自愿有偿退出宅基地。</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（三）提供申请资料。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宅基地审批书和乡村建设规划许可证实行一套资料、分开发证的申报审批方式。资料清单如下。</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1.申请人身份证明材料及其户籍人口证明文件（复印件各1份）。申请人委托证明文件、被委托人身份证明材料（限申请人委托他人代办的，证明文件原件1份、身份证明复印件1份，核原件）。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2.农村宅基地和建房（规划许可）申请表（原件1份）。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3.农村宅基地使用承诺书（原件1份）。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4.原土地和住房权属证明材料（限改建、扩建、迁建居民住房，复印件1份，核原件）。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5.建筑设计图纸或选用的农房建设图集（村民建设2层（含）以上或跨度6米（含）以上的住房，须由取得相应设计资质证书的单位进行设计并经过结构安全专项审查或选用农房建设图集。村民建设1层且跨度6米以下的住房，鼓励委托取得相应设计资质证书的单位或具有执业资格的个人进行设计或选用农房建设图集。设计图纸应明晰基本的抗震构造要求，明确基础形式，设置圈梁、构造柱、门窗过梁等构造措施，提出围护结构、非结构构件与主体结构的连接措施等。任何单位和个人不得擅自修改设计图纸；确需修改的，须经原设计单位同意，并出具变更设计通知单或者图纸。原件2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6.相邻权利人书面意见（限需征求相邻权利人意见的，原件1份），涉及联合建设的提供联建协议（原件1份）。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7.涉及林地、自然保护区、风景名胜区、森林公园等范围的，需提供相应主管部门的书面意见（原件1份）。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8.村民小组研究记录和公示资料（复印件1份）。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9.其他相关资料。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楷体_GBK" w:hAnsi="方正楷体_GBK" w:eastAsia="方正楷体_GBK" w:cs="方正楷体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（四）明确规范程序。</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农村住房建设实行宅基地审批书和乡村建设规划许可证一并申请、一并受理，同时发证。</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1.农户申请。</w:t>
      </w:r>
      <w:r>
        <w:rPr>
          <w:rFonts w:hint="eastAsia" w:ascii="方正仿宋_GBK" w:hAnsi="方正仿宋_GBK" w:eastAsia="方正仿宋_GBK" w:cs="方正仿宋_GBK"/>
          <w:kern w:val="0"/>
          <w:sz w:val="32"/>
          <w:szCs w:val="32"/>
          <w:shd w:val="clear" w:color="auto" w:fill="FFFFFF"/>
          <w:lang w:val="en-US" w:eastAsia="zh-CN" w:bidi="ar-SA"/>
        </w:rPr>
        <w:t>符合农村宅基地申请条件的农户，以公安部门登记的户为单位向所在村民小组提出宅基地和建房（规划许可）书面申请，并递交《农村宅基地和建房（规划许可）申请表》《农村宅基地使用承诺书》等资料。</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2.村民小组审查。</w:t>
      </w:r>
      <w:r>
        <w:rPr>
          <w:rFonts w:hint="eastAsia" w:ascii="方正仿宋_GBK" w:hAnsi="方正仿宋_GBK" w:eastAsia="方正仿宋_GBK" w:cs="方正仿宋_GBK"/>
          <w:kern w:val="0"/>
          <w:sz w:val="32"/>
          <w:szCs w:val="32"/>
          <w:shd w:val="clear" w:color="auto" w:fill="FFFFFF"/>
          <w:lang w:val="en-US" w:eastAsia="zh-CN" w:bidi="ar-SA"/>
        </w:rPr>
        <w:t>村民小组收到申请后，按有关规定讨论以下内容：申请户建房申请主体资格、申请理由、拟用地位置和面积、拟建房层高和面积等情况，讨论通过后在本村民小组范围内进行公示，公示期为3天。公示无异议或异议不成立的，由村民小组在申请表上签署意见，并将农户申请、村民小组会议记录等材料交村民委员会审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3.村级审查。</w:t>
      </w:r>
      <w:r>
        <w:rPr>
          <w:rFonts w:hint="eastAsia" w:ascii="方正仿宋_GBK" w:hAnsi="方正仿宋_GBK" w:eastAsia="方正仿宋_GBK" w:cs="方正仿宋_GBK"/>
          <w:kern w:val="0"/>
          <w:sz w:val="32"/>
          <w:szCs w:val="32"/>
          <w:shd w:val="clear" w:color="auto" w:fill="FFFFFF"/>
          <w:lang w:val="en-US" w:eastAsia="zh-CN" w:bidi="ar-SA"/>
        </w:rPr>
        <w:t>重点审查提交的材料是否真实有效、是否征求了用地建房相邻权利人意见等。审查通过的，由村委会签署意见，报送镇人民政府（街道办事处）。</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4.联合审查。</w:t>
      </w:r>
      <w:r>
        <w:rPr>
          <w:rFonts w:hint="eastAsia" w:ascii="方正仿宋_GBK" w:hAnsi="方正仿宋_GBK" w:eastAsia="方正仿宋_GBK" w:cs="方正仿宋_GBK"/>
          <w:kern w:val="0"/>
          <w:sz w:val="32"/>
          <w:szCs w:val="32"/>
          <w:shd w:val="clear" w:color="auto" w:fill="FFFFFF"/>
          <w:lang w:val="en-US" w:eastAsia="zh-CN" w:bidi="ar-SA"/>
        </w:rPr>
        <w:t>镇人民政府（街道办事处）自收到经村委会签署意见的宅基地和建房（规划许可）申请后，5个工作日内组织测绘单位勘查，并利用北碚宅基地管理系统核实是否符合国土空间规划和用途管控等要求，涉及宅基地管理负面清单的，征求相关主管部门意见。10个工作日内形成审查意见，审查内容包括是否符合申请条件、拟用地是否符合宅基地合理布局要求和面积标准、宅基地和建房（规划许可）申请是否经过村组审核公示等，如涉及需征求相关部门意见的，相关部门应在6个工作日内将协办意见反馈镇人民政府（街道办事处），办理时限计入总时限。</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5.审核批准。</w:t>
      </w:r>
      <w:r>
        <w:rPr>
          <w:rFonts w:hint="eastAsia" w:ascii="方正仿宋_GBK" w:hAnsi="方正仿宋_GBK" w:eastAsia="方正仿宋_GBK" w:cs="方正仿宋_GBK"/>
          <w:kern w:val="0"/>
          <w:sz w:val="32"/>
          <w:szCs w:val="32"/>
          <w:shd w:val="clear" w:color="auto" w:fill="FFFFFF"/>
          <w:lang w:val="en-US" w:eastAsia="zh-CN" w:bidi="ar-SA"/>
        </w:rPr>
        <w:t>镇人民政府（街道办事处）根据联审结果，对农村宅基地和农村居民住房建设申请进行审批，审查通过的，应在5个工作日内核发《农村宅基地批准书》和《乡村建设规划许可证》。其中农村集中居民点建设的，经镇人民政府（街道办事处）初审报区规划自然资源局审批《乡村建设规划许可证》，其办理程序按照相关法律法规执行。《农村宅基地批准书》与《乡村建设规划许可证》批准后，在村务公开栏进行公开，接受群众监督。审查未通过的，由镇人民政府（街道办事处）书面说明理由，并告知申请人依法享有申请行政复议或者提起行政诉讼的权利。同时，要建立住房用地建房审批管理台账，有关资料归档留存，每月将审批情况报区农业农村委、区规划自然资源局备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6.现场放线。</w:t>
      </w:r>
      <w:r>
        <w:rPr>
          <w:rFonts w:hint="eastAsia" w:ascii="方正仿宋_GBK" w:hAnsi="方正仿宋_GBK" w:eastAsia="方正仿宋_GBK" w:cs="方正仿宋_GBK"/>
          <w:kern w:val="0"/>
          <w:sz w:val="32"/>
          <w:szCs w:val="32"/>
          <w:shd w:val="clear" w:color="auto" w:fill="FFFFFF"/>
          <w:lang w:val="en-US" w:eastAsia="zh-CN" w:bidi="ar-SA"/>
        </w:rPr>
        <w:t>规划和用地等手续批准后，由镇人民政府（街道办事处）组织村组及建房申请人现场放线。基槽开挖完成后，由镇人民政府（街道办事处）组织测绘单位进行验线，不得批甲占乙和超占面积。经批准用地建房的农村居民，自申请批准之日起，引导在2年内完成建房。</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7.建设过程管理。</w:t>
      </w:r>
      <w:r>
        <w:rPr>
          <w:rFonts w:hint="eastAsia" w:ascii="方正仿宋_GBK" w:hAnsi="方正仿宋_GBK" w:eastAsia="方正仿宋_GBK" w:cs="方正仿宋_GBK"/>
          <w:kern w:val="0"/>
          <w:sz w:val="32"/>
          <w:szCs w:val="32"/>
          <w:shd w:val="clear" w:color="auto" w:fill="FFFFFF"/>
          <w:lang w:val="en-US" w:eastAsia="zh-CN" w:bidi="ar-SA"/>
        </w:rPr>
        <w:t>一是施工质量安全管理。村民建设限额以上的住房，应按照《重庆市村镇规划建设管理条例》《重庆市建筑管理条例》等要求，办理施工许可证。村民建设限额以下的住房，应按照《关于加强村镇建设工程质量安全管理的若干意见》（建质〔2004〕216号）要求，在开工前由施工单位（乡村建设工匠）填写《重庆市限额以下村镇建设工程质量安全监管备案表》，报镇人民政府（街道办事处）备案。质量安全监管备案的主要内容为：是否签订施工合同、图纸是否符合要求、施工单位是否具有相应资质（乡村建设工匠是否具备专业能力）等。村民建设住房，须按照《村庄和集镇规划建设管理条例》等相关规定，委托有资质的施工单位或具备专业能力的乡村建设工匠施工。施工单位（乡村建设工匠）应严格按照选用的农房建设图集、相关施工技术标准施工。对未“照图施工”的建房村民、施工单位（乡村建设工匠），镇人民政府（街道办事处）应指导改正；二是建材管理。建房村民、施工单位（乡村建设工匠）按照“谁采购谁负责”的原则，对采购的建筑材料、构（配）件和设备质量负责。施工单位（乡村建设工匠）应对进入施工现场的建筑材料、构（配）件和设备进行验收，合格后方可使用。镇人民政府（街道办事处）发现不合格的建筑材料、构（配）件和设备的，要督促建房村民、施工单位（乡村建设工匠）清退，同时移交市场监督管理部门处置；三是合同管理。村民委托取得相应设计资质证书的单位（个人）开展图纸设计前，应与其签订设计合同，约定设计内容、设计要求、完成时限、违约责任等。村民在住房建设开工前，应与施工单位（乡村建设工匠）签订施工合同，明确双方权利义务，约定承包范围、工程内容、完成时限、质量要求、施工安全、保修责任、违约责任等，鼓励施工单位（乡村建设工匠）为施工人员购买意外伤害险；四是过程监管。镇人民政府（街道办事处）要落实质量安全监管责任，建立健全网格化管理制度，认真落实日常巡查制度和施工过程“五到场”（即选址踏勘到场、定点放线到场、基坑基槽验收到场、分层承重构件完工到场、竣工验收到场）并填写《农村住房施工过程检查记录表》，加强对农村住房施工全过程的监管，应采用常态化巡查和不定时跟踪检查相结合的方式开展动态巡查，及时发现和处置涉及宅基地、建房规划和质量安全的各类违法违规行为。</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8.竣工验收。</w:t>
      </w:r>
      <w:r>
        <w:rPr>
          <w:rFonts w:hint="eastAsia" w:ascii="方正仿宋_GBK" w:hAnsi="方正仿宋_GBK" w:eastAsia="方正仿宋_GBK" w:cs="方正仿宋_GBK"/>
          <w:kern w:val="0"/>
          <w:sz w:val="32"/>
          <w:szCs w:val="32"/>
          <w:shd w:val="clear" w:color="auto" w:fill="FFFFFF"/>
          <w:lang w:val="en-US" w:eastAsia="zh-CN" w:bidi="ar-SA"/>
        </w:rPr>
        <w:t>农村住房建设完工后，建房村民应向镇人民政府（街道办事处）提出用地和规划验收申请。镇人民政府（街道办事处）在收到申请之日起10个工作日内，应组织现场验收，实地检查村民是否按照批准面积、四至等要求使用宅基地，是否按照批准面积和规划要求建设住房，并出具《农村宅基地和建房（规划许可）验收意见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通过用地和规划验收后，限额以上的住房，建设单位应按照相关规定组织竣工验收。限额以下的住房，施工单位（乡村建设工匠）和村民应对施工质量情况进行检查，填写《农村住房施工质量检查情况表》，镇人民政府（街道办事处）须安排人员参与检查。住房通过竣工验收或施工质量检查合格后，方可交付使用。对超占超建的，依法整改拆除后再进行验收。</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9.权属登记。</w:t>
      </w:r>
      <w:r>
        <w:rPr>
          <w:rFonts w:hint="eastAsia" w:ascii="方正仿宋_GBK" w:hAnsi="方正仿宋_GBK" w:eastAsia="方正仿宋_GBK" w:cs="方正仿宋_GBK"/>
          <w:kern w:val="0"/>
          <w:sz w:val="32"/>
          <w:szCs w:val="32"/>
          <w:shd w:val="clear" w:color="auto" w:fill="FFFFFF"/>
          <w:lang w:val="en-US" w:eastAsia="zh-CN" w:bidi="ar-SA"/>
        </w:rPr>
        <w:t>农村住房经验收合格的，镇人民政府（街道办事处）要指导建房人凭验收意见表等资料向区不动产登记中心申请新房权属登记并注销原产权。涉及须退出原宅基地的，镇人民政府（街道办事处）出具验收意见表和拆除原住房证明材料方可办理权属登记。</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四、加强既有农房使用管理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（一）规范使用行为。</w:t>
      </w:r>
      <w:r>
        <w:rPr>
          <w:rFonts w:hint="eastAsia" w:ascii="方正仿宋_GBK" w:hAnsi="方正仿宋_GBK" w:eastAsia="方正仿宋_GBK" w:cs="方正仿宋_GBK"/>
          <w:kern w:val="0"/>
          <w:sz w:val="32"/>
          <w:szCs w:val="32"/>
          <w:shd w:val="clear" w:color="auto" w:fill="FFFFFF"/>
          <w:lang w:val="en-US" w:eastAsia="zh-CN" w:bidi="ar-SA"/>
        </w:rPr>
        <w:t>农村住房产权人（使用人）作为使用安全第一责任人，应按照设计用途或依法批准的用途合理使用住房，做好日常检查、维护、修缮，不得实施擅自改变住房用途、擅自变动建筑主体和承重结构等影响住房安全的行为。产权人（使用人）发现住房出现严重安全隐患时，应及时向镇人民政府（街道办事处）报告，同时立即采取暂停使用、疏散人群、设置警示标志等应急措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（二）规范改扩建行为。</w:t>
      </w:r>
      <w:r>
        <w:rPr>
          <w:rFonts w:hint="eastAsia" w:ascii="方正仿宋_GBK" w:hAnsi="方正仿宋_GBK" w:eastAsia="方正仿宋_GBK" w:cs="方正仿宋_GBK"/>
          <w:kern w:val="0"/>
          <w:sz w:val="32"/>
          <w:szCs w:val="32"/>
          <w:shd w:val="clear" w:color="auto" w:fill="FFFFFF"/>
          <w:lang w:val="en-US" w:eastAsia="zh-CN" w:bidi="ar-SA"/>
        </w:rPr>
        <w:t>改扩建住房参照新建住房进行管理。改扩建的农村住房应为合法建筑且旧房主体没有全部拆除的住房。安全鉴定为D级的住房，原则上应拆除后重建。对改变承重结构体系或超过原结构承载能力的行为，镇人民政府（街道办事处）应督促村民对拟改扩建的住房进行鉴定后，再委托取得相应设计资质证书的单位出具设计方案。镇人民政府（街道办事处）应加强对加层、隔断等建设行为的监管，杜绝随意加大门窗洞口、超高接层、破坏承重结构等情况发生。</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（三）规范用途转变行为。</w:t>
      </w:r>
      <w:r>
        <w:rPr>
          <w:rFonts w:hint="eastAsia" w:ascii="方正仿宋_GBK" w:hAnsi="方正仿宋_GBK" w:eastAsia="方正仿宋_GBK" w:cs="方正仿宋_GBK"/>
          <w:kern w:val="0"/>
          <w:sz w:val="32"/>
          <w:szCs w:val="32"/>
          <w:shd w:val="clear" w:color="auto" w:fill="FFFFFF"/>
          <w:lang w:val="en-US" w:eastAsia="zh-CN" w:bidi="ar-SA"/>
        </w:rPr>
        <w:t>自住自用的农村住房转为经营用途的，产权人（使用人）在办理相关经营许可、开展经营活动前，应取得房屋安全鉴定合格证明。审批经营活动的部门应在办理行政审批前，督促产权人（使用人）依法依规取得房屋安全鉴定合格证明。镇人民政府（街道办事处）应常态化开展用作经营的农村住房巡查，发现不符合相关要求的，应及时制止经营活动，并报告区相关行业主管部门依法依规处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（四）规范住房拆除行为。</w:t>
      </w:r>
      <w:r>
        <w:rPr>
          <w:rFonts w:hint="eastAsia" w:ascii="方正仿宋_GBK" w:hAnsi="方正仿宋_GBK" w:eastAsia="方正仿宋_GBK" w:cs="方正仿宋_GBK"/>
          <w:kern w:val="0"/>
          <w:sz w:val="32"/>
          <w:szCs w:val="32"/>
          <w:shd w:val="clear" w:color="auto" w:fill="FFFFFF"/>
          <w:lang w:val="en-US" w:eastAsia="zh-CN" w:bidi="ar-SA"/>
        </w:rPr>
        <w:t>村民拆除农村住房前应告知镇人民政府（街道办事处），并委托具备保证安全条件的专业技术人员或施工单位进行拆除。村民应充分考虑住房拆除对毗邻建筑的影响，告知毗邻建筑产权人（使用人），必要时先组织人员、财产转移。镇人民政府（街道办事处）应加强农村住房拆除工作的监督管理，督促村民落实安全防护和警戒措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黑体_GBK" w:hAnsi="方正黑体_GBK" w:eastAsia="方正黑体_GBK" w:cs="方正黑体_GBK"/>
          <w:kern w:val="0"/>
          <w:sz w:val="32"/>
          <w:szCs w:val="32"/>
          <w:shd w:val="clear" w:color="auto" w:fill="FFFFFF"/>
          <w:lang w:val="en-US" w:eastAsia="zh-CN" w:bidi="ar-SA"/>
        </w:rPr>
      </w:pPr>
      <w:r>
        <w:rPr>
          <w:rFonts w:hint="eastAsia" w:ascii="方正黑体_GBK" w:hAnsi="方正黑体_GBK" w:eastAsia="方正黑体_GBK" w:cs="方正黑体_GBK"/>
          <w:kern w:val="0"/>
          <w:sz w:val="32"/>
          <w:szCs w:val="32"/>
          <w:shd w:val="clear" w:color="auto" w:fill="FFFFFF"/>
          <w:lang w:val="en-US" w:eastAsia="zh-CN" w:bidi="ar-SA"/>
        </w:rPr>
        <w:t>五、落实保障措施</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（一）压实工作责任。</w:t>
      </w:r>
      <w:r>
        <w:rPr>
          <w:rFonts w:hint="eastAsia" w:ascii="方正仿宋_GBK" w:hAnsi="方正仿宋_GBK" w:eastAsia="方正仿宋_GBK" w:cs="方正仿宋_GBK"/>
          <w:kern w:val="0"/>
          <w:sz w:val="32"/>
          <w:szCs w:val="32"/>
          <w:shd w:val="clear" w:color="auto" w:fill="FFFFFF"/>
          <w:lang w:val="en-US" w:eastAsia="zh-CN" w:bidi="ar-SA"/>
        </w:rPr>
        <w:t>各部门和镇人民政府（街道办事处）要提高政治站位，充分认清进一步加强农村住房规划建设使用管理的重要意义，压实工作责任，落实工作举措，推动各项工作落地落实见效。对授权或委托镇人民政府（街道办事处）履行的职责，行业主管部门要强化监督责任落实，做好跟踪服务指导。对镇人民政府（街道办事处）管理缺位、执法失位的行为，行业主管部门要按照“三管三必须”原则，从严监督执法。</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（二）完善工作机制。</w:t>
      </w:r>
      <w:r>
        <w:rPr>
          <w:rFonts w:hint="eastAsia" w:ascii="方正仿宋_GBK" w:hAnsi="方正仿宋_GBK" w:eastAsia="方正仿宋_GBK" w:cs="方正仿宋_GBK"/>
          <w:kern w:val="0"/>
          <w:sz w:val="32"/>
          <w:szCs w:val="32"/>
          <w:shd w:val="clear" w:color="auto" w:fill="FFFFFF"/>
          <w:lang w:val="en-US" w:eastAsia="zh-CN" w:bidi="ar-SA"/>
        </w:rPr>
        <w:t>一是建立协调联动机制。各部门和镇人民政府（街道办事处）要加强统筹协作配合，建立健全农村住房规划建设使用管理常态化协调机制和各环节工作联动机制，做好农村住房规划管理、宅基地管理、建设管理与不动产登记、使用管理等工作的有序衔接。二是建立情况通报制。由镇人民政府（街道办事处）定期分别向区农业农村委、区规划自然资源局、区住房城乡建委报送农民建房新增建设用地需求、建设和督促查处情况，区规划自然资源局要定期通报依法办理农用地转用审批情况。三是建立“赛马比拼”机制。区级部门要执行市级部门建立的农村住房规划建设使用管理“赛马比拼”机制，构建全流程、可衡量的评价体系，对镇街相关工作开展情况进行评价打分，晾晒成绩、明确标杆、激励先进，推动形成比学赶超的良好氛围。四是加快数字化建设。利用市级部门建设的全市农村住房规划建设使用管理信息平台，贯通相关部门既有信息系统，对农村住房规划管理、宅基地管理、建设管理、使用管理实行全周期动态管理，推动实现农村住房“一网通办”“一网统管”。</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（三）提供工作保障。</w:t>
      </w:r>
      <w:r>
        <w:rPr>
          <w:rFonts w:hint="eastAsia" w:ascii="方正仿宋_GBK" w:hAnsi="方正仿宋_GBK" w:eastAsia="方正仿宋_GBK" w:cs="方正仿宋_GBK"/>
          <w:kern w:val="0"/>
          <w:sz w:val="32"/>
          <w:szCs w:val="32"/>
          <w:shd w:val="clear" w:color="auto" w:fill="FFFFFF"/>
          <w:lang w:val="en-US" w:eastAsia="zh-CN" w:bidi="ar-SA"/>
        </w:rPr>
        <w:t>一是各部门和镇人民政府（街道办事处）要加强管理服务队伍建设，配齐配强工作力量，重点加强镇人民政府（街道办事处）“四所合一”机构的队伍和政务服务能力建设，要做好资源信息共享，为镇人民政府（街道办事处）在农村住房审批、监督管理等方面提供技术支持。要有计划、分步骤、全覆盖开展镇街规划建设管理干部培训，全面提升专业素质和管理能力。二是要按照2025年底每个涉农镇街平均有20名以上合格的乡村建设工匠的要求，组织人员免费参加全市组织的乡村建设工匠培训、考试和继续教育培训等。三是镇人民政府（街道办事处）要通过政府购买服务等方式，组织专业队伍、专业人员开展农村住房规划建设使用管理所需的宣传引导、农房设计、图纸审查、建设管理、人员培训等专业性服务工作，其所需经费由各属地镇街统筹解决。</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（四）加强监督管理。</w:t>
      </w:r>
      <w:r>
        <w:rPr>
          <w:rFonts w:hint="eastAsia" w:ascii="方正仿宋_GBK" w:hAnsi="方正仿宋_GBK" w:eastAsia="方正仿宋_GBK" w:cs="方正仿宋_GBK"/>
          <w:kern w:val="0"/>
          <w:sz w:val="32"/>
          <w:szCs w:val="32"/>
          <w:shd w:val="clear" w:color="auto" w:fill="FFFFFF"/>
          <w:lang w:val="en-US" w:eastAsia="zh-CN" w:bidi="ar-SA"/>
        </w:rPr>
        <w:t>落实村级巡查、镇街督查的农村住房建设监管的工作机制。村级宅基地协管员要全程参与宅基地审批、建设和验收工作，每周开展不低于1次日常巡查，并做好记录，及时制止违法违规行为，同时向镇人民政府（街道办事处）报送相关情况；镇人民政府（街道办事处）按照属地管理责任，全面落实“五到场”及动态巡查，每月开展不低于2次的督查，督查村级宅基地协管员落实日常监管职责，每季度将农房审批情况报区农业农村委、区规划自然资源局备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（五）加强工作宣传。</w:t>
      </w:r>
      <w:r>
        <w:rPr>
          <w:rFonts w:hint="eastAsia" w:ascii="方正仿宋_GBK" w:hAnsi="方正仿宋_GBK" w:eastAsia="方正仿宋_GBK" w:cs="方正仿宋_GBK"/>
          <w:kern w:val="0"/>
          <w:sz w:val="32"/>
          <w:szCs w:val="32"/>
          <w:shd w:val="clear" w:color="auto" w:fill="FFFFFF"/>
          <w:lang w:val="en-US" w:eastAsia="zh-CN" w:bidi="ar-SA"/>
        </w:rPr>
        <w:t>各部门和镇人民政府（街道办事处）要围绕农村住房全周期管理的各个环节，加大农村住房全周期管理的宣传力度，通过制作宣传图册、微视频等方式，加强相关法律法规、质量安全常识的宣传，不断增强施工人员和村民的法律意识、安全意识和风险防范能力，营造依法依规建设的良好氛围。</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（六）强化问责机制。</w:t>
      </w:r>
      <w:r>
        <w:rPr>
          <w:rFonts w:hint="eastAsia" w:ascii="方正仿宋_GBK" w:hAnsi="方正仿宋_GBK" w:eastAsia="方正仿宋_GBK" w:cs="方正仿宋_GBK"/>
          <w:kern w:val="0"/>
          <w:sz w:val="32"/>
          <w:szCs w:val="32"/>
          <w:shd w:val="clear" w:color="auto" w:fill="FFFFFF"/>
          <w:lang w:val="en-US" w:eastAsia="zh-CN" w:bidi="ar-SA"/>
        </w:rPr>
        <w:t>各部门和镇人民政府（街道办事处）要提高政治站位，主动担当作为，坚决防止推诿扯皮和不作为、乱作为，监管不力等现象发生。对因工作不力，出现未批先建、少批多建、批甲占乙等违法违规现象严重的，对违规协助申请人提供虚假资料和违规审核的，要依法追究相关人员的责任。对工作不力、玩忽职守、滥用职权、徇私舞弊的，将依法严肃追责。构成犯罪的，要依法追究刑事责任。</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楷体_GBK" w:hAnsi="方正楷体_GBK" w:eastAsia="方正楷体_GBK" w:cs="方正楷体_GBK"/>
          <w:kern w:val="0"/>
          <w:sz w:val="32"/>
          <w:szCs w:val="32"/>
          <w:shd w:val="clear" w:color="auto" w:fill="FFFFFF"/>
          <w:lang w:val="en-US" w:eastAsia="zh-CN" w:bidi="ar-SA"/>
        </w:rPr>
        <w:t>（七）加强档案管理。</w:t>
      </w:r>
      <w:r>
        <w:rPr>
          <w:rFonts w:hint="eastAsia" w:ascii="方正仿宋_GBK" w:hAnsi="方正仿宋_GBK" w:eastAsia="方正仿宋_GBK" w:cs="方正仿宋_GBK"/>
          <w:kern w:val="0"/>
          <w:sz w:val="32"/>
          <w:szCs w:val="32"/>
          <w:shd w:val="clear" w:color="auto" w:fill="FFFFFF"/>
          <w:lang w:val="en-US" w:eastAsia="zh-CN" w:bidi="ar-SA"/>
        </w:rPr>
        <w:t>镇人民政府（街道办事处）要按照相关规定，全面做好农村住房规划建设使用管理的审批、过程巡查检查、备案等资料收集归档，做到完整齐全、真实有效。现行宅基地确权等登记档案交由区不动产登记中心进行归档管理。</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本通知自印发之日起实施，原《重庆市北碚区住房和城乡建设委员会、重庆市北碚区财政局、重庆市北碚区农业农村委、重庆市北碚区规划和自然资源局关于进一步规范农村居民住房规划建设管理的通知》（北碚建发〔2020〕150号）同时废止。</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附件：1.农村宅基地和建房（规划许可）申请表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1600" w:firstLineChars="5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2.农村宅基地使用承诺书</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1600" w:firstLineChars="5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3.农村宅基地和建房（规划许可）审批表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1600" w:firstLineChars="5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4.农村住房新建（改扩建）质量安全责任承诺书</w:t>
      </w:r>
    </w:p>
    <w:p>
      <w:pPr>
        <w:keepNext w:val="0"/>
        <w:keepLines w:val="0"/>
        <w:pageBreakBefore w:val="0"/>
        <w:widowControl w:val="0"/>
        <w:kinsoku/>
        <w:wordWrap/>
        <w:overflowPunct/>
        <w:topLinePunct w:val="0"/>
        <w:autoSpaceDE/>
        <w:autoSpaceDN/>
        <w:bidi w:val="0"/>
        <w:adjustRightInd/>
        <w:snapToGrid/>
        <w:spacing w:line="600" w:lineRule="atLeast"/>
        <w:ind w:left="1916" w:leftChars="760" w:right="0" w:rightChars="0" w:hanging="320" w:hangingChars="1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5.重庆市限额以下村镇建设工程质量安全监管备案表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1600" w:firstLineChars="5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6.农村住房施工过程检查记录表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1600" w:firstLineChars="5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7.农村宅基地和建房（规划许可）验收意见表</w:t>
      </w:r>
    </w:p>
    <w:p>
      <w:pPr>
        <w:keepNext w:val="0"/>
        <w:keepLines w:val="0"/>
        <w:pageBreakBefore w:val="0"/>
        <w:widowControl w:val="0"/>
        <w:kinsoku/>
        <w:wordWrap/>
        <w:overflowPunct/>
        <w:topLinePunct w:val="0"/>
        <w:autoSpaceDE/>
        <w:autoSpaceDN/>
        <w:bidi w:val="0"/>
        <w:adjustRightInd/>
        <w:snapToGrid/>
        <w:spacing w:line="600" w:lineRule="atLeast"/>
        <w:ind w:right="0" w:rightChars="0" w:firstLine="1600" w:firstLineChars="5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8.农村住房施工质量检查情况表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1600" w:firstLineChars="5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9.北碚区新建农村住房规划建设管理工作流程图</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重庆市北碚区住房和城乡建设委员会    重庆市北碚区财政局</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重庆市北碚区农业农村委员会 重庆市北碚区规划和自然资源局</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4480" w:firstLineChars="14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重庆市北碚区市场监督管理局</w:t>
      </w:r>
    </w:p>
    <w:p>
      <w:pPr>
        <w:keepNext w:val="0"/>
        <w:keepLines w:val="0"/>
        <w:pageBreakBefore w:val="0"/>
        <w:widowControl w:val="0"/>
        <w:kinsoku/>
        <w:wordWrap/>
        <w:overflowPunct/>
        <w:topLinePunct w:val="0"/>
        <w:autoSpaceDE/>
        <w:autoSpaceDN/>
        <w:bidi w:val="0"/>
        <w:adjustRightInd/>
        <w:snapToGrid/>
        <w:spacing w:line="600" w:lineRule="atLeast"/>
        <w:ind w:right="0" w:rightChars="0" w:firstLine="5440" w:firstLineChars="1700"/>
        <w:jc w:val="left"/>
        <w:textAlignment w:val="auto"/>
        <w:rPr>
          <w:rFonts w:hint="default" w:ascii="方正仿宋_GBK" w:hAnsi="方正仿宋_GBK" w:eastAsia="方正仿宋_GBK" w:cs="方正仿宋_GBK"/>
          <w:kern w:val="0"/>
          <w:sz w:val="32"/>
          <w:szCs w:val="32"/>
          <w:shd w:val="clear" w:color="auto" w:fill="FFFFFF"/>
          <w:lang w:eastAsia="zh-CN" w:bidi="ar-SA"/>
        </w:rPr>
      </w:pPr>
      <w:r>
        <w:rPr>
          <w:rFonts w:hint="eastAsia" w:ascii="方正仿宋_GBK" w:hAnsi="方正仿宋_GBK" w:eastAsia="方正仿宋_GBK" w:cs="方正仿宋_GBK"/>
          <w:kern w:val="0"/>
          <w:sz w:val="32"/>
          <w:szCs w:val="32"/>
          <w:shd w:val="clear" w:color="auto" w:fill="FFFFFF"/>
          <w:lang w:val="en-US" w:eastAsia="zh-CN" w:bidi="ar-SA"/>
        </w:rPr>
        <w:t>2024年7月8日</w:t>
      </w:r>
    </w:p>
    <w:p>
      <w:pPr>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br w:type="page"/>
      </w:r>
    </w:p>
    <w:p>
      <w:pPr>
        <w:pStyle w:val="13"/>
        <w:spacing w:line="560" w:lineRule="exact"/>
        <w:ind w:firstLine="0"/>
        <w:rPr>
          <w:rFonts w:hint="default" w:ascii="Times New Roman" w:hAnsi="Times New Roman" w:eastAsia="方正黑体_GBK" w:cs="Times New Roman"/>
          <w:lang w:val="en-US" w:eastAsia="zh-CN"/>
        </w:rPr>
      </w:pPr>
      <w:r>
        <w:rPr>
          <w:rFonts w:hint="default" w:ascii="Times New Roman" w:hAnsi="Times New Roman" w:eastAsia="方正黑体_GBK" w:cs="Times New Roman"/>
          <w:sz w:val="32"/>
          <w:szCs w:val="32"/>
        </w:rPr>
        <w:t>附件</w:t>
      </w:r>
      <w:r>
        <w:rPr>
          <w:rFonts w:hint="default" w:ascii="Times New Roman" w:hAnsi="Times New Roman" w:eastAsia="方正黑体_GBK" w:cs="Times New Roman"/>
          <w:sz w:val="32"/>
          <w:szCs w:val="32"/>
          <w:lang w:val="en-US" w:eastAsia="zh-CN"/>
        </w:rPr>
        <w:t>1</w:t>
      </w:r>
    </w:p>
    <w:p>
      <w:pPr>
        <w:spacing w:line="560" w:lineRule="exact"/>
        <w:jc w:val="center"/>
        <w:rPr>
          <w:rFonts w:hint="default" w:ascii="Times New Roman" w:hAnsi="Times New Roman" w:eastAsia="黑体" w:cs="Times New Roman"/>
          <w:sz w:val="44"/>
          <w:szCs w:val="44"/>
        </w:rPr>
      </w:pPr>
      <w:r>
        <w:rPr>
          <w:rFonts w:hint="default" w:ascii="Times New Roman" w:hAnsi="Times New Roman" w:eastAsia="方正小标宋_GBK" w:cs="Times New Roman"/>
          <w:sz w:val="44"/>
          <w:szCs w:val="44"/>
        </w:rPr>
        <w:t>农村宅基地和建房（规划许可）申请表</w:t>
      </w:r>
    </w:p>
    <w:tbl>
      <w:tblPr>
        <w:tblStyle w:val="11"/>
        <w:tblW w:w="90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205"/>
        <w:gridCol w:w="784"/>
        <w:gridCol w:w="737"/>
        <w:gridCol w:w="705"/>
        <w:gridCol w:w="1466"/>
        <w:gridCol w:w="761"/>
        <w:gridCol w:w="1484"/>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70"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申请户主信息</w:t>
            </w:r>
          </w:p>
        </w:tc>
        <w:tc>
          <w:tcPr>
            <w:tcW w:w="120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姓名</w:t>
            </w:r>
          </w:p>
        </w:tc>
        <w:tc>
          <w:tcPr>
            <w:tcW w:w="78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737"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性别</w:t>
            </w:r>
          </w:p>
        </w:tc>
        <w:tc>
          <w:tcPr>
            <w:tcW w:w="70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46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年龄</w:t>
            </w:r>
          </w:p>
        </w:tc>
        <w:tc>
          <w:tcPr>
            <w:tcW w:w="761" w:type="dxa"/>
            <w:vAlign w:val="center"/>
          </w:tcPr>
          <w:p>
            <w:pPr>
              <w:keepNext w:val="0"/>
              <w:keepLines w:val="0"/>
              <w:suppressLineNumbers w:val="0"/>
              <w:tabs>
                <w:tab w:val="left" w:pos="260"/>
                <w:tab w:val="center" w:pos="442"/>
              </w:tabs>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sz w:val="21"/>
                <w:szCs w:val="21"/>
              </w:rPr>
              <w:t>岁</w:t>
            </w:r>
          </w:p>
        </w:tc>
        <w:tc>
          <w:tcPr>
            <w:tcW w:w="148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联系电话</w:t>
            </w:r>
          </w:p>
        </w:tc>
        <w:tc>
          <w:tcPr>
            <w:tcW w:w="94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70"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20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身份证号</w:t>
            </w:r>
          </w:p>
        </w:tc>
        <w:tc>
          <w:tcPr>
            <w:tcW w:w="2226" w:type="dxa"/>
            <w:gridSpan w:val="3"/>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46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户口所在地</w:t>
            </w:r>
          </w:p>
        </w:tc>
        <w:tc>
          <w:tcPr>
            <w:tcW w:w="3189" w:type="dxa"/>
            <w:gridSpan w:val="3"/>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70"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家庭成员信息</w:t>
            </w:r>
          </w:p>
        </w:tc>
        <w:tc>
          <w:tcPr>
            <w:tcW w:w="120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姓名</w:t>
            </w:r>
          </w:p>
        </w:tc>
        <w:tc>
          <w:tcPr>
            <w:tcW w:w="78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年龄</w:t>
            </w:r>
          </w:p>
        </w:tc>
        <w:tc>
          <w:tcPr>
            <w:tcW w:w="1442"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与户主关系</w:t>
            </w:r>
          </w:p>
        </w:tc>
        <w:tc>
          <w:tcPr>
            <w:tcW w:w="2227"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身份证号</w:t>
            </w:r>
          </w:p>
        </w:tc>
        <w:tc>
          <w:tcPr>
            <w:tcW w:w="2428"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户口所在地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970"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20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78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442"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2227"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2428"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970"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20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78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442"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2227"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2428"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970"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20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78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442"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2227"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2428"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4" w:hRule="exact"/>
        </w:trPr>
        <w:tc>
          <w:tcPr>
            <w:tcW w:w="970"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20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78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442"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2227"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2428"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70"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现宅基地及农房情况</w:t>
            </w:r>
          </w:p>
        </w:tc>
        <w:tc>
          <w:tcPr>
            <w:tcW w:w="1989"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宅基地面积</w:t>
            </w:r>
          </w:p>
        </w:tc>
        <w:tc>
          <w:tcPr>
            <w:tcW w:w="1442" w:type="dxa"/>
            <w:gridSpan w:val="2"/>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sz w:val="21"/>
                <w:szCs w:val="21"/>
              </w:rPr>
              <w:t xml:space="preserve"> ㎡</w:t>
            </w:r>
          </w:p>
        </w:tc>
        <w:tc>
          <w:tcPr>
            <w:tcW w:w="146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建筑面积</w:t>
            </w:r>
          </w:p>
        </w:tc>
        <w:tc>
          <w:tcPr>
            <w:tcW w:w="761"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sz w:val="21"/>
                <w:szCs w:val="21"/>
              </w:rPr>
              <w:t xml:space="preserve"> ㎡</w:t>
            </w:r>
          </w:p>
        </w:tc>
        <w:tc>
          <w:tcPr>
            <w:tcW w:w="148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权属证书号</w:t>
            </w:r>
          </w:p>
        </w:tc>
        <w:tc>
          <w:tcPr>
            <w:tcW w:w="94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70"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2726" w:type="dxa"/>
            <w:gridSpan w:val="3"/>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现宅基地处置情况</w:t>
            </w:r>
          </w:p>
        </w:tc>
        <w:tc>
          <w:tcPr>
            <w:tcW w:w="5360" w:type="dxa"/>
            <w:gridSpan w:val="5"/>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1.保留（   m²）；2.退给村集体；3.其他（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70"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拟申请宅基地及建房（规划许可）情况</w:t>
            </w:r>
          </w:p>
        </w:tc>
        <w:tc>
          <w:tcPr>
            <w:tcW w:w="1989"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宅基地面积</w:t>
            </w:r>
          </w:p>
        </w:tc>
        <w:tc>
          <w:tcPr>
            <w:tcW w:w="1442" w:type="dxa"/>
            <w:gridSpan w:val="2"/>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sz w:val="21"/>
                <w:szCs w:val="21"/>
              </w:rPr>
              <w:t>㎡</w:t>
            </w:r>
          </w:p>
        </w:tc>
        <w:tc>
          <w:tcPr>
            <w:tcW w:w="2227" w:type="dxa"/>
            <w:gridSpan w:val="2"/>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房基占地面积</w:t>
            </w:r>
          </w:p>
        </w:tc>
        <w:tc>
          <w:tcPr>
            <w:tcW w:w="2428" w:type="dxa"/>
            <w:gridSpan w:val="2"/>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sz w:val="21"/>
                <w:szCs w:val="21"/>
              </w:rPr>
              <w:t>m</w:t>
            </w:r>
            <w:r>
              <w:rPr>
                <w:rFonts w:hint="eastAsia" w:ascii="仿宋" w:hAnsi="仿宋" w:eastAsia="仿宋" w:cs="仿宋"/>
                <w:sz w:val="21"/>
                <w:szCs w:val="21"/>
                <w:vertAlign w:val="superscript"/>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70"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20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地址</w:t>
            </w:r>
          </w:p>
        </w:tc>
        <w:tc>
          <w:tcPr>
            <w:tcW w:w="6881" w:type="dxa"/>
            <w:gridSpan w:val="7"/>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70"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205" w:type="dxa"/>
            <w:vMerge w:val="restart"/>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四至</w:t>
            </w:r>
          </w:p>
        </w:tc>
        <w:tc>
          <w:tcPr>
            <w:tcW w:w="3692" w:type="dxa"/>
            <w:gridSpan w:val="4"/>
            <w:vAlign w:val="center"/>
          </w:tcPr>
          <w:p>
            <w:pPr>
              <w:keepNext w:val="0"/>
              <w:keepLines w:val="0"/>
              <w:suppressLineNumbers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 xml:space="preserve">东至：        南至：  </w:t>
            </w:r>
          </w:p>
        </w:tc>
        <w:tc>
          <w:tcPr>
            <w:tcW w:w="3189" w:type="dxa"/>
            <w:gridSpan w:val="3"/>
            <w:vMerge w:val="restart"/>
            <w:vAlign w:val="center"/>
          </w:tcPr>
          <w:p>
            <w:pPr>
              <w:keepNext w:val="0"/>
              <w:keepLines w:val="0"/>
              <w:suppressLineNumbers w:val="0"/>
              <w:wordWrap w:val="0"/>
              <w:spacing w:before="0" w:beforeAutospacing="0" w:after="0" w:afterAutospacing="0"/>
              <w:ind w:left="0" w:right="105"/>
              <w:jc w:val="center"/>
              <w:rPr>
                <w:rFonts w:hint="eastAsia" w:ascii="仿宋" w:hAnsi="仿宋" w:eastAsia="仿宋" w:cs="仿宋"/>
                <w:sz w:val="21"/>
                <w:szCs w:val="21"/>
              </w:rPr>
            </w:pPr>
            <w:r>
              <w:rPr>
                <w:rFonts w:hint="eastAsia" w:ascii="仿宋" w:hAnsi="仿宋" w:eastAsia="仿宋" w:cs="仿宋"/>
                <w:sz w:val="21"/>
                <w:szCs w:val="21"/>
              </w:rPr>
              <w:t>建房类型：□原址</w:t>
            </w:r>
            <w:r>
              <w:rPr>
                <w:rFonts w:hint="eastAsia" w:ascii="仿宋" w:hAnsi="仿宋" w:eastAsia="仿宋" w:cs="仿宋"/>
                <w:sz w:val="21"/>
                <w:szCs w:val="21"/>
                <w:lang w:eastAsia="zh-CN"/>
              </w:rPr>
              <w:t>翻</w:t>
            </w:r>
            <w:r>
              <w:rPr>
                <w:rFonts w:hint="eastAsia" w:ascii="仿宋" w:hAnsi="仿宋" w:eastAsia="仿宋" w:cs="仿宋"/>
                <w:sz w:val="21"/>
                <w:szCs w:val="21"/>
              </w:rPr>
              <w:t xml:space="preserve">建  </w:t>
            </w:r>
          </w:p>
          <w:p>
            <w:pPr>
              <w:keepNext w:val="0"/>
              <w:keepLines w:val="0"/>
              <w:suppressLineNumbers w:val="0"/>
              <w:tabs>
                <w:tab w:val="left" w:pos="312"/>
              </w:tabs>
              <w:wordWrap w:val="0"/>
              <w:spacing w:before="0" w:beforeAutospacing="0" w:after="0" w:afterAutospacing="0"/>
              <w:ind w:left="0" w:right="420"/>
              <w:jc w:val="center"/>
              <w:rPr>
                <w:rFonts w:hint="eastAsia" w:ascii="仿宋" w:hAnsi="仿宋" w:eastAsia="仿宋" w:cs="仿宋"/>
                <w:sz w:val="21"/>
                <w:szCs w:val="21"/>
              </w:rPr>
            </w:pPr>
            <w:r>
              <w:rPr>
                <w:rFonts w:hint="eastAsia" w:ascii="仿宋" w:hAnsi="仿宋" w:eastAsia="仿宋" w:cs="仿宋"/>
                <w:sz w:val="21"/>
                <w:szCs w:val="21"/>
              </w:rPr>
              <w:t xml:space="preserve">             □改扩建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□异地新建 </w:t>
            </w:r>
          </w:p>
          <w:p>
            <w:pPr>
              <w:keepNext w:val="0"/>
              <w:keepLines w:val="0"/>
              <w:suppressLineNumbers w:val="0"/>
              <w:tabs>
                <w:tab w:val="left" w:pos="312"/>
              </w:tabs>
              <w:wordWrap w:val="0"/>
              <w:spacing w:before="0" w:beforeAutospacing="0" w:after="0" w:afterAutospacing="0"/>
              <w:ind w:left="0" w:right="420"/>
              <w:jc w:val="center"/>
              <w:rPr>
                <w:rFonts w:hint="eastAsia" w:ascii="仿宋" w:hAnsi="仿宋" w:eastAsia="仿宋" w:cs="仿宋"/>
                <w:sz w:val="21"/>
                <w:szCs w:val="21"/>
              </w:rPr>
            </w:pPr>
            <w:r>
              <w:rPr>
                <w:rFonts w:hint="eastAsia" w:ascii="仿宋" w:hAnsi="仿宋" w:eastAsia="仿宋" w:cs="仿宋"/>
                <w:sz w:val="21"/>
                <w:szCs w:val="21"/>
              </w:rPr>
              <w:t xml:space="preserve">           □新建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70"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205"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3692" w:type="dxa"/>
            <w:gridSpan w:val="4"/>
            <w:vAlign w:val="center"/>
          </w:tcPr>
          <w:p>
            <w:pPr>
              <w:keepNext w:val="0"/>
              <w:keepLines w:val="0"/>
              <w:suppressLineNumbers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西至：        北至：</w:t>
            </w:r>
          </w:p>
        </w:tc>
        <w:tc>
          <w:tcPr>
            <w:tcW w:w="3189" w:type="dxa"/>
            <w:gridSpan w:val="3"/>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exact"/>
        </w:trPr>
        <w:tc>
          <w:tcPr>
            <w:tcW w:w="970"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205"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地类</w:t>
            </w:r>
          </w:p>
        </w:tc>
        <w:tc>
          <w:tcPr>
            <w:tcW w:w="3692" w:type="dxa"/>
            <w:gridSpan w:val="4"/>
            <w:vAlign w:val="center"/>
          </w:tcPr>
          <w:p>
            <w:pPr>
              <w:keepNext w:val="0"/>
              <w:keepLines w:val="0"/>
              <w:numPr>
                <w:ilvl w:val="0"/>
                <w:numId w:val="1"/>
              </w:numPr>
              <w:suppressLineNumbers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建设用地     2.未利用地</w:t>
            </w:r>
          </w:p>
          <w:p>
            <w:pPr>
              <w:keepNext w:val="0"/>
              <w:keepLines w:val="0"/>
              <w:suppressLineNumbers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3.农用地（耕地、林地、草地、其它</w:t>
            </w:r>
            <w:r>
              <w:rPr>
                <w:rFonts w:hint="eastAsia" w:ascii="仿宋" w:hAnsi="仿宋" w:eastAsia="仿宋" w:cs="仿宋"/>
                <w:b/>
                <w:bCs/>
                <w:sz w:val="21"/>
                <w:szCs w:val="21"/>
              </w:rPr>
              <w:t>___</w:t>
            </w:r>
            <w:r>
              <w:rPr>
                <w:rFonts w:hint="eastAsia" w:ascii="仿宋" w:hAnsi="仿宋" w:eastAsia="仿宋" w:cs="仿宋"/>
                <w:sz w:val="21"/>
                <w:szCs w:val="21"/>
              </w:rPr>
              <w:t>）</w:t>
            </w:r>
          </w:p>
        </w:tc>
        <w:tc>
          <w:tcPr>
            <w:tcW w:w="3189" w:type="dxa"/>
            <w:gridSpan w:val="3"/>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70"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1989" w:type="dxa"/>
            <w:gridSpan w:val="2"/>
            <w:vAlign w:val="center"/>
          </w:tcPr>
          <w:p>
            <w:pPr>
              <w:keepNext w:val="0"/>
              <w:keepLines w:val="0"/>
              <w:suppressLineNumbers w:val="0"/>
              <w:adjustRightInd w:val="0"/>
              <w:snapToGrid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住房建筑面积</w:t>
            </w:r>
          </w:p>
        </w:tc>
        <w:tc>
          <w:tcPr>
            <w:tcW w:w="1442" w:type="dxa"/>
            <w:gridSpan w:val="2"/>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sz w:val="21"/>
                <w:szCs w:val="21"/>
              </w:rPr>
              <w:t>m²</w:t>
            </w:r>
          </w:p>
        </w:tc>
        <w:tc>
          <w:tcPr>
            <w:tcW w:w="1466"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建筑层数</w:t>
            </w:r>
          </w:p>
        </w:tc>
        <w:tc>
          <w:tcPr>
            <w:tcW w:w="761"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sz w:val="21"/>
                <w:szCs w:val="21"/>
              </w:rPr>
              <w:t>层</w:t>
            </w:r>
          </w:p>
        </w:tc>
        <w:tc>
          <w:tcPr>
            <w:tcW w:w="1484"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建筑高度</w:t>
            </w:r>
          </w:p>
        </w:tc>
        <w:tc>
          <w:tcPr>
            <w:tcW w:w="944" w:type="dxa"/>
            <w:vAlign w:val="center"/>
          </w:tcPr>
          <w:p>
            <w:pPr>
              <w:keepNext w:val="0"/>
              <w:keepLines w:val="0"/>
              <w:suppressLineNumbers w:val="0"/>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970" w:type="dxa"/>
            <w:vMerge w:val="continue"/>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p>
        </w:tc>
        <w:tc>
          <w:tcPr>
            <w:tcW w:w="8086" w:type="dxa"/>
            <w:gridSpan w:val="8"/>
            <w:vAlign w:val="center"/>
          </w:tcPr>
          <w:p>
            <w:pPr>
              <w:keepNext w:val="0"/>
              <w:keepLines w:val="0"/>
              <w:suppressLineNumbers w:val="0"/>
              <w:spacing w:before="0" w:beforeAutospacing="0" w:after="0" w:afterAutospacing="0"/>
              <w:ind w:left="0" w:right="0"/>
              <w:rPr>
                <w:rFonts w:hint="eastAsia" w:ascii="仿宋" w:hAnsi="仿宋" w:eastAsia="仿宋" w:cs="仿宋"/>
                <w:sz w:val="21"/>
                <w:szCs w:val="21"/>
              </w:rPr>
            </w:pPr>
            <w:r>
              <w:rPr>
                <w:rFonts w:hint="eastAsia" w:ascii="仿宋" w:hAnsi="仿宋" w:eastAsia="仿宋" w:cs="仿宋"/>
                <w:sz w:val="21"/>
                <w:szCs w:val="21"/>
              </w:rPr>
              <w:t>是否征求相邻权利人意见：1.是      2.否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7" w:hRule="exact"/>
        </w:trPr>
        <w:tc>
          <w:tcPr>
            <w:tcW w:w="97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申请理由</w:t>
            </w:r>
          </w:p>
        </w:tc>
        <w:tc>
          <w:tcPr>
            <w:tcW w:w="8086" w:type="dxa"/>
            <w:gridSpan w:val="8"/>
            <w:vAlign w:val="bottom"/>
          </w:tcPr>
          <w:p>
            <w:pPr>
              <w:keepNext w:val="0"/>
              <w:keepLines w:val="0"/>
              <w:suppressLineNumbers w:val="0"/>
              <w:wordWrap w:val="0"/>
              <w:spacing w:before="0" w:beforeAutospacing="0" w:after="0" w:afterAutospacing="0"/>
              <w:ind w:left="0" w:right="0"/>
              <w:jc w:val="right"/>
              <w:rPr>
                <w:rFonts w:hint="eastAsia" w:ascii="仿宋" w:hAnsi="仿宋" w:eastAsia="仿宋" w:cs="仿宋"/>
                <w:sz w:val="21"/>
                <w:szCs w:val="21"/>
              </w:rPr>
            </w:pPr>
          </w:p>
          <w:p>
            <w:pPr>
              <w:keepNext w:val="0"/>
              <w:keepLines w:val="0"/>
              <w:suppressLineNumbers w:val="0"/>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sz w:val="21"/>
                <w:szCs w:val="21"/>
              </w:rPr>
              <w:t xml:space="preserve">申请人：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exact"/>
        </w:trPr>
        <w:tc>
          <w:tcPr>
            <w:tcW w:w="97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村民小组意见</w:t>
            </w:r>
          </w:p>
        </w:tc>
        <w:tc>
          <w:tcPr>
            <w:tcW w:w="8086" w:type="dxa"/>
            <w:gridSpan w:val="8"/>
            <w:vAlign w:val="bottom"/>
          </w:tcPr>
          <w:p>
            <w:pPr>
              <w:keepNext w:val="0"/>
              <w:keepLines w:val="0"/>
              <w:suppressLineNumbers w:val="0"/>
              <w:wordWrap w:val="0"/>
              <w:spacing w:before="0" w:beforeAutospacing="0" w:after="0" w:afterAutospacing="0"/>
              <w:ind w:left="0" w:right="0"/>
              <w:jc w:val="right"/>
              <w:rPr>
                <w:rFonts w:hint="eastAsia" w:ascii="仿宋" w:hAnsi="仿宋" w:eastAsia="仿宋" w:cs="仿宋"/>
                <w:sz w:val="21"/>
                <w:szCs w:val="21"/>
              </w:rPr>
            </w:pPr>
          </w:p>
          <w:p>
            <w:pPr>
              <w:keepNext w:val="0"/>
              <w:keepLines w:val="0"/>
              <w:suppressLineNumbers w:val="0"/>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sz w:val="21"/>
                <w:szCs w:val="21"/>
              </w:rPr>
              <w:t xml:space="preserve">负责人：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4" w:hRule="exact"/>
        </w:trPr>
        <w:tc>
          <w:tcPr>
            <w:tcW w:w="970" w:type="dxa"/>
            <w:vAlign w:val="center"/>
          </w:tcPr>
          <w:p>
            <w:pPr>
              <w:keepNext w:val="0"/>
              <w:keepLines w:val="0"/>
              <w:suppressLineNumbers w:val="0"/>
              <w:spacing w:before="0" w:beforeAutospacing="0" w:after="0" w:afterAutospacing="0"/>
              <w:ind w:left="0" w:right="0"/>
              <w:jc w:val="center"/>
              <w:rPr>
                <w:rFonts w:hint="eastAsia" w:ascii="仿宋" w:hAnsi="仿宋" w:eastAsia="仿宋" w:cs="仿宋"/>
                <w:sz w:val="21"/>
                <w:szCs w:val="21"/>
              </w:rPr>
            </w:pPr>
            <w:r>
              <w:rPr>
                <w:rFonts w:hint="eastAsia" w:ascii="仿宋" w:hAnsi="仿宋" w:eastAsia="仿宋" w:cs="仿宋"/>
                <w:sz w:val="21"/>
                <w:szCs w:val="21"/>
              </w:rPr>
              <w:t>村集体经济组织或村民委员会意见</w:t>
            </w:r>
          </w:p>
        </w:tc>
        <w:tc>
          <w:tcPr>
            <w:tcW w:w="8086" w:type="dxa"/>
            <w:gridSpan w:val="8"/>
            <w:vAlign w:val="bottom"/>
          </w:tcPr>
          <w:p>
            <w:pPr>
              <w:keepNext w:val="0"/>
              <w:keepLines w:val="0"/>
              <w:suppressLineNumbers w:val="0"/>
              <w:spacing w:before="0" w:beforeAutospacing="0" w:after="0" w:afterAutospacing="0"/>
              <w:ind w:left="0" w:right="0"/>
              <w:jc w:val="right"/>
              <w:rPr>
                <w:rFonts w:hint="eastAsia" w:ascii="仿宋" w:hAnsi="仿宋" w:eastAsia="仿宋" w:cs="仿宋"/>
                <w:sz w:val="21"/>
                <w:szCs w:val="21"/>
              </w:rPr>
            </w:pPr>
          </w:p>
          <w:p>
            <w:pPr>
              <w:keepNext w:val="0"/>
              <w:keepLines w:val="0"/>
              <w:suppressLineNumbers w:val="0"/>
              <w:wordWrap w:val="0"/>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sz w:val="21"/>
                <w:szCs w:val="21"/>
              </w:rPr>
              <w:t xml:space="preserve">（盖章）         </w:t>
            </w:r>
          </w:p>
          <w:p>
            <w:pPr>
              <w:keepNext w:val="0"/>
              <w:keepLines w:val="0"/>
              <w:suppressLineNumbers w:val="0"/>
              <w:wordWrap w:val="0"/>
              <w:spacing w:before="0" w:beforeAutospacing="0" w:after="0" w:afterAutospacing="0"/>
              <w:ind w:left="0" w:right="0"/>
              <w:jc w:val="right"/>
              <w:rPr>
                <w:rFonts w:hint="eastAsia" w:ascii="仿宋" w:hAnsi="仿宋" w:eastAsia="仿宋" w:cs="仿宋"/>
                <w:sz w:val="21"/>
                <w:szCs w:val="21"/>
              </w:rPr>
            </w:pPr>
            <w:r>
              <w:rPr>
                <w:rFonts w:hint="eastAsia" w:ascii="仿宋" w:hAnsi="仿宋" w:eastAsia="仿宋" w:cs="仿宋"/>
                <w:sz w:val="21"/>
                <w:szCs w:val="21"/>
              </w:rPr>
              <w:t xml:space="preserve">负责人：              年   月   日   </w:t>
            </w:r>
          </w:p>
        </w:tc>
      </w:tr>
    </w:tbl>
    <w:p>
      <w:pPr>
        <w:keepNext w:val="0"/>
        <w:keepLines w:val="0"/>
        <w:pageBreakBefore w:val="0"/>
        <w:widowControl w:val="0"/>
        <w:kinsoku/>
        <w:wordWrap/>
        <w:overflowPunct/>
        <w:topLinePunct w:val="0"/>
        <w:autoSpaceDE/>
        <w:autoSpaceDN/>
        <w:bidi w:val="0"/>
        <w:adjustRightInd/>
        <w:snapToGrid/>
        <w:spacing w:line="600" w:lineRule="atLeast"/>
        <w:ind w:right="0" w:rightChars="0"/>
        <w:jc w:val="left"/>
        <w:textAlignment w:val="auto"/>
        <w:outlineLvl w:val="9"/>
        <w:rPr>
          <w:rFonts w:hint="eastAsia" w:ascii="方正黑体_GBK" w:hAnsi="方正黑体_GBK" w:eastAsia="方正黑体_GBK" w:cs="方正黑体_GBK"/>
          <w:kern w:val="0"/>
          <w:sz w:val="32"/>
          <w:szCs w:val="32"/>
          <w:shd w:val="clear" w:color="auto" w:fill="FFFFFF"/>
          <w:lang w:eastAsia="zh-CN" w:bidi="ar-SA"/>
        </w:rPr>
      </w:pPr>
      <w:r>
        <w:rPr>
          <w:rFonts w:hint="eastAsia" w:ascii="方正黑体_GBK" w:hAnsi="方正黑体_GBK" w:eastAsia="方正黑体_GBK" w:cs="方正黑体_GBK"/>
          <w:kern w:val="0"/>
          <w:sz w:val="32"/>
          <w:szCs w:val="32"/>
          <w:shd w:val="clear" w:color="auto" w:fill="FFFFFF"/>
          <w:lang w:eastAsia="zh-CN" w:bidi="ar-SA"/>
        </w:rPr>
        <w:t>附件2</w:t>
      </w:r>
    </w:p>
    <w:p>
      <w:pPr>
        <w:keepNext w:val="0"/>
        <w:keepLines w:val="0"/>
        <w:pageBreakBefore w:val="0"/>
        <w:widowControl w:val="0"/>
        <w:kinsoku/>
        <w:wordWrap/>
        <w:overflowPunct/>
        <w:topLinePunct w:val="0"/>
        <w:autoSpaceDE/>
        <w:autoSpaceDN/>
        <w:bidi w:val="0"/>
        <w:adjustRightInd/>
        <w:snapToGrid/>
        <w:spacing w:line="600" w:lineRule="atLeast"/>
        <w:ind w:right="0" w:rightChars="0"/>
        <w:jc w:val="center"/>
        <w:textAlignment w:val="auto"/>
        <w:outlineLvl w:val="9"/>
        <w:rPr>
          <w:rFonts w:hint="eastAsia" w:ascii="方正小标宋_GBK" w:hAnsi="方正小标宋_GBK" w:eastAsia="方正小标宋_GBK" w:cs="方正小标宋_GBK"/>
          <w:kern w:val="0"/>
          <w:sz w:val="44"/>
          <w:szCs w:val="44"/>
          <w:shd w:val="clear" w:color="auto" w:fill="FFFFFF"/>
          <w:lang w:eastAsia="zh-CN" w:bidi="ar-SA"/>
        </w:rPr>
      </w:pPr>
      <w:r>
        <w:rPr>
          <w:rFonts w:hint="eastAsia" w:ascii="方正小标宋_GBK" w:hAnsi="方正小标宋_GBK" w:eastAsia="方正小标宋_GBK" w:cs="方正小标宋_GBK"/>
          <w:kern w:val="0"/>
          <w:sz w:val="44"/>
          <w:szCs w:val="44"/>
          <w:shd w:val="clear" w:color="auto" w:fill="FFFFFF"/>
          <w:lang w:eastAsia="zh-CN" w:bidi="ar-SA"/>
        </w:rPr>
        <w:t>农村宅基地使用承诺书</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default" w:ascii="方正仿宋_GBK" w:hAnsi="方正仿宋_GBK" w:eastAsia="方正仿宋_GBK" w:cs="方正仿宋_GBK"/>
          <w:kern w:val="0"/>
          <w:sz w:val="32"/>
          <w:szCs w:val="32"/>
          <w:shd w:val="clear" w:color="auto" w:fill="FFFFFF"/>
          <w:lang w:eastAsia="zh-CN" w:bidi="ar-SA"/>
        </w:rPr>
        <w:t>因(1.分户新建住房  2.按照规划迁址新建住房  3.原址改扩、翻建住房  4.其他）需要，本人申请在_____街道（镇）_____村_____组使用宅基地建房，现郑重承诺：</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default" w:ascii="方正仿宋_GBK" w:hAnsi="方正仿宋_GBK" w:eastAsia="方正仿宋_GBK" w:cs="方正仿宋_GBK"/>
          <w:kern w:val="0"/>
          <w:sz w:val="32"/>
          <w:szCs w:val="32"/>
          <w:shd w:val="clear" w:color="auto" w:fill="FFFFFF"/>
          <w:lang w:eastAsia="zh-CN" w:bidi="ar-SA"/>
        </w:rPr>
        <w:t>1.本人及家庭成员符合“一户一宅”申请条件，申请材料真实有效；</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default" w:ascii="方正仿宋_GBK" w:hAnsi="方正仿宋_GBK" w:eastAsia="方正仿宋_GBK" w:cs="方正仿宋_GBK"/>
          <w:kern w:val="0"/>
          <w:sz w:val="32"/>
          <w:szCs w:val="32"/>
          <w:shd w:val="clear" w:color="auto" w:fill="FFFFFF"/>
          <w:lang w:eastAsia="zh-CN" w:bidi="ar-SA"/>
        </w:rPr>
        <w:t>2.宅基地和建房申请经批准后，我将严格按照批复位置和面积动工建设，在批准后_____月内建成并使用。</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default" w:ascii="方正仿宋_GBK" w:hAnsi="方正仿宋_GBK" w:eastAsia="方正仿宋_GBK" w:cs="方正仿宋_GBK"/>
          <w:kern w:val="0"/>
          <w:sz w:val="32"/>
          <w:szCs w:val="32"/>
          <w:shd w:val="clear" w:color="auto" w:fill="FFFFFF"/>
          <w:lang w:eastAsia="zh-CN" w:bidi="ar-SA"/>
        </w:rPr>
        <w:t>3.新住房建设完成后，按照规定_____日内拆除旧房，并无偿退出原有宅基地。</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default" w:ascii="方正仿宋_GBK" w:hAnsi="方正仿宋_GBK" w:eastAsia="方正仿宋_GBK" w:cs="方正仿宋_GBK"/>
          <w:kern w:val="0"/>
          <w:sz w:val="32"/>
          <w:szCs w:val="32"/>
          <w:shd w:val="clear" w:color="auto" w:fill="FFFFFF"/>
          <w:lang w:eastAsia="zh-CN" w:bidi="ar-SA"/>
        </w:rPr>
        <w:t>如有隐瞒或未履行承诺，本人愿承担一切经济和法律责任。</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5760" w:firstLineChars="18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default" w:ascii="方正仿宋_GBK" w:hAnsi="方正仿宋_GBK" w:eastAsia="方正仿宋_GBK" w:cs="方正仿宋_GBK"/>
          <w:kern w:val="0"/>
          <w:sz w:val="32"/>
          <w:szCs w:val="32"/>
          <w:shd w:val="clear" w:color="auto" w:fill="FFFFFF"/>
          <w:lang w:eastAsia="zh-CN" w:bidi="ar-SA"/>
        </w:rPr>
        <w:t xml:space="preserve">承诺人：         </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5440" w:firstLineChars="17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default" w:ascii="方正仿宋_GBK" w:hAnsi="方正仿宋_GBK" w:eastAsia="方正仿宋_GBK" w:cs="方正仿宋_GBK"/>
          <w:kern w:val="0"/>
          <w:sz w:val="32"/>
          <w:szCs w:val="32"/>
          <w:shd w:val="clear" w:color="auto" w:fill="FFFFFF"/>
          <w:lang w:eastAsia="zh-CN" w:bidi="ar-SA"/>
        </w:rPr>
        <w:t>年   月   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spacing w:line="560" w:lineRule="exact"/>
        <w:rPr>
          <w:rFonts w:hint="default" w:ascii="Times New Roman" w:hAnsi="Times New Roman" w:eastAsia="方正楷体_GBK" w:cs="Times New Roman"/>
          <w:sz w:val="36"/>
          <w:szCs w:val="36"/>
        </w:rPr>
      </w:pPr>
      <w:r>
        <w:rPr>
          <w:rFonts w:hint="default" w:ascii="Times New Roman" w:hAnsi="Times New Roman" w:eastAsia="方正黑体_GBK" w:cs="Times New Roman"/>
          <w:sz w:val="32"/>
          <w:szCs w:val="32"/>
          <w:lang w:val="en-US" w:eastAsia="zh-CN"/>
        </w:rPr>
        <w:t>附件3</w:t>
      </w:r>
    </w:p>
    <w:p>
      <w:pPr>
        <w:spacing w:line="560" w:lineRule="exact"/>
        <w:jc w:val="center"/>
        <w:rPr>
          <w:rFonts w:hint="default" w:ascii="Times New Roman" w:hAnsi="Times New Roman" w:eastAsia="黑体" w:cs="Times New Roman"/>
          <w:sz w:val="44"/>
          <w:szCs w:val="44"/>
        </w:rPr>
      </w:pPr>
      <w:r>
        <w:rPr>
          <w:rFonts w:hint="default" w:ascii="Times New Roman" w:hAnsi="Times New Roman" w:eastAsia="方正小标宋_GBK" w:cs="Times New Roman"/>
          <w:sz w:val="44"/>
          <w:szCs w:val="44"/>
        </w:rPr>
        <w:t>农村宅基地和建房（规划许可）审批表</w:t>
      </w: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646"/>
        <w:gridCol w:w="649"/>
        <w:gridCol w:w="790"/>
        <w:gridCol w:w="1186"/>
        <w:gridCol w:w="428"/>
        <w:gridCol w:w="907"/>
        <w:gridCol w:w="705"/>
        <w:gridCol w:w="525"/>
        <w:gridCol w:w="1438"/>
        <w:gridCol w:w="1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申请户主信息</w:t>
            </w:r>
          </w:p>
        </w:tc>
        <w:tc>
          <w:tcPr>
            <w:tcW w:w="1295" w:type="dxa"/>
            <w:gridSpan w:val="2"/>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姓名</w:t>
            </w:r>
          </w:p>
        </w:tc>
        <w:tc>
          <w:tcPr>
            <w:tcW w:w="790" w:type="dxa"/>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性别</w:t>
            </w:r>
          </w:p>
        </w:tc>
        <w:tc>
          <w:tcPr>
            <w:tcW w:w="1614" w:type="dxa"/>
            <w:gridSpan w:val="2"/>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身份证号</w:t>
            </w:r>
          </w:p>
        </w:tc>
        <w:tc>
          <w:tcPr>
            <w:tcW w:w="2137" w:type="dxa"/>
            <w:gridSpan w:val="3"/>
            <w:vAlign w:val="center"/>
          </w:tcPr>
          <w:p>
            <w:pPr>
              <w:keepNext w:val="0"/>
              <w:keepLines w:val="0"/>
              <w:suppressLineNumbers w:val="0"/>
              <w:tabs>
                <w:tab w:val="left" w:pos="260"/>
                <w:tab w:val="center" w:pos="442"/>
              </w:tabs>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家庭住址</w:t>
            </w:r>
          </w:p>
        </w:tc>
        <w:tc>
          <w:tcPr>
            <w:tcW w:w="3053" w:type="dxa"/>
            <w:gridSpan w:val="2"/>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申请理由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p>
        </w:tc>
        <w:tc>
          <w:tcPr>
            <w:tcW w:w="1295" w:type="dxa"/>
            <w:gridSpan w:val="2"/>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p>
        </w:tc>
        <w:tc>
          <w:tcPr>
            <w:tcW w:w="790" w:type="dxa"/>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p>
        </w:tc>
        <w:tc>
          <w:tcPr>
            <w:tcW w:w="1614" w:type="dxa"/>
            <w:gridSpan w:val="2"/>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p>
        </w:tc>
        <w:tc>
          <w:tcPr>
            <w:tcW w:w="2137" w:type="dxa"/>
            <w:gridSpan w:val="3"/>
            <w:vAlign w:val="center"/>
          </w:tcPr>
          <w:p>
            <w:pPr>
              <w:keepNext w:val="0"/>
              <w:keepLines w:val="0"/>
              <w:suppressLineNumbers w:val="0"/>
              <w:spacing w:before="0" w:beforeAutospacing="0" w:after="0" w:afterAutospacing="0" w:line="400" w:lineRule="exact"/>
              <w:ind w:left="0" w:right="0"/>
              <w:rPr>
                <w:rFonts w:hint="eastAsia" w:ascii="仿宋" w:hAnsi="仿宋" w:eastAsia="仿宋" w:cs="仿宋"/>
                <w:sz w:val="21"/>
                <w:szCs w:val="21"/>
              </w:rPr>
            </w:pPr>
          </w:p>
        </w:tc>
        <w:tc>
          <w:tcPr>
            <w:tcW w:w="3053" w:type="dxa"/>
            <w:gridSpan w:val="2"/>
            <w:vAlign w:val="center"/>
          </w:tcPr>
          <w:p>
            <w:pPr>
              <w:keepNext w:val="0"/>
              <w:keepLines w:val="0"/>
              <w:suppressLineNumbers w:val="0"/>
              <w:spacing w:before="0" w:beforeAutospacing="0" w:after="0" w:afterAutospacing="0" w:line="400" w:lineRule="exact"/>
              <w:ind w:left="0" w:right="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restar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拟申请宅基地及建房情况</w:t>
            </w:r>
          </w:p>
        </w:tc>
        <w:tc>
          <w:tcPr>
            <w:tcW w:w="1295" w:type="dxa"/>
            <w:gridSpan w:val="2"/>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宅基地面积</w:t>
            </w:r>
          </w:p>
        </w:tc>
        <w:tc>
          <w:tcPr>
            <w:tcW w:w="790" w:type="dxa"/>
            <w:vAlign w:val="center"/>
          </w:tcPr>
          <w:p>
            <w:pPr>
              <w:keepNext w:val="0"/>
              <w:keepLines w:val="0"/>
              <w:suppressLineNumbers w:val="0"/>
              <w:spacing w:before="0" w:beforeAutospacing="0" w:after="0" w:afterAutospacing="0" w:line="400" w:lineRule="exact"/>
              <w:ind w:left="0" w:right="0"/>
              <w:jc w:val="right"/>
              <w:rPr>
                <w:rFonts w:hint="eastAsia" w:ascii="仿宋" w:hAnsi="仿宋" w:eastAsia="仿宋" w:cs="仿宋"/>
                <w:sz w:val="21"/>
                <w:szCs w:val="21"/>
              </w:rPr>
            </w:pPr>
            <w:r>
              <w:rPr>
                <w:rFonts w:hint="eastAsia" w:ascii="仿宋" w:hAnsi="仿宋" w:eastAsia="仿宋" w:cs="仿宋"/>
                <w:sz w:val="21"/>
                <w:szCs w:val="21"/>
              </w:rPr>
              <w:t xml:space="preserve"> ㎡</w:t>
            </w:r>
          </w:p>
        </w:tc>
        <w:tc>
          <w:tcPr>
            <w:tcW w:w="1614" w:type="dxa"/>
            <w:gridSpan w:val="2"/>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房基占地面积</w:t>
            </w:r>
          </w:p>
        </w:tc>
        <w:tc>
          <w:tcPr>
            <w:tcW w:w="907" w:type="dxa"/>
            <w:vAlign w:val="center"/>
          </w:tcPr>
          <w:p>
            <w:pPr>
              <w:keepNext w:val="0"/>
              <w:keepLines w:val="0"/>
              <w:suppressLineNumbers w:val="0"/>
              <w:spacing w:before="0" w:beforeAutospacing="0" w:after="0" w:afterAutospacing="0" w:line="400" w:lineRule="exact"/>
              <w:ind w:left="0" w:right="0"/>
              <w:jc w:val="right"/>
              <w:rPr>
                <w:rFonts w:hint="eastAsia" w:ascii="仿宋" w:hAnsi="仿宋" w:eastAsia="仿宋" w:cs="仿宋"/>
                <w:sz w:val="21"/>
                <w:szCs w:val="21"/>
              </w:rPr>
            </w:pPr>
            <w:r>
              <w:rPr>
                <w:rFonts w:hint="eastAsia" w:ascii="仿宋" w:hAnsi="仿宋" w:eastAsia="仿宋" w:cs="仿宋"/>
                <w:sz w:val="21"/>
                <w:szCs w:val="21"/>
              </w:rPr>
              <w:t>㎡</w:t>
            </w:r>
          </w:p>
        </w:tc>
        <w:tc>
          <w:tcPr>
            <w:tcW w:w="705" w:type="dxa"/>
            <w:vAlign w:val="center"/>
          </w:tcPr>
          <w:p>
            <w:pPr>
              <w:keepNext w:val="0"/>
              <w:keepLines w:val="0"/>
              <w:suppressLineNumbers w:val="0"/>
              <w:wordWrap w:val="0"/>
              <w:spacing w:before="0" w:beforeAutospacing="0" w:after="0" w:afterAutospacing="0" w:line="400" w:lineRule="exact"/>
              <w:ind w:left="0" w:right="0"/>
              <w:jc w:val="right"/>
              <w:rPr>
                <w:rFonts w:hint="eastAsia" w:ascii="仿宋" w:hAnsi="仿宋" w:eastAsia="仿宋" w:cs="仿宋"/>
                <w:sz w:val="21"/>
                <w:szCs w:val="21"/>
              </w:rPr>
            </w:pPr>
            <w:r>
              <w:rPr>
                <w:rFonts w:hint="eastAsia" w:ascii="仿宋" w:hAnsi="仿宋" w:eastAsia="仿宋" w:cs="仿宋"/>
                <w:sz w:val="21"/>
                <w:szCs w:val="21"/>
              </w:rPr>
              <w:t>地址</w:t>
            </w:r>
          </w:p>
        </w:tc>
        <w:tc>
          <w:tcPr>
            <w:tcW w:w="3578" w:type="dxa"/>
            <w:gridSpan w:val="3"/>
            <w:vAlign w:val="center"/>
          </w:tcPr>
          <w:p>
            <w:pPr>
              <w:keepNext w:val="0"/>
              <w:keepLines w:val="0"/>
              <w:suppressLineNumbers w:val="0"/>
              <w:spacing w:before="0" w:beforeAutospacing="0" w:after="0" w:afterAutospacing="0" w:line="400" w:lineRule="exact"/>
              <w:ind w:left="0" w:right="0"/>
              <w:jc w:val="right"/>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p>
        </w:tc>
        <w:tc>
          <w:tcPr>
            <w:tcW w:w="1295" w:type="dxa"/>
            <w:gridSpan w:val="2"/>
            <w:vMerge w:val="restart"/>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四至</w:t>
            </w:r>
          </w:p>
        </w:tc>
        <w:tc>
          <w:tcPr>
            <w:tcW w:w="4016" w:type="dxa"/>
            <w:gridSpan w:val="5"/>
            <w:vAlign w:val="center"/>
          </w:tcPr>
          <w:p>
            <w:pPr>
              <w:keepNext w:val="0"/>
              <w:keepLines w:val="0"/>
              <w:suppressLineNumbers w:val="0"/>
              <w:spacing w:before="0" w:beforeAutospacing="0" w:after="0" w:afterAutospacing="0" w:line="400" w:lineRule="exact"/>
              <w:ind w:left="0" w:right="0"/>
              <w:rPr>
                <w:rFonts w:hint="eastAsia" w:ascii="仿宋" w:hAnsi="仿宋" w:eastAsia="仿宋" w:cs="仿宋"/>
                <w:sz w:val="21"/>
                <w:szCs w:val="21"/>
              </w:rPr>
            </w:pPr>
            <w:r>
              <w:rPr>
                <w:rFonts w:hint="eastAsia" w:ascii="仿宋" w:hAnsi="仿宋" w:eastAsia="仿宋" w:cs="仿宋"/>
                <w:sz w:val="21"/>
                <w:szCs w:val="21"/>
              </w:rPr>
              <w:t xml:space="preserve">东至：        南至：  </w:t>
            </w:r>
          </w:p>
        </w:tc>
        <w:tc>
          <w:tcPr>
            <w:tcW w:w="3578" w:type="dxa"/>
            <w:gridSpan w:val="3"/>
            <w:vMerge w:val="restart"/>
            <w:vAlign w:val="center"/>
          </w:tcPr>
          <w:p>
            <w:pPr>
              <w:keepNext w:val="0"/>
              <w:keepLines w:val="0"/>
              <w:suppressLineNumbers w:val="0"/>
              <w:wordWrap w:val="0"/>
              <w:spacing w:before="0" w:beforeAutospacing="0" w:after="0" w:afterAutospacing="0"/>
              <w:ind w:left="0" w:right="105"/>
              <w:jc w:val="center"/>
              <w:rPr>
                <w:rFonts w:hint="eastAsia" w:ascii="仿宋" w:hAnsi="仿宋" w:eastAsia="仿宋" w:cs="仿宋"/>
                <w:sz w:val="21"/>
                <w:szCs w:val="21"/>
              </w:rPr>
            </w:pPr>
          </w:p>
          <w:p>
            <w:pPr>
              <w:keepNext w:val="0"/>
              <w:keepLines w:val="0"/>
              <w:suppressLineNumbers w:val="0"/>
              <w:wordWrap w:val="0"/>
              <w:spacing w:before="0" w:beforeAutospacing="0" w:after="0" w:afterAutospacing="0"/>
              <w:ind w:left="0" w:right="105"/>
              <w:jc w:val="both"/>
              <w:rPr>
                <w:rFonts w:hint="eastAsia" w:ascii="仿宋" w:hAnsi="仿宋" w:eastAsia="仿宋" w:cs="仿宋"/>
                <w:sz w:val="21"/>
                <w:szCs w:val="21"/>
              </w:rPr>
            </w:pPr>
            <w:r>
              <w:rPr>
                <w:rFonts w:hint="eastAsia" w:ascii="仿宋" w:hAnsi="仿宋" w:eastAsia="仿宋" w:cs="仿宋"/>
                <w:sz w:val="21"/>
                <w:szCs w:val="21"/>
              </w:rPr>
              <w:t xml:space="preserve">建房类型：□原址潘建  </w:t>
            </w:r>
          </w:p>
          <w:p>
            <w:pPr>
              <w:keepNext w:val="0"/>
              <w:keepLines w:val="0"/>
              <w:suppressLineNumbers w:val="0"/>
              <w:tabs>
                <w:tab w:val="left" w:pos="312"/>
              </w:tabs>
              <w:wordWrap w:val="0"/>
              <w:spacing w:before="0" w:beforeAutospacing="0" w:after="0" w:afterAutospacing="0"/>
              <w:ind w:left="0" w:right="420"/>
              <w:jc w:val="center"/>
              <w:rPr>
                <w:rFonts w:hint="eastAsia" w:ascii="仿宋" w:hAnsi="仿宋" w:eastAsia="仿宋" w:cs="仿宋"/>
                <w:sz w:val="21"/>
                <w:szCs w:val="21"/>
              </w:rPr>
            </w:pPr>
            <w:r>
              <w:rPr>
                <w:rFonts w:hint="eastAsia" w:ascii="仿宋" w:hAnsi="仿宋" w:eastAsia="仿宋" w:cs="仿宋"/>
                <w:sz w:val="21"/>
                <w:szCs w:val="21"/>
              </w:rPr>
              <w:t xml:space="preserve">          □改扩建             □异地新建 </w:t>
            </w:r>
          </w:p>
          <w:p>
            <w:pPr>
              <w:keepNext w:val="0"/>
              <w:keepLines w:val="0"/>
              <w:suppressLineNumbers w:val="0"/>
              <w:spacing w:before="0" w:beforeAutospacing="0" w:after="0" w:afterAutospacing="0"/>
              <w:ind w:right="0" w:firstLine="1050" w:firstLineChars="500"/>
              <w:rPr>
                <w:rFonts w:hint="eastAsia" w:ascii="仿宋" w:hAnsi="仿宋" w:eastAsia="仿宋" w:cs="仿宋"/>
                <w:sz w:val="21"/>
                <w:szCs w:val="21"/>
              </w:rPr>
            </w:pPr>
            <w:r>
              <w:rPr>
                <w:rFonts w:hint="eastAsia" w:ascii="仿宋" w:hAnsi="仿宋" w:eastAsia="仿宋" w:cs="仿宋"/>
                <w:sz w:val="21"/>
                <w:szCs w:val="21"/>
                <w:lang w:eastAsia="zh-CN"/>
              </w:rPr>
              <w:t>□</w:t>
            </w:r>
            <w:r>
              <w:rPr>
                <w:rFonts w:hint="eastAsia" w:ascii="仿宋" w:hAnsi="仿宋" w:eastAsia="仿宋" w:cs="仿宋"/>
                <w:sz w:val="21"/>
                <w:szCs w:val="21"/>
              </w:rPr>
              <w:t>新建</w:t>
            </w:r>
          </w:p>
          <w:p>
            <w:pPr>
              <w:keepNext w:val="0"/>
              <w:keepLines w:val="0"/>
              <w:suppressLineNumbers w:val="0"/>
              <w:spacing w:before="0" w:beforeAutospacing="0" w:after="0" w:afterAutospacing="0"/>
              <w:ind w:left="0" w:right="0"/>
              <w:rPr>
                <w:rFonts w:hint="eastAsia" w:ascii="仿宋" w:hAnsi="仿宋" w:eastAsia="仿宋" w:cs="仿宋"/>
                <w:sz w:val="21"/>
                <w:szCs w:val="21"/>
              </w:rPr>
            </w:pPr>
          </w:p>
          <w:p>
            <w:pPr>
              <w:keepNext w:val="0"/>
              <w:keepLines w:val="0"/>
              <w:suppressLineNumbers w:val="0"/>
              <w:tabs>
                <w:tab w:val="left" w:pos="312"/>
              </w:tabs>
              <w:spacing w:before="0" w:beforeAutospacing="0" w:after="0" w:afterAutospacing="0" w:line="400" w:lineRule="exact"/>
              <w:ind w:left="1785" w:right="545" w:hanging="1785" w:hangingChars="850"/>
              <w:rPr>
                <w:rFonts w:hint="eastAsia" w:ascii="仿宋" w:hAnsi="仿宋" w:eastAsia="仿宋" w:cs="仿宋"/>
                <w:sz w:val="21"/>
                <w:szCs w:val="21"/>
              </w:rPr>
            </w:pPr>
          </w:p>
          <w:p>
            <w:pPr>
              <w:keepNext w:val="0"/>
              <w:keepLines w:val="0"/>
              <w:suppressLineNumbers w:val="0"/>
              <w:tabs>
                <w:tab w:val="left" w:pos="312"/>
              </w:tabs>
              <w:wordWrap w:val="0"/>
              <w:spacing w:before="0" w:beforeAutospacing="0" w:after="0" w:afterAutospacing="0" w:line="400" w:lineRule="exact"/>
              <w:ind w:left="0" w:right="105"/>
              <w:jc w:val="right"/>
              <w:rPr>
                <w:rFonts w:hint="eastAsia" w:ascii="仿宋" w:hAnsi="仿宋" w:eastAsia="仿宋" w:cs="仿宋"/>
                <w:sz w:val="21"/>
                <w:szCs w:val="21"/>
              </w:rPr>
            </w:pPr>
            <w:r>
              <w:rPr>
                <w:rFonts w:hint="eastAsia" w:ascii="仿宋" w:hAnsi="仿宋" w:eastAsia="仿宋" w:cs="仿宋"/>
                <w:sz w:val="21"/>
                <w:szCs w:val="21"/>
              </w:rPr>
              <w:t xml:space="preserve">□新建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858"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p>
        </w:tc>
        <w:tc>
          <w:tcPr>
            <w:tcW w:w="1295" w:type="dxa"/>
            <w:gridSpan w:val="2"/>
            <w:vMerge w:val="continue"/>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p>
        </w:tc>
        <w:tc>
          <w:tcPr>
            <w:tcW w:w="4016" w:type="dxa"/>
            <w:gridSpan w:val="5"/>
            <w:vAlign w:val="center"/>
          </w:tcPr>
          <w:p>
            <w:pPr>
              <w:keepNext w:val="0"/>
              <w:keepLines w:val="0"/>
              <w:suppressLineNumbers w:val="0"/>
              <w:spacing w:before="0" w:beforeAutospacing="0" w:after="0" w:afterAutospacing="0" w:line="400" w:lineRule="exact"/>
              <w:ind w:left="0" w:right="0"/>
              <w:rPr>
                <w:rFonts w:hint="eastAsia" w:ascii="仿宋" w:hAnsi="仿宋" w:eastAsia="仿宋" w:cs="仿宋"/>
                <w:sz w:val="21"/>
                <w:szCs w:val="21"/>
              </w:rPr>
            </w:pPr>
            <w:r>
              <w:rPr>
                <w:rFonts w:hint="eastAsia" w:ascii="仿宋" w:hAnsi="仿宋" w:eastAsia="仿宋" w:cs="仿宋"/>
                <w:sz w:val="21"/>
                <w:szCs w:val="21"/>
              </w:rPr>
              <w:t>西至：        北至：</w:t>
            </w:r>
          </w:p>
        </w:tc>
        <w:tc>
          <w:tcPr>
            <w:tcW w:w="3578" w:type="dxa"/>
            <w:gridSpan w:val="3"/>
            <w:vMerge w:val="continue"/>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9" w:hRule="exact"/>
        </w:trPr>
        <w:tc>
          <w:tcPr>
            <w:tcW w:w="858"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p>
        </w:tc>
        <w:tc>
          <w:tcPr>
            <w:tcW w:w="1295" w:type="dxa"/>
            <w:gridSpan w:val="2"/>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地类</w:t>
            </w:r>
          </w:p>
        </w:tc>
        <w:tc>
          <w:tcPr>
            <w:tcW w:w="4016" w:type="dxa"/>
            <w:gridSpan w:val="5"/>
            <w:vAlign w:val="center"/>
          </w:tcPr>
          <w:p>
            <w:pPr>
              <w:keepNext w:val="0"/>
              <w:keepLines w:val="0"/>
              <w:suppressLineNumbers w:val="0"/>
              <w:spacing w:before="0" w:beforeAutospacing="0" w:after="0" w:afterAutospacing="0" w:line="400" w:lineRule="exact"/>
              <w:ind w:left="0" w:right="0"/>
              <w:rPr>
                <w:rFonts w:hint="eastAsia" w:ascii="仿宋" w:hAnsi="仿宋" w:eastAsia="仿宋" w:cs="仿宋"/>
                <w:sz w:val="21"/>
                <w:szCs w:val="21"/>
              </w:rPr>
            </w:pPr>
            <w:r>
              <w:rPr>
                <w:rFonts w:hint="eastAsia" w:ascii="仿宋" w:hAnsi="仿宋" w:eastAsia="仿宋" w:cs="仿宋"/>
                <w:sz w:val="21"/>
                <w:szCs w:val="21"/>
              </w:rPr>
              <w:t>1.建设用地     2.未利用地</w:t>
            </w:r>
          </w:p>
          <w:p>
            <w:pPr>
              <w:keepNext w:val="0"/>
              <w:keepLines w:val="0"/>
              <w:suppressLineNumbers w:val="0"/>
              <w:spacing w:before="0" w:beforeAutospacing="0" w:after="0" w:afterAutospacing="0" w:line="400" w:lineRule="exact"/>
              <w:ind w:left="0" w:right="0"/>
              <w:rPr>
                <w:rFonts w:hint="eastAsia" w:ascii="仿宋" w:hAnsi="仿宋" w:eastAsia="仿宋" w:cs="仿宋"/>
                <w:sz w:val="21"/>
                <w:szCs w:val="21"/>
              </w:rPr>
            </w:pPr>
            <w:r>
              <w:rPr>
                <w:rFonts w:hint="eastAsia" w:ascii="仿宋" w:hAnsi="仿宋" w:eastAsia="仿宋" w:cs="仿宋"/>
                <w:sz w:val="21"/>
                <w:szCs w:val="21"/>
              </w:rPr>
              <w:t>3.农用地（耕地、林地、草地、其它</w:t>
            </w:r>
            <w:r>
              <w:rPr>
                <w:rFonts w:hint="eastAsia" w:ascii="仿宋" w:hAnsi="仿宋" w:eastAsia="仿宋" w:cs="仿宋"/>
                <w:b/>
                <w:bCs/>
                <w:sz w:val="21"/>
                <w:szCs w:val="21"/>
              </w:rPr>
              <w:t>____</w:t>
            </w:r>
            <w:r>
              <w:rPr>
                <w:rFonts w:hint="eastAsia" w:ascii="仿宋" w:hAnsi="仿宋" w:eastAsia="仿宋" w:cs="仿宋"/>
                <w:sz w:val="21"/>
                <w:szCs w:val="21"/>
              </w:rPr>
              <w:t>）</w:t>
            </w:r>
          </w:p>
        </w:tc>
        <w:tc>
          <w:tcPr>
            <w:tcW w:w="3578" w:type="dxa"/>
            <w:gridSpan w:val="3"/>
            <w:vMerge w:val="continue"/>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4" w:hRule="exact"/>
        </w:trPr>
        <w:tc>
          <w:tcPr>
            <w:tcW w:w="858" w:type="dxa"/>
            <w:vMerge w:val="continue"/>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p>
        </w:tc>
        <w:tc>
          <w:tcPr>
            <w:tcW w:w="2085" w:type="dxa"/>
            <w:gridSpan w:val="3"/>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住房建筑面积</w:t>
            </w:r>
          </w:p>
        </w:tc>
        <w:tc>
          <w:tcPr>
            <w:tcW w:w="1186" w:type="dxa"/>
            <w:vAlign w:val="center"/>
          </w:tcPr>
          <w:p>
            <w:pPr>
              <w:keepNext w:val="0"/>
              <w:keepLines w:val="0"/>
              <w:suppressLineNumbers w:val="0"/>
              <w:spacing w:before="0" w:beforeAutospacing="0" w:after="0" w:afterAutospacing="0" w:line="400" w:lineRule="exact"/>
              <w:ind w:left="0" w:right="0"/>
              <w:jc w:val="right"/>
              <w:rPr>
                <w:rFonts w:hint="eastAsia" w:ascii="仿宋" w:hAnsi="仿宋" w:eastAsia="仿宋" w:cs="仿宋"/>
                <w:sz w:val="21"/>
                <w:szCs w:val="21"/>
              </w:rPr>
            </w:pPr>
            <w:r>
              <w:rPr>
                <w:rFonts w:hint="eastAsia" w:ascii="仿宋" w:hAnsi="仿宋" w:eastAsia="仿宋" w:cs="仿宋"/>
                <w:sz w:val="21"/>
                <w:szCs w:val="21"/>
              </w:rPr>
              <w:t>㎡</w:t>
            </w:r>
          </w:p>
        </w:tc>
        <w:tc>
          <w:tcPr>
            <w:tcW w:w="2040" w:type="dxa"/>
            <w:gridSpan w:val="3"/>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建筑层数</w:t>
            </w:r>
          </w:p>
        </w:tc>
        <w:tc>
          <w:tcPr>
            <w:tcW w:w="525" w:type="dxa"/>
            <w:vAlign w:val="center"/>
          </w:tcPr>
          <w:p>
            <w:pPr>
              <w:keepNext w:val="0"/>
              <w:keepLines w:val="0"/>
              <w:suppressLineNumbers w:val="0"/>
              <w:spacing w:before="0" w:beforeAutospacing="0" w:after="0" w:afterAutospacing="0" w:line="400" w:lineRule="exact"/>
              <w:ind w:left="0" w:right="0"/>
              <w:jc w:val="right"/>
              <w:rPr>
                <w:rFonts w:hint="eastAsia" w:ascii="仿宋" w:hAnsi="仿宋" w:eastAsia="仿宋" w:cs="仿宋"/>
                <w:sz w:val="21"/>
                <w:szCs w:val="21"/>
              </w:rPr>
            </w:pPr>
            <w:r>
              <w:rPr>
                <w:rFonts w:hint="eastAsia" w:ascii="仿宋" w:hAnsi="仿宋" w:eastAsia="仿宋" w:cs="仿宋"/>
                <w:sz w:val="21"/>
                <w:szCs w:val="21"/>
              </w:rPr>
              <w:t>层</w:t>
            </w:r>
          </w:p>
        </w:tc>
        <w:tc>
          <w:tcPr>
            <w:tcW w:w="1438" w:type="dxa"/>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建筑高度</w:t>
            </w:r>
          </w:p>
        </w:tc>
        <w:tc>
          <w:tcPr>
            <w:tcW w:w="1615" w:type="dxa"/>
            <w:vAlign w:val="center"/>
          </w:tcPr>
          <w:p>
            <w:pPr>
              <w:keepNext w:val="0"/>
              <w:keepLines w:val="0"/>
              <w:suppressLineNumbers w:val="0"/>
              <w:spacing w:before="0" w:beforeAutospacing="0" w:after="0" w:afterAutospacing="0" w:line="400" w:lineRule="exact"/>
              <w:ind w:left="0" w:right="0"/>
              <w:jc w:val="right"/>
              <w:rPr>
                <w:rFonts w:hint="eastAsia" w:ascii="仿宋" w:hAnsi="仿宋" w:eastAsia="仿宋" w:cs="仿宋"/>
                <w:sz w:val="21"/>
                <w:szCs w:val="21"/>
              </w:rPr>
            </w:pPr>
            <w:r>
              <w:rPr>
                <w:rFonts w:hint="eastAsia" w:ascii="仿宋" w:hAnsi="仿宋" w:eastAsia="仿宋" w:cs="仿宋"/>
                <w:sz w:val="21"/>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04" w:type="dxa"/>
            <w:gridSpan w:val="2"/>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镇街规划许可管理部门审查意见</w:t>
            </w:r>
          </w:p>
        </w:tc>
        <w:tc>
          <w:tcPr>
            <w:tcW w:w="8243" w:type="dxa"/>
            <w:gridSpan w:val="9"/>
            <w:vAlign w:val="bottom"/>
          </w:tcPr>
          <w:p>
            <w:pPr>
              <w:keepNext w:val="0"/>
              <w:keepLines w:val="0"/>
              <w:suppressLineNumbers w:val="0"/>
              <w:wordWrap w:val="0"/>
              <w:spacing w:before="0" w:beforeAutospacing="0" w:after="0" w:afterAutospacing="0" w:line="400" w:lineRule="exact"/>
              <w:ind w:left="0" w:right="210" w:firstLine="630" w:firstLineChars="300"/>
              <w:rPr>
                <w:rFonts w:hint="eastAsia" w:ascii="仿宋" w:hAnsi="仿宋" w:eastAsia="仿宋" w:cs="仿宋"/>
                <w:sz w:val="21"/>
                <w:szCs w:val="21"/>
              </w:rPr>
            </w:pPr>
            <w:r>
              <w:rPr>
                <w:rFonts w:hint="eastAsia" w:ascii="仿宋" w:hAnsi="仿宋" w:eastAsia="仿宋" w:cs="仿宋"/>
                <w:sz w:val="21"/>
                <w:szCs w:val="21"/>
              </w:rPr>
              <w:t>经办人：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7" w:hRule="atLeast"/>
        </w:trPr>
        <w:tc>
          <w:tcPr>
            <w:tcW w:w="1504" w:type="dxa"/>
            <w:gridSpan w:val="2"/>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镇街宅基地审</w:t>
            </w:r>
            <w:r>
              <w:rPr>
                <w:rFonts w:hint="eastAsia" w:ascii="仿宋" w:hAnsi="仿宋" w:eastAsia="仿宋" w:cs="仿宋"/>
                <w:color w:val="000000" w:themeColor="text1"/>
                <w:sz w:val="21"/>
                <w:szCs w:val="21"/>
                <w14:textFill>
                  <w14:solidFill>
                    <w14:schemeClr w14:val="tx1"/>
                  </w14:solidFill>
                </w14:textFill>
              </w:rPr>
              <w:t>批管</w:t>
            </w:r>
            <w:r>
              <w:rPr>
                <w:rFonts w:hint="eastAsia" w:ascii="仿宋" w:hAnsi="仿宋" w:eastAsia="仿宋" w:cs="仿宋"/>
                <w:sz w:val="21"/>
                <w:szCs w:val="21"/>
              </w:rPr>
              <w:t>理部门审查意见</w:t>
            </w:r>
          </w:p>
        </w:tc>
        <w:tc>
          <w:tcPr>
            <w:tcW w:w="8243" w:type="dxa"/>
            <w:gridSpan w:val="9"/>
            <w:vAlign w:val="bottom"/>
          </w:tcPr>
          <w:p>
            <w:pPr>
              <w:keepNext w:val="0"/>
              <w:keepLines w:val="0"/>
              <w:suppressLineNumbers w:val="0"/>
              <w:wordWrap w:val="0"/>
              <w:spacing w:before="0" w:beforeAutospacing="0" w:after="0" w:afterAutospacing="0" w:line="400" w:lineRule="exact"/>
              <w:ind w:left="0" w:right="0" w:firstLine="420" w:firstLineChars="200"/>
              <w:jc w:val="both"/>
              <w:rPr>
                <w:rFonts w:hint="eastAsia" w:ascii="仿宋" w:hAnsi="仿宋" w:eastAsia="仿宋" w:cs="仿宋"/>
                <w:sz w:val="21"/>
                <w:szCs w:val="21"/>
              </w:rPr>
            </w:pPr>
            <w:r>
              <w:rPr>
                <w:rFonts w:hint="eastAsia" w:ascii="仿宋" w:hAnsi="仿宋" w:eastAsia="仿宋" w:cs="仿宋"/>
                <w:sz w:val="21"/>
                <w:szCs w:val="21"/>
              </w:rPr>
              <w:t xml:space="preserve">经办人：                </w:t>
            </w:r>
            <w:r>
              <w:rPr>
                <w:rFonts w:hint="eastAsia" w:ascii="仿宋" w:hAnsi="仿宋" w:eastAsia="仿宋" w:cs="仿宋"/>
                <w:sz w:val="21"/>
                <w:szCs w:val="21"/>
                <w:lang w:val="en-US" w:eastAsia="zh-CN"/>
              </w:rPr>
              <w:t xml:space="preserve">  </w:t>
            </w:r>
            <w:r>
              <w:rPr>
                <w:rFonts w:hint="eastAsia" w:ascii="仿宋" w:hAnsi="仿宋" w:eastAsia="仿宋" w:cs="仿宋"/>
                <w:sz w:val="21"/>
                <w:szCs w:val="21"/>
              </w:rPr>
              <w:t xml:space="preserve"> 负责人：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7" w:hRule="atLeast"/>
        </w:trPr>
        <w:tc>
          <w:tcPr>
            <w:tcW w:w="1504" w:type="dxa"/>
            <w:gridSpan w:val="2"/>
            <w:vAlign w:val="center"/>
          </w:tcPr>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镇人民政府</w:t>
            </w:r>
            <w:r>
              <w:rPr>
                <w:rFonts w:hint="eastAsia" w:ascii="仿宋" w:hAnsi="仿宋" w:eastAsia="仿宋" w:cs="仿宋"/>
                <w:sz w:val="21"/>
                <w:szCs w:val="21"/>
                <w:lang w:eastAsia="zh-CN"/>
              </w:rPr>
              <w:t>（</w:t>
            </w:r>
            <w:r>
              <w:rPr>
                <w:rFonts w:hint="eastAsia" w:ascii="仿宋" w:hAnsi="仿宋" w:eastAsia="仿宋" w:cs="仿宋"/>
                <w:sz w:val="21"/>
                <w:szCs w:val="21"/>
              </w:rPr>
              <w:t>街道办事处</w:t>
            </w:r>
            <w:r>
              <w:rPr>
                <w:rFonts w:hint="eastAsia" w:ascii="仿宋" w:hAnsi="仿宋" w:eastAsia="仿宋" w:cs="仿宋"/>
                <w:sz w:val="21"/>
                <w:szCs w:val="21"/>
                <w:lang w:eastAsia="zh-CN"/>
              </w:rPr>
              <w:t>）</w:t>
            </w:r>
            <w:r>
              <w:rPr>
                <w:rFonts w:hint="eastAsia" w:ascii="仿宋" w:hAnsi="仿宋" w:eastAsia="仿宋" w:cs="仿宋"/>
                <w:sz w:val="21"/>
                <w:szCs w:val="21"/>
              </w:rPr>
              <w:t>审核批准意见</w:t>
            </w:r>
          </w:p>
        </w:tc>
        <w:tc>
          <w:tcPr>
            <w:tcW w:w="8243" w:type="dxa"/>
            <w:gridSpan w:val="9"/>
            <w:vAlign w:val="bottom"/>
          </w:tcPr>
          <w:p>
            <w:pPr>
              <w:keepNext w:val="0"/>
              <w:keepLines w:val="0"/>
              <w:suppressLineNumbers w:val="0"/>
              <w:wordWrap w:val="0"/>
              <w:spacing w:before="0" w:beforeAutospacing="0" w:after="0" w:afterAutospacing="0" w:line="400" w:lineRule="exact"/>
              <w:ind w:left="0" w:right="0"/>
              <w:jc w:val="right"/>
              <w:rPr>
                <w:rFonts w:hint="eastAsia" w:ascii="仿宋" w:hAnsi="仿宋" w:eastAsia="仿宋" w:cs="仿宋"/>
                <w:sz w:val="21"/>
                <w:szCs w:val="21"/>
              </w:rPr>
            </w:pPr>
            <w:r>
              <w:rPr>
                <w:rFonts w:hint="eastAsia" w:ascii="仿宋" w:hAnsi="仿宋" w:eastAsia="仿宋" w:cs="仿宋"/>
                <w:sz w:val="21"/>
                <w:szCs w:val="21"/>
              </w:rPr>
              <w:t xml:space="preserve">  </w:t>
            </w:r>
          </w:p>
          <w:p>
            <w:pPr>
              <w:keepNext w:val="0"/>
              <w:keepLines w:val="0"/>
              <w:suppressLineNumbers w:val="0"/>
              <w:wordWrap w:val="0"/>
              <w:spacing w:before="0" w:beforeAutospacing="0" w:after="0" w:afterAutospacing="0" w:line="400" w:lineRule="exact"/>
              <w:ind w:left="0" w:right="440"/>
              <w:jc w:val="left"/>
              <w:rPr>
                <w:rFonts w:hint="eastAsia" w:ascii="仿宋" w:hAnsi="仿宋" w:eastAsia="仿宋" w:cs="仿宋"/>
                <w:sz w:val="21"/>
                <w:szCs w:val="21"/>
              </w:rPr>
            </w:pPr>
          </w:p>
          <w:p>
            <w:pPr>
              <w:keepNext w:val="0"/>
              <w:keepLines w:val="0"/>
              <w:suppressLineNumbers w:val="0"/>
              <w:wordWrap w:val="0"/>
              <w:spacing w:before="0" w:beforeAutospacing="0" w:after="0" w:afterAutospacing="0" w:line="400" w:lineRule="exact"/>
              <w:ind w:left="0" w:right="440"/>
              <w:rPr>
                <w:rFonts w:hint="eastAsia" w:ascii="仿宋" w:hAnsi="仿宋" w:eastAsia="仿宋" w:cs="仿宋"/>
                <w:sz w:val="21"/>
                <w:szCs w:val="21"/>
              </w:rPr>
            </w:pPr>
            <w:r>
              <w:rPr>
                <w:rFonts w:hint="eastAsia" w:ascii="仿宋" w:hAnsi="仿宋" w:eastAsia="仿宋" w:cs="仿宋"/>
                <w:sz w:val="21"/>
                <w:szCs w:val="21"/>
                <w:lang w:eastAsia="zh-CN"/>
              </w:rPr>
              <w:t>主要</w:t>
            </w:r>
            <w:r>
              <w:rPr>
                <w:rFonts w:hint="eastAsia" w:ascii="仿宋" w:hAnsi="仿宋" w:eastAsia="仿宋" w:cs="仿宋"/>
                <w:sz w:val="21"/>
                <w:szCs w:val="21"/>
              </w:rPr>
              <w:t xml:space="preserve">领导签字：                                       （街镇公章）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34" w:hRule="atLeast"/>
        </w:trPr>
        <w:tc>
          <w:tcPr>
            <w:tcW w:w="1504" w:type="dxa"/>
            <w:gridSpan w:val="2"/>
            <w:vMerge w:val="restart"/>
            <w:vAlign w:val="center"/>
          </w:tcPr>
          <w:p>
            <w:pPr>
              <w:keepNext w:val="0"/>
              <w:keepLines w:val="0"/>
              <w:suppressLineNumbers w:val="0"/>
              <w:spacing w:before="0" w:beforeAutospacing="0" w:after="0" w:afterAutospacing="0" w:line="400" w:lineRule="exact"/>
              <w:ind w:left="0" w:right="0"/>
              <w:rPr>
                <w:rFonts w:hint="eastAsia" w:ascii="仿宋" w:hAnsi="仿宋" w:eastAsia="仿宋" w:cs="仿宋"/>
                <w:sz w:val="21"/>
                <w:szCs w:val="21"/>
              </w:rPr>
            </w:pPr>
          </w:p>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宅基地</w:t>
            </w:r>
          </w:p>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坐落平面</w:t>
            </w:r>
          </w:p>
          <w:p>
            <w:pPr>
              <w:keepNext w:val="0"/>
              <w:keepLines w:val="0"/>
              <w:suppressLineNumbers w:val="0"/>
              <w:spacing w:before="0" w:beforeAutospacing="0" w:after="0" w:afterAutospacing="0" w:line="400" w:lineRule="exact"/>
              <w:ind w:left="0" w:right="0"/>
              <w:jc w:val="center"/>
              <w:rPr>
                <w:rFonts w:hint="eastAsia" w:ascii="仿宋" w:hAnsi="仿宋" w:eastAsia="仿宋" w:cs="仿宋"/>
                <w:sz w:val="21"/>
                <w:szCs w:val="21"/>
              </w:rPr>
            </w:pPr>
            <w:r>
              <w:rPr>
                <w:rFonts w:hint="eastAsia" w:ascii="仿宋" w:hAnsi="仿宋" w:eastAsia="仿宋" w:cs="仿宋"/>
                <w:sz w:val="21"/>
                <w:szCs w:val="21"/>
              </w:rPr>
              <w:t>位置图</w:t>
            </w:r>
          </w:p>
          <w:p>
            <w:pPr>
              <w:keepNext w:val="0"/>
              <w:keepLines w:val="0"/>
              <w:suppressLineNumbers w:val="0"/>
              <w:spacing w:before="0" w:beforeAutospacing="0" w:after="0" w:afterAutospacing="0" w:line="400" w:lineRule="exact"/>
              <w:ind w:left="0" w:right="0"/>
              <w:rPr>
                <w:rFonts w:hint="eastAsia" w:ascii="仿宋" w:hAnsi="仿宋" w:eastAsia="仿宋" w:cs="仿宋"/>
                <w:sz w:val="21"/>
                <w:szCs w:val="21"/>
              </w:rPr>
            </w:pPr>
          </w:p>
        </w:tc>
        <w:tc>
          <w:tcPr>
            <w:tcW w:w="8243" w:type="dxa"/>
            <w:gridSpan w:val="9"/>
            <w:vAlign w:val="bottom"/>
          </w:tcPr>
          <w:p>
            <w:pPr>
              <w:keepNext w:val="0"/>
              <w:keepLines w:val="0"/>
              <w:suppressLineNumbers w:val="0"/>
              <w:wordWrap w:val="0"/>
              <w:spacing w:before="0" w:beforeAutospacing="0" w:after="0" w:afterAutospacing="0" w:line="400" w:lineRule="exact"/>
              <w:ind w:left="0" w:right="440"/>
              <w:rPr>
                <w:rFonts w:hint="eastAsia" w:ascii="仿宋" w:hAnsi="仿宋" w:eastAsia="仿宋" w:cs="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504" w:type="dxa"/>
            <w:gridSpan w:val="2"/>
            <w:vMerge w:val="continue"/>
            <w:vAlign w:val="center"/>
          </w:tcPr>
          <w:p>
            <w:pPr>
              <w:keepNext w:val="0"/>
              <w:keepLines w:val="0"/>
              <w:suppressLineNumbers w:val="0"/>
              <w:wordWrap w:val="0"/>
              <w:spacing w:before="0" w:beforeAutospacing="0" w:after="0" w:afterAutospacing="0" w:line="400" w:lineRule="exact"/>
              <w:ind w:left="0" w:right="0"/>
              <w:jc w:val="right"/>
              <w:rPr>
                <w:rFonts w:hint="eastAsia" w:ascii="仿宋" w:hAnsi="仿宋" w:eastAsia="仿宋" w:cs="仿宋"/>
                <w:sz w:val="21"/>
                <w:szCs w:val="21"/>
              </w:rPr>
            </w:pPr>
          </w:p>
        </w:tc>
        <w:tc>
          <w:tcPr>
            <w:tcW w:w="8243" w:type="dxa"/>
            <w:gridSpan w:val="9"/>
            <w:vAlign w:val="bottom"/>
          </w:tcPr>
          <w:p>
            <w:pPr>
              <w:keepNext w:val="0"/>
              <w:keepLines w:val="0"/>
              <w:suppressLineNumbers w:val="0"/>
              <w:spacing w:before="0" w:beforeAutospacing="0" w:after="0" w:afterAutospacing="0" w:line="400" w:lineRule="exact"/>
              <w:ind w:left="0" w:right="0"/>
              <w:rPr>
                <w:rFonts w:hint="eastAsia" w:ascii="仿宋" w:hAnsi="仿宋" w:eastAsia="仿宋" w:cs="仿宋"/>
                <w:sz w:val="21"/>
                <w:szCs w:val="21"/>
              </w:rPr>
            </w:pPr>
            <w:r>
              <w:rPr>
                <w:rFonts w:hint="eastAsia" w:ascii="仿宋" w:hAnsi="仿宋" w:eastAsia="仿宋" w:cs="仿宋"/>
                <w:sz w:val="21"/>
                <w:szCs w:val="21"/>
              </w:rPr>
              <w:t xml:space="preserve">现场勘探人员：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1504" w:type="dxa"/>
            <w:gridSpan w:val="2"/>
            <w:vMerge w:val="continue"/>
            <w:vAlign w:val="center"/>
          </w:tcPr>
          <w:p>
            <w:pPr>
              <w:keepNext w:val="0"/>
              <w:keepLines w:val="0"/>
              <w:suppressLineNumbers w:val="0"/>
              <w:wordWrap w:val="0"/>
              <w:spacing w:before="0" w:beforeAutospacing="0" w:after="0" w:afterAutospacing="0" w:line="400" w:lineRule="exact"/>
              <w:ind w:left="0" w:right="0"/>
              <w:jc w:val="right"/>
              <w:rPr>
                <w:rFonts w:hint="eastAsia" w:ascii="仿宋" w:hAnsi="仿宋" w:eastAsia="仿宋" w:cs="仿宋"/>
                <w:sz w:val="21"/>
                <w:szCs w:val="21"/>
              </w:rPr>
            </w:pPr>
          </w:p>
        </w:tc>
        <w:tc>
          <w:tcPr>
            <w:tcW w:w="8243" w:type="dxa"/>
            <w:gridSpan w:val="9"/>
            <w:vAlign w:val="bottom"/>
          </w:tcPr>
          <w:p>
            <w:pPr>
              <w:keepNext w:val="0"/>
              <w:keepLines w:val="0"/>
              <w:suppressLineNumbers w:val="0"/>
              <w:spacing w:before="0" w:beforeAutospacing="0" w:after="0" w:afterAutospacing="0" w:line="400" w:lineRule="exact"/>
              <w:ind w:left="0" w:right="0"/>
              <w:rPr>
                <w:rFonts w:hint="eastAsia" w:ascii="仿宋" w:hAnsi="仿宋" w:eastAsia="仿宋" w:cs="仿宋"/>
                <w:sz w:val="21"/>
                <w:szCs w:val="21"/>
              </w:rPr>
            </w:pPr>
            <w:r>
              <w:rPr>
                <w:rFonts w:hint="eastAsia" w:ascii="仿宋" w:hAnsi="仿宋" w:eastAsia="仿宋" w:cs="仿宋"/>
                <w:sz w:val="21"/>
                <w:szCs w:val="21"/>
              </w:rPr>
              <w:t>制图人：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7" w:hRule="exact"/>
        </w:trPr>
        <w:tc>
          <w:tcPr>
            <w:tcW w:w="1504" w:type="dxa"/>
            <w:gridSpan w:val="2"/>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备注</w:t>
            </w:r>
          </w:p>
        </w:tc>
        <w:tc>
          <w:tcPr>
            <w:tcW w:w="8243" w:type="dxa"/>
            <w:gridSpan w:val="9"/>
            <w:vAlign w:val="bottom"/>
          </w:tcPr>
          <w:p>
            <w:pPr>
              <w:keepNext w:val="0"/>
              <w:keepLines w:val="0"/>
              <w:suppressLineNumbers w:val="0"/>
              <w:spacing w:before="0" w:beforeAutospacing="0" w:after="0" w:afterAutospacing="0" w:line="400" w:lineRule="exact"/>
              <w:ind w:left="0" w:right="0"/>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图中需载明宅基地的具体位置、长宽、四至界拐点坐标，并标明与永久性参照物的具体距离。</w:t>
            </w:r>
          </w:p>
        </w:tc>
      </w:tr>
    </w:tbl>
    <w:p>
      <w:pPr>
        <w:adjustRightInd w:val="0"/>
        <w:snapToGrid w:val="0"/>
        <w:spacing w:line="560" w:lineRule="exact"/>
        <w:jc w:val="center"/>
        <w:rPr>
          <w:rFonts w:hint="default" w:ascii="Times New Roman" w:hAnsi="Times New Roman" w:eastAsia="黑体" w:cs="Times New Roman"/>
          <w:sz w:val="44"/>
          <w:szCs w:val="44"/>
        </w:rPr>
      </w:pPr>
    </w:p>
    <w:p>
      <w:pPr>
        <w:adjustRightInd w:val="0"/>
        <w:snapToGrid w:val="0"/>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农村宅基地和建房（规划许可）审批表</w:t>
      </w:r>
    </w:p>
    <w:p>
      <w:pPr>
        <w:adjustRightInd w:val="0"/>
        <w:snapToGrid w:val="0"/>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填表说明</w:t>
      </w:r>
    </w:p>
    <w:p>
      <w:pPr>
        <w:adjustRightInd w:val="0"/>
        <w:snapToGrid w:val="0"/>
        <w:spacing w:line="560" w:lineRule="exact"/>
        <w:ind w:firstLine="880" w:firstLineChars="200"/>
        <w:jc w:val="center"/>
        <w:rPr>
          <w:rFonts w:hint="default" w:ascii="Times New Roman" w:hAnsi="Times New Roman" w:eastAsia="方正小标宋_GBK" w:cs="Times New Roman"/>
          <w:sz w:val="44"/>
          <w:szCs w:val="44"/>
        </w:rPr>
      </w:pP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1．本表填写内容可手写、可打印，但需字迹清晰、无涂改、辨认无歧义。</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2．“申请户家庭成员情况”，填写申请户口簿证载的所有有资格使用宅基地的家庭成员情况。</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3．“申请用地面积”中，合计等于农用地、建设用地、未利用地中各项用地面积之和。 </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4．“四至界”清楚描述用地范围，如：“张某的住房”、“李某的承包地”、“村XX路”等。</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5．界址点坐标至少4个，采用2000国家大地坐标系，X坐标7位、Y坐标8位，小数保留3位。</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6.申请户信息必须完整准确。</w:t>
      </w:r>
    </w:p>
    <w:p>
      <w:pPr>
        <w:rPr>
          <w:rFonts w:hint="default"/>
          <w:lang w:eastAsia="zh-CN"/>
        </w:rPr>
      </w:pPr>
      <w:r>
        <w:rPr>
          <w:rFonts w:hint="default"/>
          <w:lang w:eastAsia="zh-CN"/>
        </w:rPr>
        <w:br w:type="page"/>
      </w:r>
    </w:p>
    <w:p>
      <w:pPr>
        <w:spacing w:line="560" w:lineRule="exact"/>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附件4</w:t>
      </w:r>
    </w:p>
    <w:p>
      <w:pPr>
        <w:adjustRightInd w:val="0"/>
        <w:snapToGrid w:val="0"/>
        <w:spacing w:line="56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农村</w:t>
      </w:r>
      <w:r>
        <w:rPr>
          <w:rFonts w:hint="eastAsia" w:ascii="Times New Roman" w:hAnsi="Times New Roman" w:eastAsia="方正小标宋_GBK" w:cs="Times New Roman"/>
          <w:sz w:val="44"/>
          <w:szCs w:val="44"/>
          <w:lang w:eastAsia="zh-CN"/>
        </w:rPr>
        <w:t>住房</w:t>
      </w:r>
      <w:r>
        <w:rPr>
          <w:rFonts w:hint="eastAsia" w:ascii="Times New Roman" w:hAnsi="Times New Roman" w:eastAsia="方正小标宋_GBK" w:cs="Times New Roman"/>
          <w:sz w:val="44"/>
          <w:szCs w:val="44"/>
        </w:rPr>
        <w:t>新建（改建、扩建）质量安全</w:t>
      </w:r>
    </w:p>
    <w:p>
      <w:pPr>
        <w:adjustRightInd w:val="0"/>
        <w:snapToGrid w:val="0"/>
        <w:spacing w:line="560" w:lineRule="exact"/>
        <w:jc w:val="center"/>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责任承诺书</w:t>
      </w:r>
    </w:p>
    <w:p>
      <w:pPr>
        <w:pStyle w:val="2"/>
        <w:rPr>
          <w:rFonts w:hint="default"/>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本人         ，身份证号：          </w:t>
      </w:r>
      <w:r>
        <w:rPr>
          <w:rFonts w:hint="eastAsia"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 xml:space="preserve">拟在      区    </w:t>
      </w:r>
      <w:r>
        <w:rPr>
          <w:rFonts w:hint="eastAsia"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 xml:space="preserve">镇（街道）   </w:t>
      </w:r>
      <w:r>
        <w:rPr>
          <w:rFonts w:hint="eastAsia"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 xml:space="preserve"> 村（社区）</w:t>
      </w:r>
      <w:r>
        <w:rPr>
          <w:rFonts w:hint="eastAsia" w:ascii="Times New Roman" w:hAnsi="Times New Roman" w:eastAsia="方正仿宋_GBK" w:cs="Times New Roman"/>
          <w:sz w:val="32"/>
          <w:szCs w:val="32"/>
          <w:lang w:val="en-US" w:eastAsia="zh-CN"/>
        </w:rPr>
        <w:t xml:space="preserve">     组（社）</w:t>
      </w:r>
      <w:r>
        <w:rPr>
          <w:rFonts w:hint="default" w:ascii="Times New Roman" w:hAnsi="Times New Roman" w:eastAsia="方正仿宋_GBK" w:cs="Times New Roman"/>
          <w:sz w:val="32"/>
          <w:szCs w:val="32"/>
        </w:rPr>
        <w:t xml:space="preserve">新建（改建、扩建）一栋  </w:t>
      </w:r>
      <w:r>
        <w:rPr>
          <w:rFonts w:hint="eastAsia"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层</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 xml:space="preserve">高度 </w:t>
      </w:r>
      <w:r>
        <w:rPr>
          <w:rFonts w:hint="eastAsia"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米、</w:t>
      </w:r>
      <w:r>
        <w:rPr>
          <w:rFonts w:hint="default" w:ascii="Times New Roman" w:hAnsi="Times New Roman" w:eastAsia="方正仿宋_GBK" w:cs="Times New Roman"/>
          <w:sz w:val="32"/>
          <w:szCs w:val="32"/>
        </w:rPr>
        <w:t xml:space="preserve">建筑面积  </w:t>
      </w:r>
      <w:r>
        <w:rPr>
          <w:rFonts w:hint="eastAsia"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平方米、</w:t>
      </w:r>
      <w:r>
        <w:rPr>
          <w:rFonts w:hint="default" w:ascii="Times New Roman" w:hAnsi="Times New Roman" w:eastAsia="方正仿宋_GBK" w:cs="Times New Roman"/>
          <w:sz w:val="32"/>
          <w:szCs w:val="32"/>
        </w:rPr>
        <w:t>结构类型（</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砖混结构</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框架结构</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木结构</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其他</w:t>
      </w:r>
      <w:r>
        <w:rPr>
          <w:rFonts w:hint="eastAsia"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）的住房。为确保自身及他人生命和财产安全，本人就落实</w:t>
      </w:r>
      <w:r>
        <w:rPr>
          <w:rFonts w:hint="eastAsia" w:ascii="Times New Roman" w:hAnsi="Times New Roman" w:eastAsia="方正仿宋_GBK" w:cs="Times New Roman"/>
          <w:sz w:val="32"/>
          <w:szCs w:val="32"/>
          <w:lang w:eastAsia="zh-CN"/>
        </w:rPr>
        <w:t>住房</w:t>
      </w:r>
      <w:r>
        <w:rPr>
          <w:rFonts w:hint="eastAsia" w:ascii="Times New Roman" w:hAnsi="Times New Roman" w:eastAsia="方正仿宋_GBK" w:cs="Times New Roman"/>
          <w:sz w:val="32"/>
          <w:szCs w:val="32"/>
        </w:rPr>
        <w:t>新建（改建、扩建）</w:t>
      </w:r>
      <w:r>
        <w:rPr>
          <w:rFonts w:hint="default" w:ascii="Times New Roman" w:hAnsi="Times New Roman" w:eastAsia="方正仿宋_GBK" w:cs="Times New Roman"/>
          <w:sz w:val="32"/>
          <w:szCs w:val="32"/>
        </w:rPr>
        <w:t>质量安全管理责任郑重承诺：</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依法依规取得《乡村建设规划许可证》、《农村宅基地批准书》</w:t>
      </w:r>
      <w:r>
        <w:rPr>
          <w:rFonts w:hint="eastAsia" w:ascii="Times New Roman" w:hAnsi="Times New Roman" w:eastAsia="方正仿宋_GBK" w:cs="Times New Roman"/>
          <w:sz w:val="32"/>
          <w:szCs w:val="32"/>
          <w:lang w:eastAsia="zh-CN"/>
        </w:rPr>
        <w:t>等手续</w:t>
      </w:r>
      <w:r>
        <w:rPr>
          <w:rFonts w:hint="eastAsia" w:ascii="Times New Roman" w:hAnsi="Times New Roman" w:eastAsia="方正仿宋_GBK" w:cs="Times New Roman"/>
          <w:sz w:val="32"/>
          <w:szCs w:val="32"/>
        </w:rPr>
        <w:t>后开工建设，严格</w:t>
      </w:r>
      <w:r>
        <w:rPr>
          <w:rFonts w:hint="default" w:ascii="Times New Roman" w:hAnsi="Times New Roman" w:eastAsia="方正仿宋_GBK" w:cs="Times New Roman"/>
          <w:sz w:val="32"/>
          <w:szCs w:val="32"/>
        </w:rPr>
        <w:t>按</w:t>
      </w:r>
      <w:r>
        <w:rPr>
          <w:rFonts w:hint="eastAsia" w:ascii="Times New Roman" w:hAnsi="Times New Roman" w:eastAsia="方正仿宋_GBK" w:cs="Times New Roman"/>
          <w:sz w:val="32"/>
          <w:szCs w:val="32"/>
          <w:lang w:eastAsia="zh-CN"/>
        </w:rPr>
        <w:t>照选用的图集（</w:t>
      </w:r>
      <w:r>
        <w:rPr>
          <w:rFonts w:hint="eastAsia" w:ascii="Times New Roman" w:hAnsi="Times New Roman" w:eastAsia="方正仿宋_GBK" w:cs="Times New Roman"/>
          <w:sz w:val="32"/>
          <w:szCs w:val="32"/>
        </w:rPr>
        <w:t>设计图纸</w:t>
      </w:r>
      <w:r>
        <w:rPr>
          <w:rFonts w:hint="eastAsia"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施工。</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lang w:eastAsia="zh-CN"/>
        </w:rPr>
        <w:t>农村住房</w:t>
      </w:r>
      <w:r>
        <w:rPr>
          <w:rFonts w:hint="eastAsia" w:ascii="Times New Roman" w:hAnsi="Times New Roman" w:eastAsia="方正仿宋_GBK" w:cs="Times New Roman"/>
          <w:sz w:val="32"/>
          <w:szCs w:val="32"/>
        </w:rPr>
        <w:t>建筑工程</w:t>
      </w:r>
      <w:r>
        <w:rPr>
          <w:rFonts w:hint="default" w:ascii="Times New Roman" w:hAnsi="Times New Roman" w:eastAsia="方正仿宋_GBK" w:cs="Times New Roman"/>
          <w:sz w:val="32"/>
          <w:szCs w:val="32"/>
        </w:rPr>
        <w:t>委</w:t>
      </w:r>
      <w:r>
        <w:rPr>
          <w:rFonts w:hint="eastAsia" w:ascii="Times New Roman" w:hAnsi="Times New Roman" w:eastAsia="方正仿宋_GBK" w:cs="Times New Roman"/>
          <w:sz w:val="32"/>
          <w:szCs w:val="32"/>
        </w:rPr>
        <w:t>托有资质的施工单位或具备专业能力的乡村建设工匠</w:t>
      </w:r>
      <w:r>
        <w:rPr>
          <w:rFonts w:hint="default" w:ascii="Times New Roman" w:hAnsi="Times New Roman" w:eastAsia="方正仿宋_GBK" w:cs="Times New Roman"/>
          <w:sz w:val="32"/>
          <w:szCs w:val="32"/>
        </w:rPr>
        <w:t>承担，及时与</w:t>
      </w:r>
      <w:r>
        <w:rPr>
          <w:rFonts w:hint="eastAsia" w:ascii="Times New Roman" w:hAnsi="Times New Roman" w:eastAsia="方正仿宋_GBK" w:cs="Times New Roman"/>
          <w:sz w:val="32"/>
          <w:szCs w:val="32"/>
        </w:rPr>
        <w:t>其</w:t>
      </w:r>
      <w:r>
        <w:rPr>
          <w:rFonts w:hint="default" w:ascii="Times New Roman" w:hAnsi="Times New Roman" w:eastAsia="方正仿宋_GBK" w:cs="Times New Roman"/>
          <w:sz w:val="32"/>
          <w:szCs w:val="32"/>
        </w:rPr>
        <w:t>签订施工合同，严格按照合同约定履行好质量和安全生产管理责任。</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使用</w:t>
      </w:r>
      <w:r>
        <w:rPr>
          <w:rFonts w:hint="eastAsia" w:ascii="Times New Roman" w:hAnsi="Times New Roman" w:eastAsia="方正仿宋_GBK" w:cs="Times New Roman"/>
          <w:sz w:val="32"/>
          <w:szCs w:val="32"/>
        </w:rPr>
        <w:t>合格</w:t>
      </w:r>
      <w:r>
        <w:rPr>
          <w:rFonts w:hint="default" w:ascii="Times New Roman" w:hAnsi="Times New Roman" w:eastAsia="方正仿宋_GBK" w:cs="Times New Roman"/>
          <w:sz w:val="32"/>
          <w:szCs w:val="32"/>
        </w:rPr>
        <w:t>的建筑材料、建筑构配件和设备。</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eastAsia" w:ascii="Times New Roman" w:hAnsi="Times New Roman" w:eastAsia="方正仿宋_GBK" w:cs="Times New Roman"/>
          <w:sz w:val="32"/>
          <w:szCs w:val="32"/>
        </w:rPr>
        <w:t>监督</w:t>
      </w:r>
      <w:r>
        <w:rPr>
          <w:rFonts w:hint="default" w:ascii="Times New Roman" w:hAnsi="Times New Roman" w:eastAsia="方正仿宋_GBK" w:cs="Times New Roman"/>
          <w:sz w:val="32"/>
          <w:szCs w:val="32"/>
        </w:rPr>
        <w:t>施工单位</w:t>
      </w:r>
      <w:r>
        <w:rPr>
          <w:rFonts w:hint="eastAsia" w:ascii="Times New Roman" w:hAnsi="Times New Roman" w:eastAsia="方正仿宋_GBK" w:cs="Times New Roman"/>
          <w:sz w:val="32"/>
          <w:szCs w:val="32"/>
          <w:lang w:eastAsia="zh-CN"/>
        </w:rPr>
        <w:t>（乡村建设工匠）</w:t>
      </w:r>
      <w:r>
        <w:rPr>
          <w:rFonts w:hint="default" w:ascii="Times New Roman" w:hAnsi="Times New Roman" w:eastAsia="方正仿宋_GBK" w:cs="Times New Roman"/>
          <w:sz w:val="32"/>
          <w:szCs w:val="32"/>
        </w:rPr>
        <w:t>建设行为和施工现场作业活动，督促其按设计图纸、</w:t>
      </w:r>
      <w:r>
        <w:rPr>
          <w:rFonts w:hint="eastAsia" w:ascii="Times New Roman" w:hAnsi="Times New Roman" w:eastAsia="方正仿宋_GBK" w:cs="Times New Roman"/>
          <w:sz w:val="32"/>
          <w:szCs w:val="32"/>
        </w:rPr>
        <w:t>合同要求</w:t>
      </w:r>
      <w:r>
        <w:rPr>
          <w:rFonts w:hint="default" w:ascii="Times New Roman" w:hAnsi="Times New Roman" w:eastAsia="方正仿宋_GBK" w:cs="Times New Roman"/>
          <w:sz w:val="32"/>
          <w:szCs w:val="32"/>
        </w:rPr>
        <w:t>施工，并督促现场作业人员按规章制度落实安全防护措施</w:t>
      </w:r>
      <w:r>
        <w:rPr>
          <w:rFonts w:hint="eastAsia" w:ascii="Times New Roman" w:hAnsi="Times New Roman" w:eastAsia="方正仿宋_GBK" w:cs="Times New Roman"/>
          <w:sz w:val="32"/>
          <w:szCs w:val="32"/>
        </w:rPr>
        <w:t>，对</w:t>
      </w:r>
      <w:r>
        <w:rPr>
          <w:rFonts w:hint="default" w:ascii="Times New Roman" w:hAnsi="Times New Roman" w:eastAsia="方正仿宋_GBK" w:cs="Times New Roman"/>
          <w:sz w:val="32"/>
          <w:szCs w:val="32"/>
        </w:rPr>
        <w:t>违法违规行为和</w:t>
      </w:r>
      <w:r>
        <w:rPr>
          <w:rFonts w:hint="eastAsia" w:ascii="Times New Roman" w:hAnsi="Times New Roman" w:eastAsia="方正仿宋_GBK" w:cs="Times New Roman"/>
          <w:sz w:val="32"/>
          <w:szCs w:val="32"/>
        </w:rPr>
        <w:t>违背</w:t>
      </w:r>
      <w:r>
        <w:rPr>
          <w:rFonts w:hint="default" w:ascii="Times New Roman" w:hAnsi="Times New Roman" w:eastAsia="方正仿宋_GBK" w:cs="Times New Roman"/>
          <w:sz w:val="32"/>
          <w:szCs w:val="32"/>
        </w:rPr>
        <w:t>合同约定行为予以制止，并按规定报</w:t>
      </w:r>
      <w:r>
        <w:rPr>
          <w:rFonts w:hint="eastAsia" w:ascii="Times New Roman" w:hAnsi="Times New Roman" w:eastAsia="方正仿宋_GBK" w:cs="Times New Roman"/>
          <w:sz w:val="32"/>
          <w:szCs w:val="32"/>
        </w:rPr>
        <w:t>告村委会、</w:t>
      </w:r>
      <w:r>
        <w:rPr>
          <w:rFonts w:hint="default" w:ascii="Times New Roman" w:hAnsi="Times New Roman" w:eastAsia="方正仿宋_GBK" w:cs="Times New Roman"/>
          <w:sz w:val="32"/>
          <w:szCs w:val="32"/>
        </w:rPr>
        <w:t>镇人民政府（街道办事处）。</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自觉接受周围群众的监督，如</w:t>
      </w:r>
      <w:r>
        <w:rPr>
          <w:rFonts w:hint="eastAsia" w:ascii="Times New Roman" w:hAnsi="Times New Roman" w:eastAsia="方正仿宋_GBK" w:cs="Times New Roman"/>
          <w:sz w:val="32"/>
          <w:szCs w:val="32"/>
          <w:lang w:eastAsia="zh-CN"/>
        </w:rPr>
        <w:t>住房</w:t>
      </w:r>
      <w:r>
        <w:rPr>
          <w:rFonts w:hint="default" w:ascii="Times New Roman" w:hAnsi="Times New Roman" w:eastAsia="方正仿宋_GBK" w:cs="Times New Roman"/>
          <w:sz w:val="32"/>
          <w:szCs w:val="32"/>
        </w:rPr>
        <w:t>建设活动对毗邻</w:t>
      </w:r>
      <w:r>
        <w:rPr>
          <w:rFonts w:hint="eastAsia" w:ascii="Times New Roman" w:hAnsi="Times New Roman" w:eastAsia="方正仿宋_GBK" w:cs="Times New Roman"/>
          <w:sz w:val="32"/>
          <w:szCs w:val="32"/>
        </w:rPr>
        <w:t>住房居住</w:t>
      </w:r>
      <w:r>
        <w:rPr>
          <w:rFonts w:hint="default" w:ascii="Times New Roman" w:hAnsi="Times New Roman" w:eastAsia="方正仿宋_GBK" w:cs="Times New Roman"/>
          <w:sz w:val="32"/>
          <w:szCs w:val="32"/>
        </w:rPr>
        <w:t>群众生产生活产生影响，提前告知并妥善解决。</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自觉接受当地镇人民政府（街道办事处）</w:t>
      </w:r>
      <w:r>
        <w:rPr>
          <w:rFonts w:hint="eastAsia" w:ascii="Times New Roman" w:hAnsi="Times New Roman" w:eastAsia="方正仿宋_GBK" w:cs="Times New Roman"/>
          <w:sz w:val="32"/>
          <w:szCs w:val="32"/>
        </w:rPr>
        <w:t>、</w:t>
      </w:r>
      <w:r>
        <w:rPr>
          <w:rFonts w:hint="default" w:ascii="Times New Roman" w:hAnsi="Times New Roman" w:eastAsia="方正仿宋_GBK" w:cs="Times New Roman"/>
          <w:sz w:val="32"/>
          <w:szCs w:val="32"/>
        </w:rPr>
        <w:t>有关部门的质量安全检查和指导，认真</w:t>
      </w:r>
      <w:r>
        <w:rPr>
          <w:rFonts w:hint="eastAsia" w:ascii="Times New Roman" w:hAnsi="Times New Roman" w:eastAsia="方正仿宋_GBK" w:cs="Times New Roman"/>
          <w:sz w:val="32"/>
          <w:szCs w:val="32"/>
        </w:rPr>
        <w:t>整改</w:t>
      </w:r>
      <w:r>
        <w:rPr>
          <w:rFonts w:hint="default" w:ascii="Times New Roman" w:hAnsi="Times New Roman" w:eastAsia="方正仿宋_GBK" w:cs="Times New Roman"/>
          <w:sz w:val="32"/>
          <w:szCs w:val="32"/>
        </w:rPr>
        <w:t>检查所发现违法违规行为和质量安全问题。</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自觉做好</w:t>
      </w:r>
      <w:r>
        <w:rPr>
          <w:rFonts w:hint="eastAsia" w:ascii="Times New Roman" w:hAnsi="Times New Roman" w:eastAsia="方正仿宋_GBK" w:cs="Times New Roman"/>
          <w:sz w:val="32"/>
          <w:szCs w:val="32"/>
          <w:lang w:eastAsia="zh-CN"/>
        </w:rPr>
        <w:t>住房</w:t>
      </w:r>
      <w:r>
        <w:rPr>
          <w:rFonts w:hint="default" w:ascii="Times New Roman" w:hAnsi="Times New Roman" w:eastAsia="方正仿宋_GBK" w:cs="Times New Roman"/>
          <w:sz w:val="32"/>
          <w:szCs w:val="32"/>
        </w:rPr>
        <w:t>使用期间的维护和管理，及时整治</w:t>
      </w:r>
      <w:r>
        <w:rPr>
          <w:rFonts w:hint="eastAsia" w:ascii="Times New Roman" w:hAnsi="Times New Roman" w:eastAsia="方正仿宋_GBK" w:cs="Times New Roman"/>
          <w:sz w:val="32"/>
          <w:szCs w:val="32"/>
          <w:lang w:eastAsia="zh-CN"/>
        </w:rPr>
        <w:t>住房</w:t>
      </w:r>
      <w:r>
        <w:rPr>
          <w:rFonts w:hint="default" w:ascii="Times New Roman" w:hAnsi="Times New Roman" w:eastAsia="方正仿宋_GBK" w:cs="Times New Roman"/>
          <w:sz w:val="32"/>
          <w:szCs w:val="32"/>
        </w:rPr>
        <w:t>质量安全隐患；</w:t>
      </w:r>
      <w:r>
        <w:rPr>
          <w:rFonts w:hint="eastAsia" w:ascii="Times New Roman" w:hAnsi="Times New Roman" w:eastAsia="方正仿宋_GBK" w:cs="Times New Roman"/>
          <w:sz w:val="32"/>
          <w:szCs w:val="32"/>
          <w:lang w:eastAsia="zh-CN"/>
        </w:rPr>
        <w:t>住房</w:t>
      </w:r>
      <w:r>
        <w:rPr>
          <w:rFonts w:hint="default" w:ascii="Times New Roman" w:hAnsi="Times New Roman" w:eastAsia="方正仿宋_GBK" w:cs="Times New Roman"/>
          <w:sz w:val="32"/>
          <w:szCs w:val="32"/>
        </w:rPr>
        <w:t>出现重大险情时，及时做好人员转移和安全警示，并向</w:t>
      </w:r>
      <w:r>
        <w:rPr>
          <w:rFonts w:hint="eastAsia" w:ascii="Times New Roman" w:hAnsi="Times New Roman" w:eastAsia="方正仿宋_GBK" w:cs="Times New Roman"/>
          <w:sz w:val="32"/>
          <w:szCs w:val="32"/>
        </w:rPr>
        <w:t>村委员、</w:t>
      </w:r>
      <w:r>
        <w:rPr>
          <w:rFonts w:hint="default" w:ascii="Times New Roman" w:hAnsi="Times New Roman" w:eastAsia="方正仿宋_GBK" w:cs="Times New Roman"/>
          <w:sz w:val="32"/>
          <w:szCs w:val="32"/>
        </w:rPr>
        <w:t>镇人民政府（街道办事处）报告；不擅自对已建成</w:t>
      </w:r>
      <w:r>
        <w:rPr>
          <w:rFonts w:hint="eastAsia" w:ascii="Times New Roman" w:hAnsi="Times New Roman" w:eastAsia="方正仿宋_GBK" w:cs="Times New Roman"/>
          <w:sz w:val="32"/>
          <w:szCs w:val="32"/>
          <w:lang w:eastAsia="zh-CN"/>
        </w:rPr>
        <w:t>住房</w:t>
      </w:r>
      <w:r>
        <w:rPr>
          <w:rFonts w:hint="default" w:ascii="Times New Roman" w:hAnsi="Times New Roman" w:eastAsia="方正仿宋_GBK" w:cs="Times New Roman"/>
          <w:sz w:val="32"/>
          <w:szCs w:val="32"/>
        </w:rPr>
        <w:t>进行改扩建或改变其用途。</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落实“一户一宅”要求，</w:t>
      </w:r>
      <w:r>
        <w:rPr>
          <w:rFonts w:hint="eastAsia" w:ascii="Times New Roman" w:hAnsi="Times New Roman" w:eastAsia="方正仿宋_GBK" w:cs="Times New Roman"/>
          <w:sz w:val="32"/>
          <w:szCs w:val="32"/>
        </w:rPr>
        <w:t>异地</w:t>
      </w:r>
      <w:r>
        <w:rPr>
          <w:rFonts w:hint="default" w:ascii="Times New Roman" w:hAnsi="Times New Roman" w:eastAsia="方正仿宋_GBK" w:cs="Times New Roman"/>
          <w:sz w:val="32"/>
          <w:szCs w:val="32"/>
        </w:rPr>
        <w:t>新建</w:t>
      </w:r>
      <w:r>
        <w:rPr>
          <w:rFonts w:hint="eastAsia" w:ascii="Times New Roman" w:hAnsi="Times New Roman" w:eastAsia="方正仿宋_GBK" w:cs="Times New Roman"/>
          <w:sz w:val="32"/>
          <w:szCs w:val="32"/>
          <w:lang w:eastAsia="zh-CN"/>
        </w:rPr>
        <w:t>住房</w:t>
      </w:r>
      <w:r>
        <w:rPr>
          <w:rFonts w:hint="default" w:ascii="Times New Roman" w:hAnsi="Times New Roman" w:eastAsia="方正仿宋_GBK" w:cs="Times New Roman"/>
          <w:sz w:val="32"/>
          <w:szCs w:val="32"/>
        </w:rPr>
        <w:t>竣工验收之后，</w:t>
      </w:r>
      <w:r>
        <w:rPr>
          <w:rFonts w:hint="eastAsia" w:ascii="Times New Roman" w:hAnsi="Times New Roman" w:eastAsia="方正仿宋_GBK" w:cs="Times New Roman"/>
          <w:sz w:val="32"/>
          <w:szCs w:val="32"/>
        </w:rPr>
        <w:t>及时</w:t>
      </w:r>
      <w:r>
        <w:rPr>
          <w:rFonts w:hint="default" w:ascii="Times New Roman" w:hAnsi="Times New Roman" w:eastAsia="方正仿宋_GBK" w:cs="Times New Roman"/>
          <w:sz w:val="32"/>
          <w:szCs w:val="32"/>
        </w:rPr>
        <w:t>完成对原危旧</w:t>
      </w:r>
      <w:r>
        <w:rPr>
          <w:rFonts w:hint="eastAsia" w:ascii="Times New Roman" w:hAnsi="Times New Roman" w:eastAsia="方正仿宋_GBK" w:cs="Times New Roman"/>
          <w:sz w:val="32"/>
          <w:szCs w:val="32"/>
          <w:lang w:eastAsia="zh-CN"/>
        </w:rPr>
        <w:t>住房</w:t>
      </w:r>
      <w:r>
        <w:rPr>
          <w:rFonts w:hint="default" w:ascii="Times New Roman" w:hAnsi="Times New Roman" w:eastAsia="方正仿宋_GBK" w:cs="Times New Roman"/>
          <w:sz w:val="32"/>
          <w:szCs w:val="32"/>
        </w:rPr>
        <w:t>的处置，确保“危房不住人”，并就因危旧房管理不当而侵害他人生命财产安全权益的行为承担法律责任。</w:t>
      </w:r>
    </w:p>
    <w:p>
      <w:pPr>
        <w:adjustRightInd w:val="0"/>
        <w:snapToGrid w:val="0"/>
        <w:spacing w:line="560" w:lineRule="exact"/>
        <w:ind w:firstLine="640" w:firstLineChars="200"/>
        <w:rPr>
          <w:rFonts w:hint="default" w:ascii="Times New Roman" w:hAnsi="Times New Roman" w:eastAsia="方正仿宋_GBK" w:cs="Times New Roman"/>
          <w:sz w:val="32"/>
          <w:szCs w:val="32"/>
        </w:rPr>
      </w:pPr>
    </w:p>
    <w:p>
      <w:pPr>
        <w:pStyle w:val="13"/>
        <w:rPr>
          <w:rFonts w:hint="default"/>
        </w:rPr>
      </w:pP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承诺人：</w:t>
      </w: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 xml:space="preserve">年  </w:t>
      </w:r>
      <w:r>
        <w:rPr>
          <w:rFonts w:hint="eastAsia"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 xml:space="preserve">月  </w:t>
      </w:r>
      <w:r>
        <w:rPr>
          <w:rFonts w:hint="eastAsia"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rPr>
        <w:t>日</w:t>
      </w:r>
    </w:p>
    <w:p>
      <w:pPr>
        <w:adjustRightInd w:val="0"/>
        <w:snapToGrid w:val="0"/>
        <w:spacing w:line="560" w:lineRule="exact"/>
        <w:ind w:firstLine="640" w:firstLineChars="200"/>
        <w:rPr>
          <w:rFonts w:hint="default" w:ascii="Times New Roman" w:hAnsi="Times New Roman" w:eastAsia="方正仿宋_GBK" w:cs="Times New Roman"/>
          <w:sz w:val="32"/>
          <w:szCs w:val="32"/>
        </w:rPr>
      </w:pPr>
    </w:p>
    <w:p>
      <w:pPr>
        <w:adjustRightInd w:val="0"/>
        <w:snapToGrid w:val="0"/>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承诺书</w:t>
      </w:r>
      <w:r>
        <w:rPr>
          <w:rFonts w:hint="eastAsia" w:ascii="Times New Roman" w:hAnsi="Times New Roman" w:eastAsia="方正仿宋_GBK" w:cs="Times New Roman"/>
          <w:sz w:val="32"/>
          <w:szCs w:val="32"/>
        </w:rPr>
        <w:t>一</w:t>
      </w:r>
      <w:r>
        <w:rPr>
          <w:rFonts w:hint="default" w:ascii="Times New Roman" w:hAnsi="Times New Roman" w:eastAsia="方正仿宋_GBK" w:cs="Times New Roman"/>
          <w:sz w:val="32"/>
          <w:szCs w:val="32"/>
        </w:rPr>
        <w:t>式</w:t>
      </w:r>
      <w:r>
        <w:rPr>
          <w:rFonts w:hint="eastAsia" w:ascii="Times New Roman" w:hAnsi="Times New Roman" w:eastAsia="方正仿宋_GBK" w:cs="Times New Roman"/>
          <w:sz w:val="32"/>
          <w:szCs w:val="32"/>
        </w:rPr>
        <w:t>三</w:t>
      </w:r>
      <w:r>
        <w:rPr>
          <w:rFonts w:hint="default" w:ascii="Times New Roman" w:hAnsi="Times New Roman" w:eastAsia="方正仿宋_GBK" w:cs="Times New Roman"/>
          <w:sz w:val="32"/>
          <w:szCs w:val="32"/>
        </w:rPr>
        <w:t>份，村民、村</w:t>
      </w:r>
      <w:r>
        <w:rPr>
          <w:rFonts w:hint="eastAsia" w:ascii="Times New Roman" w:hAnsi="Times New Roman" w:eastAsia="方正仿宋_GBK" w:cs="Times New Roman"/>
          <w:sz w:val="32"/>
          <w:szCs w:val="32"/>
        </w:rPr>
        <w:t>委会、镇</w:t>
      </w:r>
      <w:r>
        <w:rPr>
          <w:rFonts w:hint="default" w:ascii="Times New Roman" w:hAnsi="Times New Roman" w:eastAsia="方正仿宋_GBK" w:cs="Times New Roman"/>
          <w:sz w:val="32"/>
          <w:szCs w:val="32"/>
        </w:rPr>
        <w:t>人民政府</w:t>
      </w:r>
      <w:r>
        <w:rPr>
          <w:rFonts w:hint="eastAsia" w:ascii="Times New Roman" w:hAnsi="Times New Roman" w:eastAsia="方正仿宋_GBK" w:cs="Times New Roman"/>
          <w:sz w:val="32"/>
          <w:szCs w:val="32"/>
        </w:rPr>
        <w:t>（街道办事处）</w:t>
      </w:r>
      <w:r>
        <w:rPr>
          <w:rFonts w:hint="default" w:ascii="Times New Roman" w:hAnsi="Times New Roman" w:eastAsia="方正仿宋_GBK" w:cs="Times New Roman"/>
          <w:sz w:val="32"/>
          <w:szCs w:val="32"/>
        </w:rPr>
        <w:t>各保留</w:t>
      </w:r>
      <w:r>
        <w:rPr>
          <w:rFonts w:hint="eastAsia" w:ascii="Times New Roman" w:hAnsi="Times New Roman" w:eastAsia="方正仿宋_GBK" w:cs="Times New Roman"/>
          <w:sz w:val="32"/>
          <w:szCs w:val="32"/>
        </w:rPr>
        <w:t>一</w:t>
      </w:r>
      <w:r>
        <w:rPr>
          <w:rFonts w:hint="default" w:ascii="Times New Roman" w:hAnsi="Times New Roman" w:eastAsia="方正仿宋_GBK" w:cs="Times New Roman"/>
          <w:sz w:val="32"/>
          <w:szCs w:val="32"/>
        </w:rPr>
        <w:t>份。</w:t>
      </w:r>
    </w:p>
    <w:p>
      <w:pPr>
        <w:rPr>
          <w:rFonts w:hint="default"/>
          <w:lang w:eastAsia="zh-CN"/>
        </w:rPr>
      </w:pPr>
    </w:p>
    <w:p>
      <w:pPr>
        <w:rPr>
          <w:rFonts w:hint="eastAsia" w:ascii="Times New Roman" w:hAnsi="Times New Roman" w:eastAsia="方正仿宋_GBK" w:cstheme="minorBidi"/>
          <w:kern w:val="0"/>
          <w:sz w:val="32"/>
          <w:szCs w:val="32"/>
          <w:shd w:val="clear" w:color="auto" w:fill="FFFFFF"/>
          <w:lang w:eastAsia="zh-CN" w:bidi="ar-SA"/>
        </w:rPr>
      </w:pPr>
      <w:r>
        <w:rPr>
          <w:rFonts w:hint="eastAsia" w:ascii="Times New Roman" w:hAnsi="Times New Roman" w:eastAsia="方正仿宋_GBK" w:cstheme="minorBidi"/>
          <w:kern w:val="0"/>
          <w:sz w:val="32"/>
          <w:szCs w:val="32"/>
          <w:shd w:val="clear" w:color="auto" w:fill="FFFFFF"/>
          <w:lang w:eastAsia="zh-CN" w:bidi="ar-SA"/>
        </w:rPr>
        <w:br w:type="page"/>
      </w:r>
    </w:p>
    <w:p>
      <w:pPr>
        <w:spacing w:line="560" w:lineRule="exact"/>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附件5</w:t>
      </w:r>
    </w:p>
    <w:tbl>
      <w:tblPr>
        <w:tblStyle w:val="11"/>
        <w:tblW w:w="95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07"/>
        <w:gridCol w:w="3328"/>
        <w:gridCol w:w="1755"/>
        <w:gridCol w:w="25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774" w:hRule="atLeast"/>
        </w:trPr>
        <w:tc>
          <w:tcPr>
            <w:tcW w:w="9536" w:type="dxa"/>
            <w:gridSpan w:val="4"/>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default" w:ascii="方正小标宋_GBK" w:hAnsi="方正小标宋_GBK" w:eastAsia="方正小标宋_GBK" w:cs="方正小标宋_GBK"/>
                <w:i w:val="0"/>
                <w:iCs w:val="0"/>
                <w:color w:val="000000"/>
                <w:sz w:val="40"/>
                <w:szCs w:val="40"/>
                <w:u w:val="none"/>
              </w:rPr>
            </w:pPr>
            <w:r>
              <w:rPr>
                <w:rFonts w:hint="eastAsia" w:ascii="方正小标宋_GBK" w:hAnsi="方正小标宋_GBK" w:eastAsia="方正小标宋_GBK" w:cs="方正小标宋_GBK"/>
                <w:i w:val="0"/>
                <w:iCs w:val="0"/>
                <w:snapToGrid w:val="0"/>
                <w:color w:val="000000"/>
                <w:kern w:val="0"/>
                <w:sz w:val="40"/>
                <w:szCs w:val="40"/>
                <w:u w:val="none"/>
                <w:lang w:val="en-US" w:eastAsia="zh-CN" w:bidi="ar"/>
              </w:rPr>
              <w:t>重庆市限额以下村镇建设工程质量安全监管备案表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58"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sz w:val="24"/>
                <w:szCs w:val="24"/>
              </w:rPr>
              <w:t>申请户</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联系电话</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施工方名称</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工程地址</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60"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施工方能力水平</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施工合同</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85"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计划开工日期</w:t>
            </w:r>
          </w:p>
        </w:tc>
        <w:tc>
          <w:tcPr>
            <w:tcW w:w="332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p>
        </w:tc>
        <w:tc>
          <w:tcPr>
            <w:tcW w:w="17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计划竣工日期</w:t>
            </w:r>
          </w:p>
        </w:tc>
        <w:tc>
          <w:tcPr>
            <w:tcW w:w="254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60"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sz w:val="24"/>
                <w:szCs w:val="24"/>
                <w:lang w:val="en-US" w:eastAsia="zh-CN"/>
              </w:rPr>
              <w:t>工程建设</w:t>
            </w:r>
            <w:r>
              <w:rPr>
                <w:rFonts w:hint="eastAsia" w:ascii="仿宋" w:hAnsi="仿宋" w:eastAsia="仿宋" w:cs="仿宋"/>
                <w:sz w:val="24"/>
                <w:szCs w:val="24"/>
                <w:lang w:val="en-US" w:eastAsia="zh-CN"/>
              </w:rPr>
              <w:br w:type="textWrapping"/>
            </w:r>
            <w:r>
              <w:rPr>
                <w:rFonts w:hint="eastAsia" w:ascii="仿宋" w:hAnsi="仿宋" w:eastAsia="仿宋" w:cs="仿宋"/>
                <w:sz w:val="24"/>
                <w:szCs w:val="24"/>
                <w:lang w:val="en-US" w:eastAsia="zh-CN"/>
              </w:rPr>
              <w:t>主要内容</w:t>
            </w:r>
          </w:p>
        </w:tc>
        <w:tc>
          <w:tcPr>
            <w:tcW w:w="7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sz w:val="24"/>
                <w:szCs w:val="24"/>
                <w:lang w:val="en-US" w:eastAsia="zh-CN"/>
              </w:rPr>
              <w:t>□基础   □主体结构    □墙体等围护结构    □屋盖   □门窗 □外墙装饰   □室内装修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4868" w:hRule="atLeast"/>
        </w:trPr>
        <w:tc>
          <w:tcPr>
            <w:tcW w:w="19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备案意见</w:t>
            </w:r>
          </w:p>
        </w:tc>
        <w:tc>
          <w:tcPr>
            <w:tcW w:w="76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pPr>
              <w:pStyle w:val="2"/>
              <w:rPr>
                <w:rFonts w:hint="eastAsia"/>
                <w:lang w:val="en-US" w:eastAsia="zh-CN"/>
              </w:rPr>
            </w:pP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（备案具体意见需注明）</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p>
          <w:p>
            <w:pPr>
              <w:pStyle w:val="2"/>
              <w:rPr>
                <w:rFonts w:hint="eastAsia" w:ascii="仿宋" w:hAnsi="仿宋" w:eastAsia="仿宋" w:cs="仿宋"/>
                <w:i w:val="0"/>
                <w:iCs w:val="0"/>
                <w:snapToGrid w:val="0"/>
                <w:color w:val="000000"/>
                <w:kern w:val="0"/>
                <w:sz w:val="24"/>
                <w:szCs w:val="24"/>
                <w:u w:val="none"/>
                <w:lang w:val="en-US" w:eastAsia="zh-CN" w:bidi="ar"/>
              </w:rPr>
            </w:pPr>
          </w:p>
          <w:p>
            <w:pPr>
              <w:rPr>
                <w:rFonts w:hint="eastAsia" w:ascii="仿宋" w:hAnsi="仿宋" w:eastAsia="仿宋" w:cs="仿宋"/>
                <w:i w:val="0"/>
                <w:iCs w:val="0"/>
                <w:snapToGrid w:val="0"/>
                <w:color w:val="000000"/>
                <w:kern w:val="0"/>
                <w:sz w:val="24"/>
                <w:szCs w:val="24"/>
                <w:u w:val="none"/>
                <w:lang w:val="en-US" w:eastAsia="zh-CN" w:bidi="ar"/>
              </w:rPr>
            </w:pPr>
          </w:p>
          <w:p>
            <w:pPr>
              <w:pStyle w:val="2"/>
              <w:rPr>
                <w:rFonts w:hint="eastAsia"/>
                <w:lang w:val="en-US" w:eastAsia="zh-CN"/>
              </w:rPr>
            </w:pPr>
          </w:p>
          <w:p>
            <w:pPr>
              <w:pStyle w:val="13"/>
              <w:keepNext w:val="0"/>
              <w:keepLines w:val="0"/>
              <w:suppressLineNumbers w:val="0"/>
              <w:spacing w:before="0" w:beforeAutospacing="0" w:afterAutospacing="0"/>
              <w:ind w:left="0" w:right="0"/>
              <w:rPr>
                <w:rFonts w:hint="eastAsia" w:ascii="仿宋" w:hAnsi="仿宋" w:eastAsia="仿宋" w:cs="仿宋"/>
                <w:sz w:val="24"/>
                <w:szCs w:val="24"/>
                <w:lang w:val="en-US" w:eastAsia="zh-CN"/>
              </w:rPr>
            </w:pPr>
          </w:p>
          <w:p>
            <w:pPr>
              <w:keepNext w:val="0"/>
              <w:keepLines w:val="0"/>
              <w:widowControl/>
              <w:suppressLineNumbers w:val="0"/>
              <w:spacing w:before="0" w:beforeAutospacing="0" w:after="0" w:afterAutospacing="0"/>
              <w:ind w:left="0" w:right="0" w:firstLine="240" w:firstLineChars="100"/>
              <w:jc w:val="both"/>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 xml:space="preserve">         □同意备案  □不同意备案</w:t>
            </w:r>
          </w:p>
          <w:p>
            <w:pPr>
              <w:keepNext w:val="0"/>
              <w:keepLines w:val="0"/>
              <w:widowControl/>
              <w:suppressLineNumbers w:val="0"/>
              <w:spacing w:before="0" w:beforeAutospacing="0" w:after="0" w:afterAutospacing="0"/>
              <w:ind w:left="0" w:right="0"/>
              <w:jc w:val="center"/>
              <w:textAlignment w:val="center"/>
              <w:rPr>
                <w:rFonts w:hint="eastAsia" w:ascii="仿宋" w:hAnsi="仿宋" w:eastAsia="仿宋" w:cs="仿宋"/>
                <w:i w:val="0"/>
                <w:iCs w:val="0"/>
                <w:snapToGrid w:val="0"/>
                <w:color w:val="000000"/>
                <w:kern w:val="0"/>
                <w:sz w:val="24"/>
                <w:szCs w:val="24"/>
                <w:u w:val="none"/>
                <w:lang w:val="en-US" w:eastAsia="zh-CN" w:bidi="ar"/>
              </w:rPr>
            </w:pPr>
            <w:r>
              <w:rPr>
                <w:rFonts w:hint="eastAsia" w:ascii="仿宋" w:hAnsi="仿宋" w:eastAsia="仿宋" w:cs="仿宋"/>
                <w:i w:val="0"/>
                <w:iCs w:val="0"/>
                <w:snapToGrid w:val="0"/>
                <w:color w:val="000000"/>
                <w:kern w:val="0"/>
                <w:sz w:val="24"/>
                <w:szCs w:val="24"/>
                <w:u w:val="none"/>
                <w:lang w:val="en-US" w:eastAsia="zh-CN" w:bidi="ar"/>
              </w:rPr>
              <w:t xml:space="preserve">                                镇人民政府（街道办事处）（盖章）</w:t>
            </w:r>
            <w:r>
              <w:rPr>
                <w:rFonts w:hint="eastAsia" w:ascii="仿宋" w:hAnsi="仿宋" w:eastAsia="仿宋" w:cs="仿宋"/>
                <w:i w:val="0"/>
                <w:iCs w:val="0"/>
                <w:snapToGrid w:val="0"/>
                <w:color w:val="000000"/>
                <w:kern w:val="0"/>
                <w:sz w:val="24"/>
                <w:szCs w:val="24"/>
                <w:u w:val="none"/>
                <w:lang w:val="en-US" w:eastAsia="zh-CN" w:bidi="ar"/>
              </w:rPr>
              <w:br w:type="textWrapping"/>
            </w:r>
            <w:r>
              <w:rPr>
                <w:rFonts w:hint="eastAsia" w:ascii="仿宋" w:hAnsi="仿宋" w:eastAsia="仿宋" w:cs="仿宋"/>
                <w:i w:val="0"/>
                <w:iCs w:val="0"/>
                <w:snapToGrid w:val="0"/>
                <w:color w:val="000000"/>
                <w:kern w:val="0"/>
                <w:sz w:val="24"/>
                <w:szCs w:val="24"/>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2451" w:hRule="atLeast"/>
        </w:trPr>
        <w:tc>
          <w:tcPr>
            <w:tcW w:w="9536" w:type="dxa"/>
            <w:gridSpan w:val="4"/>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630" w:right="0" w:hanging="630" w:hangingChars="300"/>
              <w:jc w:val="left"/>
              <w:textAlignment w:val="center"/>
              <w:rPr>
                <w:rFonts w:hint="eastAsia" w:ascii="仿宋" w:hAnsi="仿宋" w:eastAsia="仿宋" w:cs="仿宋"/>
                <w:i w:val="0"/>
                <w:iCs w:val="0"/>
                <w:color w:val="000000"/>
                <w:sz w:val="21"/>
                <w:szCs w:val="21"/>
                <w:u w:val="none"/>
              </w:rPr>
            </w:pPr>
            <w:r>
              <w:rPr>
                <w:rFonts w:hint="eastAsia" w:ascii="仿宋" w:hAnsi="仿宋" w:eastAsia="仿宋" w:cs="仿宋"/>
                <w:sz w:val="21"/>
                <w:szCs w:val="21"/>
                <w:lang w:val="en-US" w:eastAsia="zh-CN"/>
              </w:rPr>
              <w:t>说明：1.申请人。填写施工方负责人姓名。</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2.施工方名称。乡村建设工匠施工的填写乡村建设工匠的姓名，施工单位施工的填写单位的名称。</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3.施工方能力水平。乡村建设工匠施工的填写“培训合格的乡村建设工匠”，施工单位施工的填写资质等级。</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4.施工合同。填写已签订或未签订。</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5.工程建设主要内容。根据实际建设内容进行勾选。</w:t>
            </w:r>
            <w:r>
              <w:rPr>
                <w:rFonts w:hint="eastAsia" w:ascii="仿宋" w:hAnsi="仿宋" w:eastAsia="仿宋" w:cs="仿宋"/>
                <w:sz w:val="21"/>
                <w:szCs w:val="21"/>
                <w:lang w:val="en-US" w:eastAsia="zh-CN"/>
              </w:rPr>
              <w:br w:type="textWrapping"/>
            </w:r>
            <w:r>
              <w:rPr>
                <w:rFonts w:hint="eastAsia" w:ascii="仿宋" w:hAnsi="仿宋" w:eastAsia="仿宋" w:cs="仿宋"/>
                <w:sz w:val="21"/>
                <w:szCs w:val="21"/>
                <w:lang w:val="en-US" w:eastAsia="zh-CN"/>
              </w:rPr>
              <w:t>6.本表格一式两份，镇人民政府（街道办事处）和申请人各持一份。</w:t>
            </w:r>
          </w:p>
        </w:tc>
      </w:tr>
    </w:tbl>
    <w:p>
      <w:pPr>
        <w:keepNext w:val="0"/>
        <w:keepLines w:val="0"/>
        <w:pageBreakBefore w:val="0"/>
        <w:widowControl w:val="0"/>
        <w:kinsoku/>
        <w:wordWrap/>
        <w:overflowPunct/>
        <w:topLinePunct w:val="0"/>
        <w:autoSpaceDE/>
        <w:autoSpaceDN/>
        <w:bidi w:val="0"/>
        <w:adjustRightInd/>
        <w:snapToGrid/>
        <w:spacing w:after="156" w:afterLines="50" w:line="560" w:lineRule="exact"/>
        <w:jc w:val="both"/>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附件6</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_GBK" w:cs="Times New Roman"/>
          <w:b w:val="0"/>
          <w:bCs w:val="0"/>
          <w:sz w:val="32"/>
          <w:szCs w:val="32"/>
          <w:lang w:val="en-US" w:eastAsia="zh-CN"/>
        </w:rPr>
      </w:pPr>
      <w:r>
        <w:rPr>
          <w:rFonts w:hint="eastAsia" w:ascii="方正小标宋_GBK" w:hAnsi="仿宋_GB2312" w:eastAsia="方正小标宋_GBK" w:cs="仿宋_GB2312"/>
          <w:b w:val="0"/>
          <w:bCs w:val="0"/>
          <w:kern w:val="0"/>
          <w:sz w:val="44"/>
          <w:szCs w:val="44"/>
        </w:rPr>
        <w:t>农村住房施工</w:t>
      </w:r>
      <w:r>
        <w:rPr>
          <w:rFonts w:hint="eastAsia" w:ascii="方正小标宋_GBK" w:hAnsi="仿宋_GB2312" w:eastAsia="方正小标宋_GBK" w:cs="仿宋_GB2312"/>
          <w:b w:val="0"/>
          <w:bCs w:val="0"/>
          <w:kern w:val="0"/>
          <w:sz w:val="44"/>
          <w:szCs w:val="44"/>
          <w:lang w:eastAsia="zh-CN"/>
        </w:rPr>
        <w:t>过程</w:t>
      </w:r>
      <w:r>
        <w:rPr>
          <w:rFonts w:hint="eastAsia" w:ascii="方正小标宋_GBK" w:hAnsi="仿宋_GB2312" w:eastAsia="方正小标宋_GBK" w:cs="仿宋_GB2312"/>
          <w:b w:val="0"/>
          <w:bCs w:val="0"/>
          <w:kern w:val="0"/>
          <w:sz w:val="44"/>
          <w:szCs w:val="44"/>
        </w:rPr>
        <w:t>检查记录表</w:t>
      </w:r>
    </w:p>
    <w:tbl>
      <w:tblPr>
        <w:tblStyle w:val="11"/>
        <w:tblW w:w="9727" w:type="dxa"/>
        <w:jc w:val="center"/>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
      <w:tblGrid>
        <w:gridCol w:w="1777"/>
        <w:gridCol w:w="1782"/>
        <w:gridCol w:w="2267"/>
        <w:gridCol w:w="1588"/>
        <w:gridCol w:w="1230"/>
        <w:gridCol w:w="108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39" w:hRule="atLeast"/>
          <w:jc w:val="center"/>
        </w:trPr>
        <w:tc>
          <w:tcPr>
            <w:tcW w:w="1777" w:type="dxa"/>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Cs/>
                <w:kern w:val="0"/>
                <w:sz w:val="24"/>
              </w:rPr>
            </w:pPr>
            <w:r>
              <w:rPr>
                <w:rFonts w:hint="default" w:ascii="方正仿宋_GBK" w:hAnsi="方正仿宋_GBK" w:eastAsia="方正仿宋_GBK" w:cs="方正仿宋_GBK"/>
                <w:bCs/>
                <w:kern w:val="0"/>
                <w:sz w:val="24"/>
              </w:rPr>
              <w:t>申请户</w:t>
            </w:r>
          </w:p>
        </w:tc>
        <w:tc>
          <w:tcPr>
            <w:tcW w:w="1782" w:type="dxa"/>
            <w:tcBorders>
              <w:top w:val="single" w:color="auto"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bCs/>
                <w:kern w:val="0"/>
                <w:sz w:val="24"/>
              </w:rPr>
            </w:pPr>
          </w:p>
        </w:tc>
        <w:tc>
          <w:tcPr>
            <w:tcW w:w="2267" w:type="dxa"/>
            <w:tcBorders>
              <w:top w:val="single" w:color="auto"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联系电话</w:t>
            </w:r>
          </w:p>
        </w:tc>
        <w:tc>
          <w:tcPr>
            <w:tcW w:w="3901" w:type="dxa"/>
            <w:gridSpan w:val="3"/>
            <w:tcBorders>
              <w:top w:val="single" w:color="auto"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39" w:hRule="atLeast"/>
          <w:jc w:val="center"/>
        </w:trPr>
        <w:tc>
          <w:tcPr>
            <w:tcW w:w="1777" w:type="dxa"/>
            <w:tcBorders>
              <w:top w:val="single" w:color="000000"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建房地址</w:t>
            </w:r>
          </w:p>
        </w:tc>
        <w:tc>
          <w:tcPr>
            <w:tcW w:w="7950" w:type="dxa"/>
            <w:gridSpan w:val="5"/>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Cs/>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39" w:hRule="atLeast"/>
          <w:jc w:val="center"/>
        </w:trPr>
        <w:tc>
          <w:tcPr>
            <w:tcW w:w="1777" w:type="dxa"/>
            <w:tcBorders>
              <w:top w:val="single" w:color="000000"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i w:val="0"/>
                <w:iCs w:val="0"/>
                <w:snapToGrid w:val="0"/>
                <w:color w:val="000000"/>
                <w:kern w:val="0"/>
                <w:sz w:val="24"/>
                <w:szCs w:val="24"/>
                <w:u w:val="none"/>
                <w:lang w:val="en-US" w:eastAsia="zh-CN" w:bidi="ar"/>
              </w:rPr>
              <w:t>施工方名称</w:t>
            </w: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bCs/>
                <w:kern w:val="0"/>
                <w:sz w:val="24"/>
              </w:rPr>
            </w:pPr>
          </w:p>
        </w:tc>
        <w:tc>
          <w:tcPr>
            <w:tcW w:w="2267"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bCs/>
                <w:kern w:val="0"/>
                <w:sz w:val="24"/>
              </w:rPr>
            </w:pPr>
            <w:r>
              <w:rPr>
                <w:rFonts w:hint="eastAsia" w:ascii="方正仿宋_GBK" w:hAnsi="方正仿宋_GBK" w:eastAsia="方正仿宋_GBK" w:cs="方正仿宋_GBK"/>
                <w:bCs/>
                <w:kern w:val="0"/>
                <w:sz w:val="24"/>
              </w:rPr>
              <w:t>联系电话</w:t>
            </w:r>
          </w:p>
        </w:tc>
        <w:tc>
          <w:tcPr>
            <w:tcW w:w="3901" w:type="dxa"/>
            <w:gridSpan w:val="3"/>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39" w:hRule="atLeast"/>
          <w:jc w:val="center"/>
        </w:trPr>
        <w:tc>
          <w:tcPr>
            <w:tcW w:w="1777" w:type="dxa"/>
            <w:tcBorders>
              <w:top w:val="single" w:color="000000"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占地面积（㎡）</w:t>
            </w: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c>
          <w:tcPr>
            <w:tcW w:w="2267"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建筑面积（㎡）</w:t>
            </w:r>
          </w:p>
        </w:tc>
        <w:tc>
          <w:tcPr>
            <w:tcW w:w="3901" w:type="dxa"/>
            <w:gridSpan w:val="3"/>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39" w:hRule="atLeast"/>
          <w:jc w:val="center"/>
        </w:trPr>
        <w:tc>
          <w:tcPr>
            <w:tcW w:w="1777" w:type="dxa"/>
            <w:tcBorders>
              <w:top w:val="single" w:color="000000"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设计建筑层数</w:t>
            </w: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c>
          <w:tcPr>
            <w:tcW w:w="2267"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both"/>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设计建筑高</w:t>
            </w:r>
            <w:r>
              <w:rPr>
                <w:rFonts w:hint="eastAsia" w:ascii="方正仿宋_GBK" w:hAnsi="方正仿宋_GBK" w:eastAsia="方正仿宋_GBK" w:cs="方正仿宋_GBK"/>
                <w:kern w:val="0"/>
                <w:sz w:val="24"/>
                <w:lang w:eastAsia="zh-CN"/>
              </w:rPr>
              <w:t>度</w:t>
            </w:r>
            <w:r>
              <w:rPr>
                <w:rFonts w:hint="eastAsia" w:ascii="方正仿宋_GBK" w:hAnsi="方正仿宋_GBK" w:eastAsia="方正仿宋_GBK" w:cs="方正仿宋_GBK"/>
                <w:kern w:val="0"/>
                <w:sz w:val="24"/>
              </w:rPr>
              <w:t>（m）</w:t>
            </w:r>
          </w:p>
        </w:tc>
        <w:tc>
          <w:tcPr>
            <w:tcW w:w="3901" w:type="dxa"/>
            <w:gridSpan w:val="3"/>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39" w:hRule="exact"/>
          <w:jc w:val="center"/>
        </w:trPr>
        <w:tc>
          <w:tcPr>
            <w:tcW w:w="1777" w:type="dxa"/>
            <w:vMerge w:val="restart"/>
            <w:tcBorders>
              <w:top w:val="single" w:color="000000" w:sz="6" w:space="0"/>
              <w:left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lang w:eastAsia="zh-CN"/>
              </w:rPr>
              <w:t>选址踏勘现场</w:t>
            </w:r>
          </w:p>
        </w:tc>
        <w:tc>
          <w:tcPr>
            <w:tcW w:w="1782" w:type="dxa"/>
            <w:tcBorders>
              <w:top w:val="single" w:color="000000" w:sz="6" w:space="0"/>
              <w:left w:val="single" w:color="000000"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lang w:eastAsia="zh-CN"/>
              </w:rPr>
              <w:t>选址</w:t>
            </w:r>
            <w:r>
              <w:rPr>
                <w:rFonts w:hint="eastAsia" w:ascii="方正仿宋_GBK" w:hAnsi="方正仿宋_GBK" w:eastAsia="方正仿宋_GBK" w:cs="方正仿宋_GBK"/>
                <w:kern w:val="0"/>
                <w:sz w:val="24"/>
              </w:rPr>
              <w:t>时间</w:t>
            </w:r>
          </w:p>
        </w:tc>
        <w:tc>
          <w:tcPr>
            <w:tcW w:w="3855"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230" w:type="dxa"/>
            <w:vMerge w:val="restart"/>
            <w:tcBorders>
              <w:top w:val="single" w:color="000000" w:sz="6" w:space="0"/>
              <w:left w:val="single" w:color="000000"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到场人员</w:t>
            </w:r>
          </w:p>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签字</w:t>
            </w:r>
          </w:p>
        </w:tc>
        <w:tc>
          <w:tcPr>
            <w:tcW w:w="1083" w:type="dxa"/>
            <w:vMerge w:val="restart"/>
            <w:tcBorders>
              <w:top w:val="single" w:color="000000" w:sz="6" w:space="0"/>
              <w:left w:val="single" w:color="000000" w:sz="6" w:space="0"/>
              <w:right w:val="single" w:color="auto" w:sz="6" w:space="0"/>
            </w:tcBorders>
            <w:vAlign w:val="top"/>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39" w:hRule="exact"/>
          <w:jc w:val="center"/>
        </w:trPr>
        <w:tc>
          <w:tcPr>
            <w:tcW w:w="1777" w:type="dxa"/>
            <w:vMerge w:val="continue"/>
            <w:tcBorders>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存在问题</w:t>
            </w:r>
          </w:p>
        </w:tc>
        <w:tc>
          <w:tcPr>
            <w:tcW w:w="3855"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230" w:type="dxa"/>
            <w:vMerge w:val="continue"/>
            <w:tcBorders>
              <w:left w:val="single" w:color="000000" w:sz="6" w:space="0"/>
              <w:bottom w:val="single" w:color="auto" w:sz="6" w:space="0"/>
              <w:right w:val="single" w:color="auto" w:sz="6" w:space="0"/>
            </w:tcBorders>
            <w:vAlign w:val="center"/>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083" w:type="dxa"/>
            <w:vMerge w:val="continue"/>
            <w:tcBorders>
              <w:left w:val="single" w:color="000000" w:sz="6" w:space="0"/>
              <w:bottom w:val="single" w:color="auto" w:sz="6" w:space="0"/>
              <w:right w:val="single" w:color="auto" w:sz="6" w:space="0"/>
            </w:tcBorders>
            <w:vAlign w:val="top"/>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39" w:hRule="exact"/>
          <w:jc w:val="center"/>
        </w:trPr>
        <w:tc>
          <w:tcPr>
            <w:tcW w:w="1777" w:type="dxa"/>
            <w:vMerge w:val="continue"/>
            <w:tcBorders>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rPr>
            </w:pP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整改意见</w:t>
            </w:r>
          </w:p>
        </w:tc>
        <w:tc>
          <w:tcPr>
            <w:tcW w:w="3855"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230" w:type="dxa"/>
            <w:vMerge w:val="continue"/>
            <w:tcBorders>
              <w:left w:val="single" w:color="000000" w:sz="6" w:space="0"/>
              <w:bottom w:val="single" w:color="auto" w:sz="6" w:space="0"/>
              <w:right w:val="single" w:color="auto" w:sz="6" w:space="0"/>
            </w:tcBorders>
            <w:vAlign w:val="center"/>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083" w:type="dxa"/>
            <w:vMerge w:val="continue"/>
            <w:tcBorders>
              <w:left w:val="single" w:color="000000" w:sz="6" w:space="0"/>
              <w:bottom w:val="single" w:color="auto" w:sz="6" w:space="0"/>
              <w:right w:val="single" w:color="auto" w:sz="6" w:space="0"/>
            </w:tcBorders>
            <w:vAlign w:val="top"/>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39" w:hRule="exact"/>
          <w:jc w:val="center"/>
        </w:trPr>
        <w:tc>
          <w:tcPr>
            <w:tcW w:w="1777" w:type="dxa"/>
            <w:vMerge w:val="restart"/>
            <w:tcBorders>
              <w:left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rPr>
            </w:pPr>
            <w:r>
              <w:rPr>
                <w:rFonts w:hint="eastAsia" w:ascii="方正仿宋_GBK" w:hAnsi="方正仿宋_GBK" w:eastAsia="方正仿宋_GBK" w:cs="方正仿宋_GBK"/>
                <w:kern w:val="0"/>
                <w:sz w:val="24"/>
                <w:lang w:eastAsia="zh-CN"/>
              </w:rPr>
              <w:t>定点放线到场</w:t>
            </w: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lang w:eastAsia="zh-CN"/>
              </w:rPr>
              <w:t>放线</w:t>
            </w:r>
            <w:r>
              <w:rPr>
                <w:rFonts w:hint="eastAsia" w:ascii="方正仿宋_GBK" w:hAnsi="方正仿宋_GBK" w:eastAsia="方正仿宋_GBK" w:cs="方正仿宋_GBK"/>
                <w:kern w:val="0"/>
                <w:sz w:val="24"/>
              </w:rPr>
              <w:t>时间</w:t>
            </w:r>
          </w:p>
        </w:tc>
        <w:tc>
          <w:tcPr>
            <w:tcW w:w="3855"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230" w:type="dxa"/>
            <w:vMerge w:val="restart"/>
            <w:tcBorders>
              <w:left w:val="single" w:color="000000"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到场人员</w:t>
            </w:r>
          </w:p>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签字</w:t>
            </w:r>
          </w:p>
        </w:tc>
        <w:tc>
          <w:tcPr>
            <w:tcW w:w="1083" w:type="dxa"/>
            <w:vMerge w:val="restart"/>
            <w:tcBorders>
              <w:left w:val="single" w:color="000000" w:sz="6" w:space="0"/>
              <w:right w:val="single" w:color="auto" w:sz="6" w:space="0"/>
            </w:tcBorders>
            <w:vAlign w:val="top"/>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39" w:hRule="exact"/>
          <w:jc w:val="center"/>
        </w:trPr>
        <w:tc>
          <w:tcPr>
            <w:tcW w:w="1777" w:type="dxa"/>
            <w:vMerge w:val="continue"/>
            <w:tcBorders>
              <w:left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lang w:eastAsia="zh-CN"/>
              </w:rPr>
            </w:pP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存在问题</w:t>
            </w:r>
          </w:p>
        </w:tc>
        <w:tc>
          <w:tcPr>
            <w:tcW w:w="3855"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230" w:type="dxa"/>
            <w:vMerge w:val="continue"/>
            <w:tcBorders>
              <w:left w:val="single" w:color="000000" w:sz="6" w:space="0"/>
              <w:right w:val="single" w:color="auto" w:sz="6" w:space="0"/>
            </w:tcBorders>
            <w:vAlign w:val="center"/>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083" w:type="dxa"/>
            <w:vMerge w:val="continue"/>
            <w:tcBorders>
              <w:left w:val="single" w:color="000000" w:sz="6" w:space="0"/>
              <w:right w:val="single" w:color="auto" w:sz="6" w:space="0"/>
            </w:tcBorders>
            <w:vAlign w:val="top"/>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39" w:hRule="exact"/>
          <w:jc w:val="center"/>
        </w:trPr>
        <w:tc>
          <w:tcPr>
            <w:tcW w:w="1777" w:type="dxa"/>
            <w:vMerge w:val="continue"/>
            <w:tcBorders>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lang w:eastAsia="zh-CN"/>
              </w:rPr>
            </w:pP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整改意见</w:t>
            </w:r>
          </w:p>
        </w:tc>
        <w:tc>
          <w:tcPr>
            <w:tcW w:w="3855"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230" w:type="dxa"/>
            <w:vMerge w:val="continue"/>
            <w:tcBorders>
              <w:left w:val="single" w:color="000000" w:sz="6" w:space="0"/>
              <w:bottom w:val="single" w:color="auto" w:sz="6" w:space="0"/>
              <w:right w:val="single" w:color="auto" w:sz="6" w:space="0"/>
            </w:tcBorders>
            <w:vAlign w:val="center"/>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083" w:type="dxa"/>
            <w:vMerge w:val="continue"/>
            <w:tcBorders>
              <w:left w:val="single" w:color="000000" w:sz="6" w:space="0"/>
              <w:bottom w:val="single" w:color="auto" w:sz="6" w:space="0"/>
              <w:right w:val="single" w:color="auto" w:sz="6" w:space="0"/>
            </w:tcBorders>
            <w:vAlign w:val="top"/>
          </w:tcPr>
          <w:p>
            <w:pPr>
              <w:keepNext w:val="0"/>
              <w:keepLines w:val="0"/>
              <w:widowControl/>
              <w:suppressLineNumbers w:val="0"/>
              <w:snapToGrid w:val="0"/>
              <w:spacing w:before="0" w:beforeAutospacing="0" w:after="0" w:afterAutospacing="0"/>
              <w:ind w:left="0" w:right="0"/>
              <w:jc w:val="center"/>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39" w:hRule="exact"/>
          <w:jc w:val="center"/>
        </w:trPr>
        <w:tc>
          <w:tcPr>
            <w:tcW w:w="1777" w:type="dxa"/>
            <w:vMerge w:val="restart"/>
            <w:tcBorders>
              <w:top w:val="single" w:color="000000" w:sz="6" w:space="0"/>
              <w:left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kern w:val="0"/>
                <w:sz w:val="24"/>
                <w:lang w:eastAsia="zh-CN"/>
              </w:rPr>
              <w:t>基坑基槽验收到场</w:t>
            </w: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lang w:eastAsia="zh-CN"/>
              </w:rPr>
              <w:t>验收</w:t>
            </w:r>
            <w:r>
              <w:rPr>
                <w:rFonts w:hint="eastAsia" w:ascii="方正仿宋_GBK" w:hAnsi="方正仿宋_GBK" w:eastAsia="方正仿宋_GBK" w:cs="方正仿宋_GBK"/>
                <w:kern w:val="0"/>
                <w:sz w:val="24"/>
              </w:rPr>
              <w:t>时间</w:t>
            </w:r>
          </w:p>
        </w:tc>
        <w:tc>
          <w:tcPr>
            <w:tcW w:w="3855"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230" w:type="dxa"/>
            <w:vMerge w:val="restart"/>
            <w:tcBorders>
              <w:top w:val="single" w:color="000000" w:sz="6" w:space="0"/>
              <w:left w:val="single" w:color="000000"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到场人员</w:t>
            </w:r>
          </w:p>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签字</w:t>
            </w:r>
          </w:p>
        </w:tc>
        <w:tc>
          <w:tcPr>
            <w:tcW w:w="1083" w:type="dxa"/>
            <w:vMerge w:val="restart"/>
            <w:tcBorders>
              <w:top w:val="single" w:color="000000" w:sz="6" w:space="0"/>
              <w:left w:val="single" w:color="000000" w:sz="6" w:space="0"/>
              <w:right w:val="single" w:color="auto" w:sz="6" w:space="0"/>
            </w:tcBorders>
            <w:vAlign w:val="top"/>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39" w:hRule="exact"/>
          <w:jc w:val="center"/>
        </w:trPr>
        <w:tc>
          <w:tcPr>
            <w:tcW w:w="1777" w:type="dxa"/>
            <w:vMerge w:val="continue"/>
            <w:tcBorders>
              <w:left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rPr>
            </w:pP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kern w:val="0"/>
                <w:sz w:val="24"/>
                <w:lang w:eastAsia="zh-CN"/>
              </w:rPr>
              <w:t>基坑基槽情况</w:t>
            </w:r>
          </w:p>
        </w:tc>
        <w:tc>
          <w:tcPr>
            <w:tcW w:w="3855"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230" w:type="dxa"/>
            <w:vMerge w:val="continue"/>
            <w:tcBorders>
              <w:left w:val="single" w:color="000000" w:sz="6" w:space="0"/>
              <w:right w:val="single" w:color="auto" w:sz="6" w:space="0"/>
            </w:tcBorders>
            <w:vAlign w:val="top"/>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083" w:type="dxa"/>
            <w:vMerge w:val="continue"/>
            <w:tcBorders>
              <w:left w:val="single" w:color="000000" w:sz="6" w:space="0"/>
              <w:right w:val="single" w:color="auto" w:sz="6" w:space="0"/>
            </w:tcBorders>
            <w:vAlign w:val="top"/>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39" w:hRule="exact"/>
          <w:jc w:val="center"/>
        </w:trPr>
        <w:tc>
          <w:tcPr>
            <w:tcW w:w="1777" w:type="dxa"/>
            <w:vMerge w:val="continue"/>
            <w:tcBorders>
              <w:left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存在问题</w:t>
            </w:r>
          </w:p>
        </w:tc>
        <w:tc>
          <w:tcPr>
            <w:tcW w:w="3855" w:type="dxa"/>
            <w:gridSpan w:val="2"/>
            <w:tcBorders>
              <w:top w:val="single" w:color="000000" w:sz="6" w:space="0"/>
              <w:left w:val="single" w:color="000000" w:sz="6" w:space="0"/>
              <w:bottom w:val="single" w:color="000000" w:sz="6" w:space="0"/>
              <w:right w:val="single" w:color="000000"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230" w:type="dxa"/>
            <w:vMerge w:val="continue"/>
            <w:tcBorders>
              <w:left w:val="single" w:color="000000" w:sz="6" w:space="0"/>
              <w:right w:val="single" w:color="auto" w:sz="6" w:space="0"/>
            </w:tcBorders>
            <w:vAlign w:val="top"/>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083" w:type="dxa"/>
            <w:vMerge w:val="continue"/>
            <w:tcBorders>
              <w:left w:val="single" w:color="000000" w:sz="6" w:space="0"/>
              <w:right w:val="single" w:color="auto" w:sz="6" w:space="0"/>
            </w:tcBorders>
            <w:vAlign w:val="top"/>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39" w:hRule="exact"/>
          <w:jc w:val="center"/>
        </w:trPr>
        <w:tc>
          <w:tcPr>
            <w:tcW w:w="1777" w:type="dxa"/>
            <w:vMerge w:val="continue"/>
            <w:tcBorders>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整改意见</w:t>
            </w:r>
          </w:p>
        </w:tc>
        <w:tc>
          <w:tcPr>
            <w:tcW w:w="3855" w:type="dxa"/>
            <w:gridSpan w:val="2"/>
            <w:tcBorders>
              <w:top w:val="single" w:color="000000" w:sz="6" w:space="0"/>
              <w:left w:val="single" w:color="000000" w:sz="6" w:space="0"/>
              <w:bottom w:val="single" w:color="auto" w:sz="6" w:space="0"/>
              <w:right w:val="single" w:color="000000"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230" w:type="dxa"/>
            <w:vMerge w:val="continue"/>
            <w:tcBorders>
              <w:left w:val="single" w:color="000000" w:sz="6" w:space="0"/>
              <w:bottom w:val="single" w:color="auto" w:sz="6" w:space="0"/>
              <w:right w:val="single" w:color="auto" w:sz="6" w:space="0"/>
            </w:tcBorders>
            <w:vAlign w:val="top"/>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c>
          <w:tcPr>
            <w:tcW w:w="1083" w:type="dxa"/>
            <w:vMerge w:val="continue"/>
            <w:tcBorders>
              <w:left w:val="single" w:color="000000" w:sz="6" w:space="0"/>
              <w:bottom w:val="single" w:color="auto" w:sz="6" w:space="0"/>
              <w:right w:val="single" w:color="auto" w:sz="6" w:space="0"/>
            </w:tcBorders>
            <w:vAlign w:val="top"/>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39" w:hRule="exact"/>
          <w:jc w:val="center"/>
        </w:trPr>
        <w:tc>
          <w:tcPr>
            <w:tcW w:w="1777" w:type="dxa"/>
            <w:vMerge w:val="restart"/>
            <w:tcBorders>
              <w:top w:val="single" w:color="auto" w:sz="6" w:space="0"/>
              <w:left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lang w:eastAsia="zh-CN"/>
              </w:rPr>
            </w:pPr>
            <w:r>
              <w:rPr>
                <w:rFonts w:hint="eastAsia" w:ascii="方正仿宋_GBK" w:hAnsi="方正仿宋_GBK" w:eastAsia="方正仿宋_GBK" w:cs="方正仿宋_GBK"/>
                <w:kern w:val="0"/>
                <w:sz w:val="24"/>
                <w:lang w:eastAsia="zh-CN"/>
              </w:rPr>
              <w:t>分层承重构件到场</w:t>
            </w: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lang w:eastAsia="zh-CN"/>
              </w:rPr>
              <w:t>检查</w:t>
            </w:r>
            <w:r>
              <w:rPr>
                <w:rFonts w:hint="eastAsia" w:ascii="方正仿宋_GBK" w:hAnsi="方正仿宋_GBK" w:eastAsia="方正仿宋_GBK" w:cs="方正仿宋_GBK"/>
                <w:kern w:val="0"/>
                <w:sz w:val="24"/>
              </w:rPr>
              <w:t>时间</w:t>
            </w:r>
          </w:p>
        </w:tc>
        <w:tc>
          <w:tcPr>
            <w:tcW w:w="3855" w:type="dxa"/>
            <w:gridSpan w:val="2"/>
            <w:tcBorders>
              <w:top w:val="single" w:color="000000" w:sz="6" w:space="0"/>
              <w:left w:val="single" w:color="000000" w:sz="6" w:space="0"/>
              <w:bottom w:val="single" w:color="auto" w:sz="6" w:space="0"/>
              <w:right w:val="single" w:color="000000"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230" w:type="dxa"/>
            <w:vMerge w:val="restart"/>
            <w:tcBorders>
              <w:top w:val="single" w:color="000000" w:sz="6" w:space="0"/>
              <w:left w:val="single" w:color="000000" w:sz="6" w:space="0"/>
              <w:right w:val="single" w:color="auto" w:sz="6" w:space="0"/>
            </w:tcBorders>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到场人员</w:t>
            </w:r>
          </w:p>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签字</w:t>
            </w:r>
          </w:p>
        </w:tc>
        <w:tc>
          <w:tcPr>
            <w:tcW w:w="1083" w:type="dxa"/>
            <w:vMerge w:val="restart"/>
            <w:tcBorders>
              <w:top w:val="single" w:color="000000" w:sz="6" w:space="0"/>
              <w:left w:val="single" w:color="000000" w:sz="6" w:space="0"/>
              <w:right w:val="single" w:color="auto" w:sz="6" w:space="0"/>
            </w:tcBorders>
            <w:vAlign w:val="top"/>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39" w:hRule="exact"/>
          <w:jc w:val="center"/>
        </w:trPr>
        <w:tc>
          <w:tcPr>
            <w:tcW w:w="1777" w:type="dxa"/>
            <w:vMerge w:val="continue"/>
            <w:tcBorders>
              <w:left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lang w:eastAsia="zh-CN"/>
              </w:rPr>
              <w:t>分层承重构件</w:t>
            </w:r>
          </w:p>
        </w:tc>
        <w:tc>
          <w:tcPr>
            <w:tcW w:w="3855" w:type="dxa"/>
            <w:gridSpan w:val="2"/>
            <w:tcBorders>
              <w:top w:val="single" w:color="000000" w:sz="6" w:space="0"/>
              <w:left w:val="single" w:color="000000" w:sz="6" w:space="0"/>
              <w:bottom w:val="single" w:color="auto" w:sz="6" w:space="0"/>
              <w:right w:val="single" w:color="000000"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230" w:type="dxa"/>
            <w:vMerge w:val="continue"/>
            <w:tcBorders>
              <w:left w:val="single" w:color="000000" w:sz="6" w:space="0"/>
              <w:right w:val="single" w:color="auto" w:sz="6" w:space="0"/>
            </w:tcBorders>
            <w:vAlign w:val="top"/>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c>
          <w:tcPr>
            <w:tcW w:w="1083" w:type="dxa"/>
            <w:vMerge w:val="continue"/>
            <w:tcBorders>
              <w:left w:val="single" w:color="000000" w:sz="6" w:space="0"/>
              <w:right w:val="single" w:color="auto" w:sz="6" w:space="0"/>
            </w:tcBorders>
            <w:vAlign w:val="top"/>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39" w:hRule="exact"/>
          <w:jc w:val="center"/>
        </w:trPr>
        <w:tc>
          <w:tcPr>
            <w:tcW w:w="1777" w:type="dxa"/>
            <w:vMerge w:val="continue"/>
            <w:tcBorders>
              <w:left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存在问题</w:t>
            </w:r>
          </w:p>
        </w:tc>
        <w:tc>
          <w:tcPr>
            <w:tcW w:w="3855" w:type="dxa"/>
            <w:gridSpan w:val="2"/>
            <w:tcBorders>
              <w:top w:val="single" w:color="000000" w:sz="6" w:space="0"/>
              <w:left w:val="single" w:color="000000" w:sz="6" w:space="0"/>
              <w:bottom w:val="single" w:color="auto" w:sz="6" w:space="0"/>
              <w:right w:val="single" w:color="000000"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230" w:type="dxa"/>
            <w:vMerge w:val="continue"/>
            <w:tcBorders>
              <w:left w:val="single" w:color="000000" w:sz="6" w:space="0"/>
              <w:right w:val="single" w:color="auto" w:sz="6" w:space="0"/>
            </w:tcBorders>
            <w:vAlign w:val="top"/>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c>
          <w:tcPr>
            <w:tcW w:w="1083" w:type="dxa"/>
            <w:vMerge w:val="continue"/>
            <w:tcBorders>
              <w:left w:val="single" w:color="000000" w:sz="6" w:space="0"/>
              <w:right w:val="single" w:color="auto" w:sz="6" w:space="0"/>
            </w:tcBorders>
            <w:vAlign w:val="top"/>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15" w:type="dxa"/>
            <w:left w:w="15" w:type="dxa"/>
            <w:bottom w:w="15" w:type="dxa"/>
            <w:right w:w="15" w:type="dxa"/>
          </w:tblCellMar>
        </w:tblPrEx>
        <w:trPr>
          <w:trHeight w:val="539" w:hRule="exact"/>
          <w:jc w:val="center"/>
        </w:trPr>
        <w:tc>
          <w:tcPr>
            <w:tcW w:w="1777" w:type="dxa"/>
            <w:vMerge w:val="continue"/>
            <w:tcBorders>
              <w:left w:val="single" w:color="auto"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782" w:type="dxa"/>
            <w:tcBorders>
              <w:top w:val="single" w:color="000000" w:sz="6" w:space="0"/>
              <w:left w:val="single" w:color="000000" w:sz="6" w:space="0"/>
              <w:bottom w:val="single" w:color="auto" w:sz="6" w:space="0"/>
              <w:right w:val="single" w:color="auto"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r>
              <w:rPr>
                <w:rFonts w:hint="eastAsia" w:ascii="方正仿宋_GBK" w:hAnsi="方正仿宋_GBK" w:eastAsia="方正仿宋_GBK" w:cs="方正仿宋_GBK"/>
                <w:kern w:val="0"/>
                <w:sz w:val="24"/>
              </w:rPr>
              <w:t>整改意见</w:t>
            </w:r>
          </w:p>
        </w:tc>
        <w:tc>
          <w:tcPr>
            <w:tcW w:w="3855" w:type="dxa"/>
            <w:gridSpan w:val="2"/>
            <w:tcBorders>
              <w:top w:val="single" w:color="000000" w:sz="6" w:space="0"/>
              <w:left w:val="single" w:color="000000" w:sz="6" w:space="0"/>
              <w:bottom w:val="single" w:color="auto" w:sz="6" w:space="0"/>
              <w:right w:val="single" w:color="000000" w:sz="6" w:space="0"/>
            </w:tcBorders>
            <w:tcMar>
              <w:top w:w="0" w:type="dxa"/>
              <w:left w:w="105" w:type="dxa"/>
              <w:bottom w:w="0" w:type="dxa"/>
              <w:right w:w="105" w:type="dxa"/>
            </w:tcMar>
            <w:vAlign w:val="center"/>
          </w:tcPr>
          <w:p>
            <w:pPr>
              <w:keepNext w:val="0"/>
              <w:keepLines w:val="0"/>
              <w:widowControl/>
              <w:suppressLineNumbers w:val="0"/>
              <w:spacing w:before="0" w:beforeAutospacing="0" w:after="0" w:afterAutospacing="0"/>
              <w:ind w:left="0" w:right="0"/>
              <w:jc w:val="center"/>
              <w:rPr>
                <w:rFonts w:hint="eastAsia" w:ascii="方正仿宋_GBK" w:hAnsi="方正仿宋_GBK" w:eastAsia="方正仿宋_GBK" w:cs="方正仿宋_GBK"/>
                <w:kern w:val="0"/>
                <w:sz w:val="24"/>
              </w:rPr>
            </w:pPr>
          </w:p>
        </w:tc>
        <w:tc>
          <w:tcPr>
            <w:tcW w:w="1230" w:type="dxa"/>
            <w:vMerge w:val="continue"/>
            <w:tcBorders>
              <w:left w:val="single" w:color="000000" w:sz="6" w:space="0"/>
              <w:right w:val="single" w:color="auto" w:sz="6" w:space="0"/>
            </w:tcBorders>
            <w:vAlign w:val="top"/>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c>
          <w:tcPr>
            <w:tcW w:w="1083" w:type="dxa"/>
            <w:vMerge w:val="continue"/>
            <w:tcBorders>
              <w:left w:val="single" w:color="000000" w:sz="6" w:space="0"/>
              <w:right w:val="single" w:color="auto" w:sz="6" w:space="0"/>
            </w:tcBorders>
            <w:vAlign w:val="top"/>
          </w:tcPr>
          <w:p>
            <w:pPr>
              <w:keepNext w:val="0"/>
              <w:keepLines w:val="0"/>
              <w:widowControl/>
              <w:suppressLineNumbers w:val="0"/>
              <w:spacing w:before="0" w:beforeAutospacing="0" w:after="0" w:afterAutospacing="0"/>
              <w:ind w:left="0" w:right="0"/>
              <w:jc w:val="left"/>
              <w:rPr>
                <w:rFonts w:hint="eastAsia" w:ascii="方正仿宋_GBK" w:hAnsi="方正仿宋_GBK" w:eastAsia="方正仿宋_GBK" w:cs="方正仿宋_GBK"/>
                <w:kern w:val="0"/>
                <w:sz w:val="24"/>
              </w:rPr>
            </w:pPr>
          </w:p>
        </w:tc>
      </w:tr>
    </w:tbl>
    <w:p>
      <w:pPr>
        <w:keepNext w:val="0"/>
        <w:keepLines w:val="0"/>
        <w:pageBreakBefore w:val="0"/>
        <w:widowControl w:val="0"/>
        <w:kinsoku/>
        <w:wordWrap/>
        <w:overflowPunct/>
        <w:topLinePunct w:val="0"/>
        <w:autoSpaceDE/>
        <w:autoSpaceDN/>
        <w:bidi w:val="0"/>
        <w:adjustRightInd/>
        <w:snapToGrid/>
        <w:spacing w:after="156" w:afterLines="50" w:line="560" w:lineRule="exact"/>
        <w:jc w:val="both"/>
        <w:textAlignment w:val="auto"/>
        <w:rPr>
          <w:rFonts w:hint="eastAsia"/>
          <w:lang w:val="en-US" w:eastAsia="zh-CN"/>
        </w:rPr>
      </w:pPr>
      <w:r>
        <w:rPr>
          <w:rFonts w:hint="eastAsia" w:ascii="Times New Roman" w:hAnsi="Times New Roman" w:eastAsia="方正黑体_GBK" w:cs="Times New Roman"/>
          <w:sz w:val="32"/>
          <w:szCs w:val="32"/>
          <w:lang w:val="en-US" w:eastAsia="zh-CN"/>
        </w:rPr>
        <w:t>附件7</w:t>
      </w:r>
    </w:p>
    <w:p>
      <w:pPr>
        <w:keepNext w:val="0"/>
        <w:keepLines w:val="0"/>
        <w:pageBreakBefore w:val="0"/>
        <w:widowControl w:val="0"/>
        <w:kinsoku/>
        <w:wordWrap/>
        <w:overflowPunct/>
        <w:topLinePunct w:val="0"/>
        <w:autoSpaceDE/>
        <w:autoSpaceDN/>
        <w:bidi w:val="0"/>
        <w:adjustRightInd/>
        <w:snapToGrid/>
        <w:spacing w:after="156" w:afterLines="50" w:line="560" w:lineRule="exact"/>
        <w:jc w:val="both"/>
        <w:textAlignment w:val="auto"/>
        <w:rPr>
          <w:rFonts w:hint="default" w:ascii="Times New Roman" w:hAnsi="Times New Roman" w:eastAsia="方正小标宋_GBK" w:cs="Times New Roman"/>
          <w:sz w:val="36"/>
          <w:szCs w:val="36"/>
        </w:rPr>
      </w:pPr>
      <w:r>
        <w:rPr>
          <w:rFonts w:hint="default" w:ascii="Times New Roman" w:hAnsi="Times New Roman" w:eastAsia="方正小标宋_GBK" w:cs="Times New Roman"/>
          <w:sz w:val="44"/>
          <w:szCs w:val="44"/>
        </w:rPr>
        <w:t>农村宅基地和建房（规划许可）验收意见表</w:t>
      </w:r>
    </w:p>
    <w:tbl>
      <w:tblPr>
        <w:tblStyle w:val="11"/>
        <w:tblW w:w="94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1965"/>
        <w:gridCol w:w="576"/>
        <w:gridCol w:w="855"/>
        <w:gridCol w:w="409"/>
        <w:gridCol w:w="895"/>
        <w:gridCol w:w="1431"/>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exact"/>
          <w:jc w:val="center"/>
        </w:trPr>
        <w:tc>
          <w:tcPr>
            <w:tcW w:w="1253"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申请户主</w:t>
            </w:r>
          </w:p>
        </w:tc>
        <w:tc>
          <w:tcPr>
            <w:tcW w:w="2541"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p>
        </w:tc>
        <w:tc>
          <w:tcPr>
            <w:tcW w:w="1264"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身份证号</w:t>
            </w:r>
          </w:p>
        </w:tc>
        <w:tc>
          <w:tcPr>
            <w:tcW w:w="4352"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794"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乡村建设规划许可证号</w:t>
            </w:r>
          </w:p>
        </w:tc>
        <w:tc>
          <w:tcPr>
            <w:tcW w:w="5616" w:type="dxa"/>
            <w:gridSpan w:val="5"/>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794"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农村宅基地批准书号</w:t>
            </w:r>
          </w:p>
        </w:tc>
        <w:tc>
          <w:tcPr>
            <w:tcW w:w="5616" w:type="dxa"/>
            <w:gridSpan w:val="5"/>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218"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开工时间</w:t>
            </w:r>
          </w:p>
        </w:tc>
        <w:tc>
          <w:tcPr>
            <w:tcW w:w="1840" w:type="dxa"/>
            <w:gridSpan w:val="3"/>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p>
        </w:tc>
        <w:tc>
          <w:tcPr>
            <w:tcW w:w="2326"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竣工时间</w:t>
            </w:r>
          </w:p>
        </w:tc>
        <w:tc>
          <w:tcPr>
            <w:tcW w:w="2026"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218"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批准宅基地面积</w:t>
            </w:r>
          </w:p>
        </w:tc>
        <w:tc>
          <w:tcPr>
            <w:tcW w:w="1840" w:type="dxa"/>
            <w:gridSpan w:val="3"/>
            <w:vAlign w:val="center"/>
          </w:tcPr>
          <w:p>
            <w:pPr>
              <w:keepNext w:val="0"/>
              <w:keepLines w:val="0"/>
              <w:suppressLineNumbers w:val="0"/>
              <w:spacing w:before="0" w:beforeAutospacing="0" w:after="0" w:afterAutospacing="0"/>
              <w:ind w:left="0" w:right="0" w:firstLine="1260" w:firstLineChars="600"/>
              <w:rPr>
                <w:rFonts w:hint="default" w:ascii="Times New Roman" w:hAnsi="Times New Roman" w:eastAsia="仿宋" w:cs="Times New Roman"/>
                <w:sz w:val="24"/>
              </w:rPr>
            </w:pPr>
            <w:r>
              <w:rPr>
                <w:rFonts w:hint="default" w:ascii="Times New Roman" w:hAnsi="Times New Roman" w:eastAsia="仿宋" w:cs="Times New Roman"/>
                <w:szCs w:val="21"/>
              </w:rPr>
              <w:t>m</w:t>
            </w:r>
            <w:r>
              <w:rPr>
                <w:rFonts w:hint="default" w:ascii="Times New Roman" w:hAnsi="Times New Roman" w:cs="Times New Roman"/>
                <w:szCs w:val="21"/>
              </w:rPr>
              <w:t>²</w:t>
            </w:r>
          </w:p>
        </w:tc>
        <w:tc>
          <w:tcPr>
            <w:tcW w:w="2326"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实用宅基地面积</w:t>
            </w:r>
          </w:p>
        </w:tc>
        <w:tc>
          <w:tcPr>
            <w:tcW w:w="2026" w:type="dxa"/>
            <w:vAlign w:val="center"/>
          </w:tcPr>
          <w:p>
            <w:pPr>
              <w:keepNext w:val="0"/>
              <w:keepLines w:val="0"/>
              <w:suppressLineNumbers w:val="0"/>
              <w:spacing w:before="0" w:beforeAutospacing="0" w:after="0" w:afterAutospacing="0"/>
              <w:ind w:left="0" w:right="0" w:firstLine="1260" w:firstLineChars="600"/>
              <w:rPr>
                <w:rFonts w:hint="default" w:ascii="Times New Roman" w:hAnsi="Times New Roman" w:eastAsia="仿宋" w:cs="Times New Roman"/>
                <w:sz w:val="24"/>
              </w:rPr>
            </w:pPr>
            <w:r>
              <w:rPr>
                <w:rFonts w:hint="default" w:ascii="Times New Roman" w:hAnsi="Times New Roman" w:eastAsia="仿宋" w:cs="Times New Roman"/>
                <w:szCs w:val="21"/>
              </w:rPr>
              <w:t>m</w:t>
            </w:r>
            <w:r>
              <w:rPr>
                <w:rFonts w:hint="default" w:ascii="Times New Roman" w:hAnsi="Times New Roman" w:cs="Times New Roman"/>
                <w:szCs w:val="21"/>
              </w:rPr>
              <w:t>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218"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批准房基占地面积</w:t>
            </w:r>
          </w:p>
        </w:tc>
        <w:tc>
          <w:tcPr>
            <w:tcW w:w="1840" w:type="dxa"/>
            <w:gridSpan w:val="3"/>
            <w:vAlign w:val="center"/>
          </w:tcPr>
          <w:p>
            <w:pPr>
              <w:keepNext w:val="0"/>
              <w:keepLines w:val="0"/>
              <w:suppressLineNumbers w:val="0"/>
              <w:spacing w:before="0" w:beforeAutospacing="0" w:after="0" w:afterAutospacing="0"/>
              <w:ind w:left="0" w:right="0" w:firstLine="1260" w:firstLineChars="600"/>
              <w:rPr>
                <w:rFonts w:hint="default" w:ascii="Times New Roman" w:hAnsi="Times New Roman" w:eastAsia="仿宋" w:cs="Times New Roman"/>
                <w:sz w:val="24"/>
              </w:rPr>
            </w:pPr>
            <w:r>
              <w:rPr>
                <w:rFonts w:hint="default" w:ascii="Times New Roman" w:hAnsi="Times New Roman" w:eastAsia="仿宋" w:cs="Times New Roman"/>
                <w:szCs w:val="21"/>
              </w:rPr>
              <w:t>m</w:t>
            </w:r>
            <w:r>
              <w:rPr>
                <w:rFonts w:hint="default" w:ascii="Times New Roman" w:hAnsi="Times New Roman" w:cs="Times New Roman"/>
                <w:szCs w:val="21"/>
              </w:rPr>
              <w:t>²</w:t>
            </w:r>
          </w:p>
        </w:tc>
        <w:tc>
          <w:tcPr>
            <w:tcW w:w="2326"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实际房基占地面积</w:t>
            </w:r>
          </w:p>
        </w:tc>
        <w:tc>
          <w:tcPr>
            <w:tcW w:w="2026" w:type="dxa"/>
            <w:vAlign w:val="center"/>
          </w:tcPr>
          <w:p>
            <w:pPr>
              <w:keepNext w:val="0"/>
              <w:keepLines w:val="0"/>
              <w:suppressLineNumbers w:val="0"/>
              <w:spacing w:before="0" w:beforeAutospacing="0" w:after="0" w:afterAutospacing="0"/>
              <w:ind w:left="0" w:right="0" w:firstLine="1260" w:firstLineChars="600"/>
              <w:rPr>
                <w:rFonts w:hint="default" w:ascii="Times New Roman" w:hAnsi="Times New Roman" w:eastAsia="仿宋" w:cs="Times New Roman"/>
                <w:sz w:val="24"/>
              </w:rPr>
            </w:pPr>
            <w:r>
              <w:rPr>
                <w:rFonts w:hint="default" w:ascii="Times New Roman" w:hAnsi="Times New Roman" w:eastAsia="仿宋" w:cs="Times New Roman"/>
                <w:szCs w:val="21"/>
              </w:rPr>
              <w:t>m</w:t>
            </w:r>
            <w:r>
              <w:rPr>
                <w:rFonts w:hint="default" w:ascii="Times New Roman" w:hAnsi="Times New Roman" w:cs="Times New Roman"/>
                <w:szCs w:val="21"/>
              </w:rPr>
              <w:t>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218"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批建层数/高度</w:t>
            </w:r>
          </w:p>
        </w:tc>
        <w:tc>
          <w:tcPr>
            <w:tcW w:w="1840" w:type="dxa"/>
            <w:gridSpan w:val="3"/>
            <w:vAlign w:val="center"/>
          </w:tcPr>
          <w:p>
            <w:pPr>
              <w:keepNext w:val="0"/>
              <w:keepLines w:val="0"/>
              <w:suppressLineNumbers w:val="0"/>
              <w:spacing w:before="0" w:beforeAutospacing="0" w:after="0" w:afterAutospacing="0"/>
              <w:ind w:left="0" w:right="0"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层/   米</w:t>
            </w:r>
          </w:p>
        </w:tc>
        <w:tc>
          <w:tcPr>
            <w:tcW w:w="2326"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竣工层数/高度</w:t>
            </w:r>
          </w:p>
        </w:tc>
        <w:tc>
          <w:tcPr>
            <w:tcW w:w="2026" w:type="dxa"/>
            <w:vAlign w:val="center"/>
          </w:tcPr>
          <w:p>
            <w:pPr>
              <w:keepNext w:val="0"/>
              <w:keepLines w:val="0"/>
              <w:suppressLineNumbers w:val="0"/>
              <w:spacing w:before="0" w:beforeAutospacing="0" w:after="0" w:afterAutospacing="0"/>
              <w:ind w:left="0" w:right="0" w:firstLine="480" w:firstLineChars="200"/>
              <w:rPr>
                <w:rFonts w:hint="default" w:ascii="Times New Roman" w:hAnsi="Times New Roman" w:eastAsia="仿宋" w:cs="Times New Roman"/>
                <w:sz w:val="24"/>
              </w:rPr>
            </w:pPr>
            <w:r>
              <w:rPr>
                <w:rFonts w:hint="default" w:ascii="Times New Roman" w:hAnsi="Times New Roman" w:eastAsia="仿宋" w:cs="Times New Roman"/>
                <w:sz w:val="24"/>
              </w:rPr>
              <w:t>层/   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3218" w:type="dxa"/>
            <w:gridSpan w:val="2"/>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拆旧退还宅基地情况</w:t>
            </w:r>
          </w:p>
        </w:tc>
        <w:tc>
          <w:tcPr>
            <w:tcW w:w="6192" w:type="dxa"/>
            <w:gridSpan w:val="6"/>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1.不属于 2.属于，已落实  3.属于，尚未落实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jc w:val="center"/>
        </w:trPr>
        <w:tc>
          <w:tcPr>
            <w:tcW w:w="1253"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竣工平面简图（标注长宽及四至）</w:t>
            </w:r>
          </w:p>
        </w:tc>
        <w:tc>
          <w:tcPr>
            <w:tcW w:w="8157" w:type="dxa"/>
            <w:gridSpan w:val="7"/>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p>
          <w:p>
            <w:pPr>
              <w:pStyle w:val="2"/>
              <w:rPr>
                <w:rFonts w:hint="default"/>
              </w:rPr>
            </w:pPr>
          </w:p>
          <w:p>
            <w:pPr>
              <w:keepNext w:val="0"/>
              <w:keepLines w:val="0"/>
              <w:suppressLineNumbers w:val="0"/>
              <w:spacing w:before="0" w:beforeAutospacing="0" w:after="0" w:afterAutospacing="0"/>
              <w:ind w:left="0" w:right="0"/>
              <w:rPr>
                <w:rFonts w:hint="default" w:ascii="Times New Roman" w:hAnsi="Times New Roman" w:eastAsia="仿宋" w:cs="Times New Roman"/>
                <w:sz w:val="24"/>
                <w:lang w:val="en-US" w:eastAsia="zh-CN"/>
              </w:rPr>
            </w:pPr>
            <w:r>
              <w:rPr>
                <w:rFonts w:hint="default" w:ascii="Times New Roman" w:hAnsi="Times New Roman" w:eastAsia="仿宋" w:cs="Times New Roman"/>
                <w:sz w:val="24"/>
              </w:rPr>
              <w:t>经办人：</w:t>
            </w:r>
            <w:r>
              <w:rPr>
                <w:rFonts w:hint="eastAsia" w:ascii="Times New Roman" w:hAnsi="Times New Roman" w:eastAsia="仿宋" w:cs="Times New Roman"/>
                <w:sz w:val="24"/>
                <w:lang w:val="en-US" w:eastAsia="zh-CN"/>
              </w:rPr>
              <w:t xml:space="preserve">                                   </w:t>
            </w:r>
            <w:r>
              <w:rPr>
                <w:rFonts w:hint="default" w:ascii="Times New Roman" w:hAnsi="Times New Roman" w:eastAsia="仿宋" w:cs="Times New Roman"/>
                <w:sz w:val="24"/>
              </w:rPr>
              <w:t xml:space="preserve"> </w:t>
            </w:r>
            <w:r>
              <w:rPr>
                <w:rFonts w:hint="eastAsia" w:ascii="Times New Roman" w:hAnsi="Times New Roman" w:eastAsia="仿宋" w:cs="Times New Roman"/>
                <w:sz w:val="24"/>
                <w:lang w:val="en-US" w:eastAsia="zh-CN"/>
              </w:rPr>
              <w:t xml:space="preserve">  </w:t>
            </w:r>
            <w:r>
              <w:rPr>
                <w:rFonts w:hint="default" w:ascii="Times New Roman" w:hAnsi="Times New Roman" w:eastAsia="仿宋" w:cs="Times New Roman"/>
                <w:sz w:val="24"/>
              </w:rPr>
              <w:t>年    月   日</w:t>
            </w:r>
            <w:r>
              <w:rPr>
                <w:rFonts w:hint="eastAsia" w:ascii="Times New Roman" w:hAnsi="Times New Roman" w:eastAsia="仿宋" w:cs="Times New Roman"/>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1" w:hRule="atLeast"/>
          <w:jc w:val="center"/>
        </w:trPr>
        <w:tc>
          <w:tcPr>
            <w:tcW w:w="12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村级组织验收意见</w:t>
            </w:r>
          </w:p>
        </w:tc>
        <w:tc>
          <w:tcPr>
            <w:tcW w:w="8157" w:type="dxa"/>
            <w:gridSpan w:val="7"/>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p>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p>
          <w:p>
            <w:pPr>
              <w:keepNext w:val="0"/>
              <w:keepLines w:val="0"/>
              <w:suppressLineNumbers w:val="0"/>
              <w:spacing w:before="0" w:beforeAutospacing="0" w:after="0" w:afterAutospacing="0"/>
              <w:ind w:left="0" w:right="0"/>
              <w:rPr>
                <w:rFonts w:hint="default" w:ascii="Times New Roman" w:hAnsi="Times New Roman" w:eastAsia="仿宋" w:cs="Times New Roman"/>
                <w:sz w:val="24"/>
                <w:lang w:val="en-US" w:eastAsia="zh-CN"/>
              </w:rPr>
            </w:pPr>
            <w:r>
              <w:rPr>
                <w:rFonts w:hint="default" w:ascii="Times New Roman" w:hAnsi="Times New Roman" w:eastAsia="仿宋" w:cs="Times New Roman"/>
                <w:sz w:val="24"/>
              </w:rPr>
              <w:t>经办人：</w:t>
            </w:r>
            <w:r>
              <w:rPr>
                <w:rFonts w:hint="eastAsia" w:ascii="Times New Roman" w:hAnsi="Times New Roman" w:eastAsia="仿宋" w:cs="Times New Roman"/>
                <w:sz w:val="24"/>
                <w:lang w:val="en-US" w:eastAsia="zh-CN"/>
              </w:rPr>
              <w:t xml:space="preserve">                 负责人：                                                         </w:t>
            </w:r>
          </w:p>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eastAsia" w:ascii="Times New Roman" w:hAnsi="Times New Roman" w:eastAsia="仿宋" w:cs="Times New Roman"/>
                <w:sz w:val="24"/>
                <w:lang w:val="en-US" w:eastAsia="zh-CN"/>
              </w:rPr>
              <w:t xml:space="preserve">                                              </w:t>
            </w:r>
            <w:r>
              <w:rPr>
                <w:rFonts w:hint="default" w:ascii="Times New Roman" w:hAnsi="Times New Roman" w:eastAsia="仿宋" w:cs="Times New Roman"/>
                <w:sz w:val="24"/>
              </w:rPr>
              <w:t>年    月   日</w:t>
            </w:r>
            <w:r>
              <w:rPr>
                <w:rFonts w:hint="eastAsia" w:ascii="Times New Roman" w:hAnsi="Times New Roman" w:eastAsia="仿宋" w:cs="Times New Roman"/>
                <w:sz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1253"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镇街规划验收意见</w:t>
            </w:r>
          </w:p>
        </w:tc>
        <w:tc>
          <w:tcPr>
            <w:tcW w:w="3396" w:type="dxa"/>
            <w:gridSpan w:val="3"/>
            <w:vAlign w:val="top"/>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p>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p>
          <w:p>
            <w:pPr>
              <w:pStyle w:val="2"/>
              <w:rPr>
                <w:rFonts w:hint="default"/>
              </w:rPr>
            </w:pPr>
          </w:p>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验收人：</w:t>
            </w:r>
          </w:p>
          <w:p>
            <w:pPr>
              <w:keepNext w:val="0"/>
              <w:keepLines w:val="0"/>
              <w:suppressLineNumbers w:val="0"/>
              <w:snapToGrid w:val="0"/>
              <w:spacing w:before="0" w:beforeAutospacing="0" w:after="0" w:afterAutospacing="0"/>
              <w:ind w:left="0" w:right="0" w:firstLine="1200" w:firstLineChars="500"/>
              <w:jc w:val="right"/>
              <w:rPr>
                <w:rFonts w:hint="default" w:ascii="Times New Roman" w:hAnsi="Times New Roman" w:eastAsia="仿宋" w:cs="Times New Roman"/>
                <w:sz w:val="24"/>
              </w:rPr>
            </w:pPr>
            <w:r>
              <w:rPr>
                <w:rFonts w:hint="default" w:ascii="Times New Roman" w:hAnsi="Times New Roman" w:eastAsia="仿宋" w:cs="Times New Roman"/>
                <w:sz w:val="24"/>
              </w:rPr>
              <w:t>年    月   日</w:t>
            </w:r>
          </w:p>
        </w:tc>
        <w:tc>
          <w:tcPr>
            <w:tcW w:w="1304" w:type="dxa"/>
            <w:gridSpan w:val="2"/>
            <w:vAlign w:val="center"/>
          </w:tcPr>
          <w:p>
            <w:pPr>
              <w:keepNext w:val="0"/>
              <w:keepLines w:val="0"/>
              <w:suppressLineNumbers w:val="0"/>
              <w:snapToGrid w:val="0"/>
              <w:spacing w:before="0" w:beforeAutospacing="0" w:after="0" w:afterAutospacing="0"/>
              <w:ind w:left="0" w:right="0"/>
              <w:jc w:val="center"/>
              <w:rPr>
                <w:rFonts w:hint="default" w:ascii="Times New Roman" w:hAnsi="Times New Roman" w:eastAsia="仿宋" w:cs="Times New Roman"/>
                <w:sz w:val="24"/>
              </w:rPr>
            </w:pPr>
            <w:r>
              <w:rPr>
                <w:rFonts w:hint="default" w:ascii="Times New Roman" w:hAnsi="Times New Roman" w:eastAsia="仿宋" w:cs="Times New Roman"/>
                <w:sz w:val="24"/>
              </w:rPr>
              <w:t>镇街宅基地验收意见</w:t>
            </w:r>
          </w:p>
        </w:tc>
        <w:tc>
          <w:tcPr>
            <w:tcW w:w="3457" w:type="dxa"/>
            <w:gridSpan w:val="2"/>
            <w:vAlign w:val="bottom"/>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验收人：</w:t>
            </w:r>
          </w:p>
          <w:p>
            <w:pPr>
              <w:keepNext w:val="0"/>
              <w:keepLines w:val="0"/>
              <w:suppressLineNumbers w:val="0"/>
              <w:snapToGrid w:val="0"/>
              <w:spacing w:before="0" w:beforeAutospacing="0" w:after="0" w:afterAutospacing="0"/>
              <w:ind w:left="0" w:right="0"/>
              <w:jc w:val="right"/>
              <w:rPr>
                <w:rFonts w:hint="default" w:ascii="Times New Roman" w:hAnsi="Times New Roman" w:eastAsia="仿宋" w:cs="Times New Roman"/>
                <w:sz w:val="24"/>
              </w:rPr>
            </w:pPr>
            <w:r>
              <w:rPr>
                <w:rFonts w:hint="default" w:ascii="Times New Roman" w:hAnsi="Times New Roman" w:eastAsia="仿宋" w:cs="Times New Roman"/>
                <w:sz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1253" w:type="dxa"/>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镇人民政府</w:t>
            </w:r>
            <w:r>
              <w:rPr>
                <w:rFonts w:hint="eastAsia" w:ascii="Times New Roman" w:hAnsi="Times New Roman" w:eastAsia="仿宋" w:cs="Times New Roman"/>
                <w:sz w:val="24"/>
                <w:lang w:eastAsia="zh-CN"/>
              </w:rPr>
              <w:t>（</w:t>
            </w:r>
            <w:r>
              <w:rPr>
                <w:rFonts w:hint="default" w:ascii="Times New Roman" w:hAnsi="Times New Roman" w:eastAsia="仿宋" w:cs="Times New Roman"/>
                <w:sz w:val="24"/>
              </w:rPr>
              <w:t>街道办事处</w:t>
            </w:r>
            <w:r>
              <w:rPr>
                <w:rFonts w:hint="eastAsia" w:ascii="Times New Roman" w:hAnsi="Times New Roman" w:eastAsia="仿宋" w:cs="Times New Roman"/>
                <w:sz w:val="24"/>
                <w:lang w:eastAsia="zh-CN"/>
              </w:rPr>
              <w:t>）</w:t>
            </w:r>
            <w:r>
              <w:rPr>
                <w:rFonts w:hint="default" w:ascii="Times New Roman" w:hAnsi="Times New Roman" w:eastAsia="仿宋" w:cs="Times New Roman"/>
                <w:sz w:val="24"/>
              </w:rPr>
              <w:t>验收意见</w:t>
            </w:r>
          </w:p>
        </w:tc>
        <w:tc>
          <w:tcPr>
            <w:tcW w:w="8157" w:type="dxa"/>
            <w:gridSpan w:val="7"/>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p>
          <w:p>
            <w:pPr>
              <w:keepNext w:val="0"/>
              <w:keepLines w:val="0"/>
              <w:suppressLineNumbers w:val="0"/>
              <w:spacing w:before="0" w:beforeAutospacing="0" w:after="0" w:afterAutospacing="0"/>
              <w:ind w:left="0" w:right="0" w:firstLine="5280" w:firstLineChars="2200"/>
              <w:rPr>
                <w:rFonts w:hint="default" w:ascii="Times New Roman" w:hAnsi="Times New Roman" w:eastAsia="仿宋" w:cs="Times New Roman"/>
                <w:sz w:val="24"/>
              </w:rPr>
            </w:pPr>
            <w:r>
              <w:rPr>
                <w:rFonts w:hint="default" w:ascii="Times New Roman" w:hAnsi="Times New Roman" w:eastAsia="仿宋" w:cs="Times New Roman"/>
                <w:sz w:val="24"/>
              </w:rPr>
              <w:t>（镇街公章）</w:t>
            </w:r>
          </w:p>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eastAsia" w:ascii="Times New Roman" w:hAnsi="Times New Roman" w:eastAsia="仿宋" w:cs="Times New Roman"/>
                <w:sz w:val="24"/>
                <w:lang w:eastAsia="zh-CN"/>
              </w:rPr>
              <w:t>主要</w:t>
            </w:r>
            <w:r>
              <w:rPr>
                <w:rFonts w:hint="default" w:ascii="Times New Roman" w:hAnsi="Times New Roman" w:eastAsia="仿宋" w:cs="Times New Roman"/>
                <w:sz w:val="24"/>
              </w:rPr>
              <w:t>领导签字：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0" w:hRule="atLeast"/>
          <w:jc w:val="center"/>
        </w:trPr>
        <w:tc>
          <w:tcPr>
            <w:tcW w:w="1253" w:type="dxa"/>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rPr>
              <w:t>备注</w:t>
            </w:r>
          </w:p>
        </w:tc>
        <w:tc>
          <w:tcPr>
            <w:tcW w:w="8157" w:type="dxa"/>
            <w:gridSpan w:val="7"/>
            <w:vAlign w:val="center"/>
          </w:tcPr>
          <w:p>
            <w:pPr>
              <w:keepNext w:val="0"/>
              <w:keepLines w:val="0"/>
              <w:suppressLineNumbers w:val="0"/>
              <w:spacing w:before="0" w:beforeAutospacing="0" w:after="0" w:afterAutospacing="0"/>
              <w:ind w:left="0" w:right="0"/>
              <w:rPr>
                <w:rFonts w:hint="default" w:ascii="Times New Roman" w:hAnsi="Times New Roman" w:eastAsia="仿宋" w:cs="Times New Roman"/>
                <w:sz w:val="24"/>
              </w:rPr>
            </w:pPr>
          </w:p>
        </w:tc>
      </w:tr>
    </w:tbl>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eastAsia" w:ascii="Times New Roman" w:hAnsi="Times New Roman" w:eastAsia="方正黑体_GBK" w:cs="Times New Roman"/>
          <w:sz w:val="32"/>
          <w:szCs w:val="32"/>
          <w:lang w:val="en-US" w:eastAsia="zh-CN"/>
        </w:rPr>
      </w:pPr>
      <w:r>
        <w:rPr>
          <w:rFonts w:hint="eastAsia" w:ascii="Times New Roman" w:hAnsi="Times New Roman" w:eastAsia="方正黑体_GBK" w:cs="Times New Roman"/>
          <w:sz w:val="32"/>
          <w:szCs w:val="32"/>
          <w:lang w:val="en-US" w:eastAsia="zh-CN"/>
        </w:rPr>
        <w:t>附件8</w:t>
      </w:r>
    </w:p>
    <w:p>
      <w:pPr>
        <w:keepNext w:val="0"/>
        <w:keepLines w:val="0"/>
        <w:pageBreakBefore w:val="0"/>
        <w:widowControl w:val="0"/>
        <w:kinsoku/>
        <w:wordWrap/>
        <w:overflowPunct/>
        <w:topLinePunct w:val="0"/>
        <w:autoSpaceDE/>
        <w:autoSpaceDN/>
        <w:bidi w:val="0"/>
        <w:adjustRightInd w:val="0"/>
        <w:snapToGrid w:val="0"/>
        <w:spacing w:line="560" w:lineRule="exact"/>
        <w:ind w:firstLine="1200" w:firstLineChars="300"/>
        <w:jc w:val="both"/>
        <w:textAlignment w:val="auto"/>
        <w:rPr>
          <w:rFonts w:hint="eastAsia" w:ascii="Times New Roman" w:hAnsi="Times New Roman" w:eastAsia="方正黑体_GBK" w:cs="Times New Roman"/>
          <w:sz w:val="32"/>
          <w:szCs w:val="32"/>
          <w:lang w:val="en-US" w:eastAsia="zh-CN"/>
        </w:rPr>
      </w:pPr>
      <w:r>
        <w:rPr>
          <w:rFonts w:hint="eastAsia" w:ascii="方正小标宋_GBK" w:hAnsi="方正小标宋_GBK" w:eastAsia="方正小标宋_GBK" w:cs="方正小标宋_GBK"/>
          <w:i w:val="0"/>
          <w:iCs w:val="0"/>
          <w:snapToGrid w:val="0"/>
          <w:color w:val="000000"/>
          <w:kern w:val="0"/>
          <w:sz w:val="40"/>
          <w:szCs w:val="40"/>
          <w:u w:val="none"/>
          <w:lang w:val="en-US" w:eastAsia="zh-CN" w:bidi="ar"/>
        </w:rPr>
        <w:t>农村住房施工质量检查情况表</w:t>
      </w:r>
    </w:p>
    <w:tbl>
      <w:tblPr>
        <w:tblStyle w:val="11"/>
        <w:tblW w:w="11159"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602"/>
        <w:gridCol w:w="1280"/>
        <w:gridCol w:w="1575"/>
        <w:gridCol w:w="1781"/>
        <w:gridCol w:w="1964"/>
        <w:gridCol w:w="1650"/>
        <w:gridCol w:w="13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567" w:hRule="atLeast"/>
          <w:jc w:val="center"/>
        </w:trPr>
        <w:tc>
          <w:tcPr>
            <w:tcW w:w="11159"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方正黑体_GBK" w:hAnsi="方正黑体_GBK" w:eastAsia="方正黑体_GBK" w:cs="方正黑体_GBK"/>
                <w:i w:val="0"/>
                <w:iCs w:val="0"/>
                <w:color w:val="000000"/>
                <w:sz w:val="24"/>
                <w:szCs w:val="24"/>
                <w:u w:val="none"/>
              </w:rPr>
            </w:pPr>
            <w:r>
              <w:rPr>
                <w:rFonts w:hint="eastAsia" w:ascii="方正黑体_GBK" w:hAnsi="方正黑体_GBK" w:eastAsia="方正黑体_GBK" w:cs="方正黑体_GBK"/>
                <w:i w:val="0"/>
                <w:iCs w:val="0"/>
                <w:snapToGrid w:val="0"/>
                <w:color w:val="000000"/>
                <w:kern w:val="0"/>
                <w:sz w:val="24"/>
                <w:szCs w:val="24"/>
                <w:u w:val="none"/>
                <w:lang w:val="en-US" w:eastAsia="zh-CN" w:bidi="ar"/>
              </w:rPr>
              <w:t xml:space="preserve">                                              </w:t>
            </w:r>
            <w:r>
              <w:rPr>
                <w:rFonts w:hint="eastAsia" w:ascii="Times New Roman" w:hAnsi="Times New Roman" w:eastAsia="仿宋" w:cs="Times New Roman"/>
                <w:sz w:val="24"/>
                <w:lang w:val="en-US" w:eastAsia="zh-CN"/>
              </w:rPr>
              <w:t xml:space="preserve"> 检查日期：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atLeast"/>
          <w:jc w:val="center"/>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户主姓名</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身份证号码</w:t>
            </w:r>
          </w:p>
        </w:tc>
        <w:tc>
          <w:tcPr>
            <w:tcW w:w="374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联系电话</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atLeast"/>
          <w:jc w:val="center"/>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建设类型</w:t>
            </w:r>
          </w:p>
        </w:tc>
        <w:tc>
          <w:tcPr>
            <w:tcW w:w="66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r>
              <w:rPr>
                <w:rFonts w:hint="eastAsia" w:ascii="Times New Roman" w:hAnsi="Times New Roman" w:eastAsia="仿宋" w:cs="Times New Roman"/>
                <w:sz w:val="24"/>
                <w:lang w:val="en-US" w:eastAsia="zh-CN"/>
              </w:rPr>
              <w:t>□新建   □改建   □扩建</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开工时间</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atLeast"/>
          <w:jc w:val="center"/>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建设地址</w:t>
            </w:r>
          </w:p>
        </w:tc>
        <w:tc>
          <w:tcPr>
            <w:tcW w:w="660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 xml:space="preserve">        乡镇（街道）            村（社区）    组（社）</w:t>
            </w: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竣工时间</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施工单位名称（乡村建设工匠姓名）</w:t>
            </w:r>
          </w:p>
        </w:tc>
        <w:tc>
          <w:tcPr>
            <w:tcW w:w="28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施工单位</w:t>
            </w:r>
            <w:r>
              <w:rPr>
                <w:rFonts w:hint="eastAsia" w:ascii="Times New Roman" w:hAnsi="Times New Roman" w:eastAsia="仿宋" w:cs="Times New Roman"/>
                <w:sz w:val="24"/>
                <w:lang w:val="en-US" w:eastAsia="zh-CN"/>
              </w:rPr>
              <w:br w:type="textWrapping"/>
            </w:r>
            <w:r>
              <w:rPr>
                <w:rFonts w:hint="eastAsia" w:ascii="Times New Roman" w:hAnsi="Times New Roman" w:eastAsia="仿宋" w:cs="Times New Roman"/>
                <w:sz w:val="24"/>
                <w:lang w:val="en-US" w:eastAsia="zh-CN"/>
              </w:rPr>
              <w:t>负责人姓名</w:t>
            </w: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p>
        </w:tc>
        <w:tc>
          <w:tcPr>
            <w:tcW w:w="16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施工单位（乡村建设工匠）联系电话</w:t>
            </w:r>
          </w:p>
        </w:tc>
        <w:tc>
          <w:tcPr>
            <w:tcW w:w="130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atLeast"/>
          <w:jc w:val="center"/>
        </w:trPr>
        <w:tc>
          <w:tcPr>
            <w:tcW w:w="4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检查内容</w:t>
            </w:r>
          </w:p>
        </w:tc>
        <w:tc>
          <w:tcPr>
            <w:tcW w:w="6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检查情况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atLeast"/>
          <w:jc w:val="center"/>
        </w:trPr>
        <w:tc>
          <w:tcPr>
            <w:tcW w:w="4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1.按设计图纸施工</w:t>
            </w:r>
          </w:p>
        </w:tc>
        <w:tc>
          <w:tcPr>
            <w:tcW w:w="6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r>
              <w:rPr>
                <w:rFonts w:hint="eastAsia" w:ascii="Times New Roman" w:hAnsi="Times New Roman" w:eastAsia="仿宋" w:cs="Times New Roman"/>
                <w:sz w:val="24"/>
                <w:lang w:val="en-US" w:eastAsia="zh-CN"/>
              </w:rPr>
              <w:t>□是</w:t>
            </w:r>
            <w:r>
              <w:rPr>
                <w:rFonts w:hint="default" w:ascii="Times New Roman" w:hAnsi="Times New Roman" w:eastAsia="仿宋" w:cs="Times New Roman"/>
                <w:sz w:val="24"/>
                <w:lang w:val="en-US" w:eastAsia="zh-CN"/>
              </w:rPr>
              <w:t xml:space="preserve"> </w:t>
            </w:r>
            <w:r>
              <w:rPr>
                <w:rFonts w:hint="eastAsia" w:ascii="Times New Roman" w:hAnsi="Times New Roman" w:eastAsia="仿宋" w:cs="Times New Roman"/>
                <w:sz w:val="24"/>
                <w:lang w:val="en-US" w:eastAsia="zh-CN"/>
              </w:rPr>
              <w:t>□否（说明原因）：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atLeast"/>
          <w:jc w:val="center"/>
        </w:trPr>
        <w:tc>
          <w:tcPr>
            <w:tcW w:w="4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2.</w:t>
            </w:r>
            <w:r>
              <w:rPr>
                <w:rFonts w:hint="eastAsia" w:ascii="Times New Roman" w:hAnsi="Times New Roman" w:eastAsia="仿宋" w:cs="Times New Roman"/>
                <w:sz w:val="24"/>
                <w:lang w:val="en-US" w:eastAsia="zh-CN"/>
              </w:rPr>
              <w:t>基础牢靠，结构稳定</w:t>
            </w:r>
          </w:p>
        </w:tc>
        <w:tc>
          <w:tcPr>
            <w:tcW w:w="6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r>
              <w:rPr>
                <w:rFonts w:hint="eastAsia" w:ascii="Times New Roman" w:hAnsi="Times New Roman" w:eastAsia="仿宋" w:cs="Times New Roman"/>
                <w:sz w:val="24"/>
                <w:lang w:val="en-US" w:eastAsia="zh-CN"/>
              </w:rPr>
              <w:t>□是</w:t>
            </w:r>
            <w:r>
              <w:rPr>
                <w:rFonts w:hint="default" w:ascii="Times New Roman" w:hAnsi="Times New Roman" w:eastAsia="仿宋" w:cs="Times New Roman"/>
                <w:sz w:val="24"/>
                <w:lang w:val="en-US" w:eastAsia="zh-CN"/>
              </w:rPr>
              <w:t xml:space="preserve"> </w:t>
            </w:r>
            <w:r>
              <w:rPr>
                <w:rFonts w:hint="eastAsia" w:ascii="Times New Roman" w:hAnsi="Times New Roman" w:eastAsia="仿宋" w:cs="Times New Roman"/>
                <w:sz w:val="24"/>
                <w:lang w:val="en-US" w:eastAsia="zh-CN"/>
              </w:rPr>
              <w:t>□否（说明原因）：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4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3.</w:t>
            </w:r>
            <w:r>
              <w:rPr>
                <w:rFonts w:hint="eastAsia" w:ascii="Times New Roman" w:hAnsi="Times New Roman" w:eastAsia="仿宋" w:cs="Times New Roman"/>
                <w:sz w:val="24"/>
                <w:lang w:val="en-US" w:eastAsia="zh-CN"/>
              </w:rPr>
              <w:t>设置圈梁、构造柱、过梁等基本抗震构造措施</w:t>
            </w:r>
          </w:p>
        </w:tc>
        <w:tc>
          <w:tcPr>
            <w:tcW w:w="6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r>
              <w:rPr>
                <w:rFonts w:hint="eastAsia" w:ascii="Times New Roman" w:hAnsi="Times New Roman" w:eastAsia="仿宋" w:cs="Times New Roman"/>
                <w:sz w:val="24"/>
                <w:lang w:val="en-US" w:eastAsia="zh-CN"/>
              </w:rPr>
              <w:t>□是</w:t>
            </w:r>
            <w:r>
              <w:rPr>
                <w:rFonts w:hint="default" w:ascii="Times New Roman" w:hAnsi="Times New Roman" w:eastAsia="仿宋" w:cs="Times New Roman"/>
                <w:sz w:val="24"/>
                <w:lang w:val="en-US" w:eastAsia="zh-CN"/>
              </w:rPr>
              <w:t xml:space="preserve"> </w:t>
            </w:r>
            <w:r>
              <w:rPr>
                <w:rFonts w:hint="eastAsia" w:ascii="Times New Roman" w:hAnsi="Times New Roman" w:eastAsia="仿宋" w:cs="Times New Roman"/>
                <w:sz w:val="24"/>
                <w:lang w:val="en-US" w:eastAsia="zh-CN"/>
              </w:rPr>
              <w:t>□否（说明原因）：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4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r>
              <w:rPr>
                <w:rFonts w:hint="default" w:ascii="Times New Roman" w:hAnsi="Times New Roman" w:eastAsia="仿宋" w:cs="Times New Roman"/>
                <w:sz w:val="24"/>
                <w:lang w:val="en-US" w:eastAsia="zh-CN"/>
              </w:rPr>
              <w:t>4.</w:t>
            </w:r>
            <w:r>
              <w:rPr>
                <w:rFonts w:hint="eastAsia" w:ascii="Times New Roman" w:hAnsi="Times New Roman" w:eastAsia="仿宋" w:cs="Times New Roman"/>
                <w:sz w:val="24"/>
                <w:lang w:val="en-US" w:eastAsia="zh-CN"/>
              </w:rPr>
              <w:t>围护结构和非结构构件与主体结构连接牢固</w:t>
            </w:r>
          </w:p>
        </w:tc>
        <w:tc>
          <w:tcPr>
            <w:tcW w:w="6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r>
              <w:rPr>
                <w:rFonts w:hint="eastAsia" w:ascii="Times New Roman" w:hAnsi="Times New Roman" w:eastAsia="仿宋" w:cs="Times New Roman"/>
                <w:sz w:val="24"/>
                <w:lang w:val="en-US" w:eastAsia="zh-CN"/>
              </w:rPr>
              <w:t>□是</w:t>
            </w:r>
            <w:r>
              <w:rPr>
                <w:rFonts w:hint="default" w:ascii="Times New Roman" w:hAnsi="Times New Roman" w:eastAsia="仿宋" w:cs="Times New Roman"/>
                <w:sz w:val="24"/>
                <w:lang w:val="en-US" w:eastAsia="zh-CN"/>
              </w:rPr>
              <w:t xml:space="preserve"> </w:t>
            </w:r>
            <w:r>
              <w:rPr>
                <w:rFonts w:hint="eastAsia" w:ascii="Times New Roman" w:hAnsi="Times New Roman" w:eastAsia="仿宋" w:cs="Times New Roman"/>
                <w:sz w:val="24"/>
                <w:lang w:val="en-US" w:eastAsia="zh-CN"/>
              </w:rPr>
              <w:t>□否（说明原因）：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4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方正仿宋_GBK" w:cs="Times New Roman"/>
                <w:sz w:val="24"/>
                <w:lang w:val="en-US" w:eastAsia="zh-CN"/>
              </w:rPr>
            </w:pPr>
            <w:r>
              <w:rPr>
                <w:rFonts w:hint="eastAsia" w:ascii="Times New Roman" w:hAnsi="Times New Roman" w:eastAsia="仿宋" w:cs="Times New Roman"/>
                <w:sz w:val="24"/>
                <w:lang w:val="en-US" w:eastAsia="zh-CN"/>
              </w:rPr>
              <w:t>5.是否已完成施工合同、设计施工图约定的内容，施工方对农村住房施工质量自查情况</w:t>
            </w:r>
          </w:p>
        </w:tc>
        <w:tc>
          <w:tcPr>
            <w:tcW w:w="6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□是</w:t>
            </w:r>
            <w:r>
              <w:rPr>
                <w:rFonts w:hint="default" w:ascii="Times New Roman" w:hAnsi="Times New Roman" w:eastAsia="仿宋" w:cs="Times New Roman"/>
                <w:sz w:val="24"/>
                <w:lang w:val="en-US" w:eastAsia="zh-CN"/>
              </w:rPr>
              <w:t xml:space="preserve"> </w:t>
            </w:r>
            <w:r>
              <w:rPr>
                <w:rFonts w:hint="eastAsia" w:ascii="Times New Roman" w:hAnsi="Times New Roman" w:eastAsia="仿宋" w:cs="Times New Roman"/>
                <w:sz w:val="24"/>
                <w:lang w:val="en-US" w:eastAsia="zh-CN"/>
              </w:rPr>
              <w:t>□否（说明原因）：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850" w:hRule="atLeast"/>
          <w:jc w:val="center"/>
        </w:trPr>
        <w:tc>
          <w:tcPr>
            <w:tcW w:w="445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both"/>
              <w:rPr>
                <w:rFonts w:hint="default"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6.参建各方对农村住房施工质量检查总体意见</w:t>
            </w:r>
          </w:p>
        </w:tc>
        <w:tc>
          <w:tcPr>
            <w:tcW w:w="670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lang w:val="en-US" w:eastAsia="zh-CN"/>
              </w:rPr>
            </w:pPr>
            <w:r>
              <w:rPr>
                <w:rFonts w:hint="eastAsia" w:ascii="Times New Roman" w:hAnsi="Times New Roman" w:eastAsia="仿宋" w:cs="Times New Roman"/>
                <w:sz w:val="24"/>
                <w:lang w:val="en-US" w:eastAsia="zh-CN"/>
              </w:rPr>
              <w:t>□是</w:t>
            </w:r>
            <w:r>
              <w:rPr>
                <w:rFonts w:hint="default" w:ascii="Times New Roman" w:hAnsi="Times New Roman" w:eastAsia="仿宋" w:cs="Times New Roman"/>
                <w:sz w:val="24"/>
                <w:lang w:val="en-US" w:eastAsia="zh-CN"/>
              </w:rPr>
              <w:t xml:space="preserve"> </w:t>
            </w:r>
            <w:r>
              <w:rPr>
                <w:rFonts w:hint="eastAsia" w:ascii="Times New Roman" w:hAnsi="Times New Roman" w:eastAsia="仿宋" w:cs="Times New Roman"/>
                <w:sz w:val="24"/>
                <w:lang w:val="en-US" w:eastAsia="zh-CN"/>
              </w:rPr>
              <w:t>□否（说明原因）：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567" w:hRule="atLeast"/>
          <w:jc w:val="center"/>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检查结论</w:t>
            </w:r>
          </w:p>
        </w:tc>
        <w:tc>
          <w:tcPr>
            <w:tcW w:w="95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□合格  □不合格（说明原因）：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964" w:hRule="atLeast"/>
          <w:jc w:val="center"/>
        </w:trPr>
        <w:tc>
          <w:tcPr>
            <w:tcW w:w="1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户主签字</w:t>
            </w:r>
          </w:p>
        </w:tc>
        <w:tc>
          <w:tcPr>
            <w:tcW w:w="12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施工单位（乡村建设工匠）签字</w:t>
            </w:r>
          </w:p>
        </w:tc>
        <w:tc>
          <w:tcPr>
            <w:tcW w:w="17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p>
        </w:tc>
        <w:tc>
          <w:tcPr>
            <w:tcW w:w="19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eastAsia" w:ascii="Times New Roman" w:hAnsi="Times New Roman" w:eastAsia="仿宋" w:cs="Times New Roman"/>
                <w:sz w:val="24"/>
              </w:rPr>
            </w:pPr>
            <w:r>
              <w:rPr>
                <w:rFonts w:hint="eastAsia" w:ascii="Times New Roman" w:hAnsi="Times New Roman" w:eastAsia="仿宋" w:cs="Times New Roman"/>
                <w:sz w:val="24"/>
                <w:lang w:val="en-US" w:eastAsia="zh-CN"/>
              </w:rPr>
              <w:t>参与检查的镇人民政府（街道办事处）人员签字</w:t>
            </w:r>
          </w:p>
        </w:tc>
        <w:tc>
          <w:tcPr>
            <w:tcW w:w="295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napToGrid w:val="0"/>
              <w:spacing w:before="0" w:beforeAutospacing="0" w:after="0" w:afterAutospacing="0"/>
              <w:ind w:left="0" w:right="0"/>
              <w:rPr>
                <w:rFonts w:hint="default" w:ascii="Times New Roman" w:hAnsi="Times New Roman" w:eastAsia="仿宋" w:cs="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1080" w:hRule="atLeast"/>
          <w:jc w:val="center"/>
        </w:trPr>
        <w:tc>
          <w:tcPr>
            <w:tcW w:w="11159" w:type="dxa"/>
            <w:gridSpan w:val="7"/>
            <w:tcBorders>
              <w:top w:val="single" w:color="000000" w:sz="4" w:space="0"/>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方正仿宋_GBK" w:hAnsi="方正仿宋_GBK" w:eastAsia="方正仿宋_GBK" w:cs="方正仿宋_GBK"/>
                <w:i w:val="0"/>
                <w:iCs w:val="0"/>
                <w:color w:val="000000"/>
                <w:sz w:val="24"/>
                <w:szCs w:val="24"/>
                <w:u w:val="none"/>
              </w:rPr>
            </w:pPr>
            <w:r>
              <w:rPr>
                <w:rFonts w:hint="eastAsia" w:ascii="Times New Roman" w:hAnsi="Times New Roman" w:eastAsia="仿宋" w:cs="Times New Roman"/>
                <w:sz w:val="24"/>
                <w:lang w:val="en-US" w:eastAsia="zh-CN"/>
              </w:rPr>
              <w:t>说明：</w:t>
            </w:r>
            <w:r>
              <w:rPr>
                <w:rFonts w:hint="default" w:ascii="Times New Roman" w:hAnsi="Times New Roman" w:eastAsia="仿宋" w:cs="Times New Roman"/>
                <w:sz w:val="24"/>
                <w:lang w:val="en-US" w:eastAsia="zh-CN"/>
              </w:rPr>
              <w:t>1.</w:t>
            </w:r>
            <w:r>
              <w:rPr>
                <w:rFonts w:hint="eastAsia" w:ascii="Times New Roman" w:hAnsi="Times New Roman" w:eastAsia="仿宋" w:cs="Times New Roman"/>
                <w:sz w:val="24"/>
                <w:lang w:val="en-US" w:eastAsia="zh-CN"/>
              </w:rPr>
              <w:t>选择</w:t>
            </w:r>
            <w:r>
              <w:rPr>
                <w:rFonts w:hint="default" w:ascii="Times New Roman" w:hAnsi="Times New Roman" w:eastAsia="仿宋" w:cs="Times New Roman"/>
                <w:sz w:val="24"/>
                <w:lang w:val="en-US" w:eastAsia="zh-CN"/>
              </w:rPr>
              <w:t>“</w:t>
            </w:r>
            <w:r>
              <w:rPr>
                <w:rFonts w:hint="eastAsia" w:ascii="Times New Roman" w:hAnsi="Times New Roman" w:eastAsia="仿宋" w:cs="Times New Roman"/>
                <w:sz w:val="24"/>
                <w:lang w:val="en-US" w:eastAsia="zh-CN"/>
              </w:rPr>
              <w:t>否</w:t>
            </w:r>
            <w:r>
              <w:rPr>
                <w:rFonts w:hint="default" w:ascii="Times New Roman" w:hAnsi="Times New Roman" w:eastAsia="仿宋" w:cs="Times New Roman"/>
                <w:sz w:val="24"/>
                <w:lang w:val="en-US" w:eastAsia="zh-CN"/>
              </w:rPr>
              <w:t>”</w:t>
            </w:r>
            <w:r>
              <w:rPr>
                <w:rFonts w:hint="eastAsia" w:ascii="Times New Roman" w:hAnsi="Times New Roman" w:eastAsia="仿宋" w:cs="Times New Roman"/>
                <w:sz w:val="24"/>
                <w:lang w:val="en-US" w:eastAsia="zh-CN"/>
              </w:rPr>
              <w:t>或</w:t>
            </w:r>
            <w:r>
              <w:rPr>
                <w:rFonts w:hint="default" w:ascii="Times New Roman" w:hAnsi="Times New Roman" w:eastAsia="仿宋" w:cs="Times New Roman"/>
                <w:sz w:val="24"/>
                <w:lang w:val="en-US" w:eastAsia="zh-CN"/>
              </w:rPr>
              <w:t>“</w:t>
            </w:r>
            <w:r>
              <w:rPr>
                <w:rFonts w:hint="eastAsia" w:ascii="Times New Roman" w:hAnsi="Times New Roman" w:eastAsia="仿宋" w:cs="Times New Roman"/>
                <w:sz w:val="24"/>
                <w:lang w:val="en-US" w:eastAsia="zh-CN"/>
              </w:rPr>
              <w:t>不合格</w:t>
            </w:r>
            <w:r>
              <w:rPr>
                <w:rFonts w:hint="default" w:ascii="Times New Roman" w:hAnsi="Times New Roman" w:eastAsia="仿宋" w:cs="Times New Roman"/>
                <w:sz w:val="24"/>
                <w:lang w:val="en-US" w:eastAsia="zh-CN"/>
              </w:rPr>
              <w:t>”</w:t>
            </w:r>
            <w:r>
              <w:rPr>
                <w:rFonts w:hint="eastAsia" w:ascii="Times New Roman" w:hAnsi="Times New Roman" w:eastAsia="仿宋" w:cs="Times New Roman"/>
                <w:sz w:val="24"/>
                <w:lang w:val="en-US" w:eastAsia="zh-CN"/>
              </w:rPr>
              <w:t>的，要写明原因。</w:t>
            </w:r>
            <w:r>
              <w:rPr>
                <w:rFonts w:hint="default" w:ascii="Times New Roman" w:hAnsi="Times New Roman" w:eastAsia="仿宋" w:cs="Times New Roman"/>
                <w:sz w:val="24"/>
                <w:lang w:val="en-US" w:eastAsia="zh-CN"/>
              </w:rPr>
              <w:br w:type="textWrapping"/>
            </w:r>
            <w:r>
              <w:rPr>
                <w:rFonts w:hint="default" w:ascii="Times New Roman" w:hAnsi="Times New Roman" w:eastAsia="仿宋" w:cs="Times New Roman"/>
                <w:sz w:val="24"/>
                <w:lang w:val="en-US" w:eastAsia="zh-CN"/>
              </w:rPr>
              <w:t xml:space="preserve">      2.</w:t>
            </w:r>
            <w:r>
              <w:rPr>
                <w:rFonts w:hint="eastAsia" w:ascii="Times New Roman" w:hAnsi="Times New Roman" w:eastAsia="仿宋" w:cs="Times New Roman"/>
                <w:sz w:val="24"/>
                <w:lang w:val="en-US" w:eastAsia="zh-CN"/>
              </w:rPr>
              <w:t>对</w:t>
            </w:r>
            <w:r>
              <w:rPr>
                <w:rFonts w:hint="default" w:ascii="Times New Roman" w:hAnsi="Times New Roman" w:eastAsia="仿宋" w:cs="Times New Roman"/>
                <w:sz w:val="24"/>
                <w:lang w:val="en-US" w:eastAsia="zh-CN"/>
              </w:rPr>
              <w:t>1</w:t>
            </w:r>
            <w:r>
              <w:rPr>
                <w:rFonts w:hint="eastAsia" w:ascii="Times New Roman" w:hAnsi="Times New Roman" w:eastAsia="仿宋" w:cs="Times New Roman"/>
                <w:sz w:val="24"/>
                <w:lang w:val="en-US" w:eastAsia="zh-CN"/>
              </w:rPr>
              <w:t>层且跨度</w:t>
            </w:r>
            <w:r>
              <w:rPr>
                <w:rFonts w:hint="default" w:ascii="Times New Roman" w:hAnsi="Times New Roman" w:eastAsia="仿宋" w:cs="Times New Roman"/>
                <w:sz w:val="24"/>
                <w:lang w:val="en-US" w:eastAsia="zh-CN"/>
              </w:rPr>
              <w:t>6</w:t>
            </w:r>
            <w:r>
              <w:rPr>
                <w:rFonts w:hint="eastAsia" w:ascii="Times New Roman" w:hAnsi="Times New Roman" w:eastAsia="仿宋" w:cs="Times New Roman"/>
                <w:sz w:val="24"/>
                <w:lang w:val="en-US" w:eastAsia="zh-CN"/>
              </w:rPr>
              <w:t>米以下的农村住房进行竣工验收时，不对是否按设计图纸施工作强制要求。</w:t>
            </w:r>
            <w:r>
              <w:rPr>
                <w:rFonts w:hint="default" w:ascii="Times New Roman" w:hAnsi="Times New Roman" w:eastAsia="仿宋" w:cs="Times New Roman"/>
                <w:sz w:val="24"/>
                <w:lang w:val="en-US" w:eastAsia="zh-CN"/>
              </w:rPr>
              <w:br w:type="textWrapping"/>
            </w:r>
            <w:r>
              <w:rPr>
                <w:rFonts w:hint="default" w:ascii="Times New Roman" w:hAnsi="Times New Roman" w:eastAsia="仿宋" w:cs="Times New Roman"/>
                <w:sz w:val="24"/>
                <w:lang w:val="en-US" w:eastAsia="zh-CN"/>
              </w:rPr>
              <w:t xml:space="preserve">      3.</w:t>
            </w:r>
            <w:r>
              <w:rPr>
                <w:rFonts w:hint="eastAsia" w:ascii="Times New Roman" w:hAnsi="Times New Roman" w:eastAsia="仿宋" w:cs="Times New Roman"/>
                <w:sz w:val="24"/>
                <w:lang w:val="en-US" w:eastAsia="zh-CN"/>
              </w:rPr>
              <w:t>本表格一式三份，村民、施工单位（乡村建设工匠）、镇人民政府（街道办事处）各持一份。</w:t>
            </w:r>
          </w:p>
        </w:tc>
      </w:tr>
    </w:tbl>
    <w:p>
      <w:pPr>
        <w:keepNext w:val="0"/>
        <w:keepLines w:val="0"/>
        <w:pageBreakBefore w:val="0"/>
        <w:widowControl w:val="0"/>
        <w:kinsoku/>
        <w:wordWrap/>
        <w:overflowPunct/>
        <w:topLinePunct w:val="0"/>
        <w:autoSpaceDE/>
        <w:autoSpaceDN/>
        <w:bidi w:val="0"/>
        <w:adjustRightInd/>
        <w:snapToGrid/>
        <w:spacing w:after="156" w:afterLines="50" w:line="560" w:lineRule="exact"/>
        <w:jc w:val="both"/>
        <w:textAlignment w:val="auto"/>
        <w:rPr>
          <w:rFonts w:hint="default" w:ascii="Times New Roman" w:hAnsi="Times New Roman" w:eastAsia="方正黑体_GBK" w:cs="Times New Roman"/>
          <w:sz w:val="48"/>
          <w:szCs w:val="48"/>
          <w:lang w:val="en-US" w:eastAsia="zh-CN"/>
        </w:rPr>
      </w:pPr>
      <w:r>
        <w:rPr>
          <w:rFonts w:hint="eastAsia" w:ascii="Times New Roman" w:hAnsi="Times New Roman" w:eastAsia="方正黑体_GBK" w:cs="Times New Roman"/>
          <w:sz w:val="32"/>
          <w:szCs w:val="32"/>
          <w:lang w:val="en-US" w:eastAsia="zh-CN"/>
        </w:rPr>
        <w:t>附件9</w:t>
      </w:r>
    </w:p>
    <w:p>
      <w:pPr>
        <w:ind w:firstLine="480" w:firstLineChars="200"/>
        <w:rPr>
          <w:rFonts w:ascii="仿宋" w:hAnsi="仿宋" w:eastAsia="仿宋"/>
          <w:sz w:val="24"/>
        </w:rPr>
      </w:pPr>
      <w:r>
        <w:rPr>
          <w:rFonts w:ascii="仿宋" w:hAnsi="仿宋" w:eastAsia="仿宋"/>
          <w:sz w:val="24"/>
        </w:rPr>
        <mc:AlternateContent>
          <mc:Choice Requires="wps">
            <w:drawing>
              <wp:anchor distT="0" distB="0" distL="114300" distR="114300" simplePos="0" relativeHeight="251659264" behindDoc="0" locked="0" layoutInCell="1" allowOverlap="1">
                <wp:simplePos x="0" y="0"/>
                <wp:positionH relativeFrom="column">
                  <wp:posOffset>1954530</wp:posOffset>
                </wp:positionH>
                <wp:positionV relativeFrom="paragraph">
                  <wp:posOffset>331470</wp:posOffset>
                </wp:positionV>
                <wp:extent cx="1274445" cy="230505"/>
                <wp:effectExtent l="4445" t="4445" r="16510" b="12700"/>
                <wp:wrapNone/>
                <wp:docPr id="9" name="文本框 8"/>
                <wp:cNvGraphicFramePr/>
                <a:graphic xmlns:a="http://schemas.openxmlformats.org/drawingml/2006/main">
                  <a:graphicData uri="http://schemas.microsoft.com/office/word/2010/wordprocessingShape">
                    <wps:wsp>
                      <wps:cNvSpPr txBox="1"/>
                      <wps:spPr>
                        <a:xfrm>
                          <a:off x="0" y="0"/>
                          <a:ext cx="1274445" cy="230505"/>
                        </a:xfrm>
                        <a:prstGeom prst="rect">
                          <a:avLst/>
                        </a:prstGeom>
                        <a:noFill/>
                        <a:ln>
                          <a:solidFill>
                            <a:schemeClr val="accent1">
                              <a:lumMod val="75000"/>
                            </a:schemeClr>
                          </a:solidFill>
                        </a:ln>
                      </wps:spPr>
                      <wps:txbx>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村民小组审查</w:t>
                            </w:r>
                          </w:p>
                        </w:txbxContent>
                      </wps:txbx>
                      <wps:bodyPr wrap="square" rtlCol="0">
                        <a:spAutoFit/>
                      </wps:bodyPr>
                    </wps:wsp>
                  </a:graphicData>
                </a:graphic>
              </wp:anchor>
            </w:drawing>
          </mc:Choice>
          <mc:Fallback>
            <w:pict>
              <v:shape id="文本框 8" o:spid="_x0000_s1026" o:spt="202" type="#_x0000_t202" style="position:absolute;left:0pt;margin-left:153.9pt;margin-top:26.1pt;height:18.15pt;width:100.35pt;z-index:251659264;mso-width-relative:page;mso-height-relative:page;" filled="f" stroked="t" coordsize="21600,21600" o:gfxdata="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2d77A2AAAAAkBAAAPAAAAAAAAAAEAIAAAACIA&#10;AABkcnMvZG93bnJldi54bWxQSwECFAAUAAAACACHTuJA/Pc92dABAAByAwAADgAAAAAAAAABACAA&#10;AAAnAQAAZHJzL2Uyb0RvYy54bWxQSwUGAAAAAAYABgBZAQAAaQUAAAAA&#10;">
                <v:fill on="f" focussize="0,0"/>
                <v:stroke color="#2E75B6 [2404]" joinstyle="round"/>
                <v:imagedata o:title=""/>
                <o:lock v:ext="edit" aspectratio="f"/>
                <v:textbox style="mso-fit-shape-to-text:t;">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村民小组审查</w:t>
                      </w:r>
                    </w:p>
                  </w:txbxContent>
                </v:textbox>
              </v:shape>
            </w:pict>
          </mc:Fallback>
        </mc:AlternateContent>
      </w:r>
      <w:r>
        <w:rPr>
          <w:rFonts w:ascii="仿宋" w:hAnsi="仿宋" w:eastAsia="仿宋"/>
          <w:sz w:val="24"/>
        </w:rPr>
        <mc:AlternateContent>
          <mc:Choice Requires="wps">
            <w:drawing>
              <wp:anchor distT="0" distB="0" distL="114300" distR="114300" simplePos="0" relativeHeight="251709440" behindDoc="0" locked="0" layoutInCell="1" allowOverlap="1">
                <wp:simplePos x="0" y="0"/>
                <wp:positionH relativeFrom="column">
                  <wp:posOffset>2508250</wp:posOffset>
                </wp:positionH>
                <wp:positionV relativeFrom="paragraph">
                  <wp:posOffset>636905</wp:posOffset>
                </wp:positionV>
                <wp:extent cx="174625" cy="161290"/>
                <wp:effectExtent l="12065" t="4445" r="22860" b="24765"/>
                <wp:wrapNone/>
                <wp:docPr id="1" name="下箭头 68"/>
                <wp:cNvGraphicFramePr/>
                <a:graphic xmlns:a="http://schemas.openxmlformats.org/drawingml/2006/main">
                  <a:graphicData uri="http://schemas.microsoft.com/office/word/2010/wordprocessingShape">
                    <wps:wsp>
                      <wps:cNvSpPr/>
                      <wps:spPr>
                        <a:xfrm>
                          <a:off x="0" y="0"/>
                          <a:ext cx="174328" cy="161171"/>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下箭头 68" o:spid="_x0000_s1026" o:spt="67" type="#_x0000_t67" style="position:absolute;left:0pt;margin-left:197.5pt;margin-top:50.15pt;height:12.7pt;width:13.75pt;z-index:251709440;v-text-anchor:middle;mso-width-relative:page;mso-height-relative:page;" filled="f" stroked="t" coordsize="21600,21600" o:gfxdata="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iD/QU9gAAAALAQAADwAAAAAAAAAB&#10;ACAAAAAiAAAAZHJzL2Rvd25yZXYueG1sUEsBAhQAFAAAAAgAh07iQG/GiBvXAQAAfwMAAA4AAAAA&#10;AAAAAQAgAAAAJwEAAGRycy9lMm9Eb2MueG1sUEsFBgAAAAAGAAYAWQEAAHAFAAAAAA==&#10;" adj="10800,5400">
                <v:fill on="f" focussize="0,0"/>
                <v:stroke weight="0.5pt" color="#000000 [3213]" miterlimit="8" joinstyle="miter"/>
                <v:imagedata o:title=""/>
                <o:lock v:ext="edit" aspectratio="f"/>
              </v:shape>
            </w:pict>
          </mc:Fallback>
        </mc:AlternateContent>
      </w:r>
      <w:r>
        <w:rPr>
          <w:rFonts w:hint="default" w:ascii="Times New Roman" w:hAnsi="Times New Roman" w:eastAsia="方正小标宋_GBK" w:cs="Times New Roman"/>
          <w:sz w:val="36"/>
          <w:szCs w:val="36"/>
        </w:rPr>
        <w:t>北碚区</w:t>
      </w:r>
      <w:r>
        <w:rPr>
          <w:rFonts w:hint="eastAsia" w:ascii="Times New Roman" w:hAnsi="Times New Roman" w:eastAsia="方正小标宋_GBK" w:cs="Times New Roman"/>
          <w:sz w:val="36"/>
          <w:szCs w:val="36"/>
          <w:lang w:eastAsia="zh-CN"/>
        </w:rPr>
        <w:t>新建</w:t>
      </w:r>
      <w:r>
        <w:rPr>
          <w:rFonts w:hint="default" w:ascii="Times New Roman" w:hAnsi="Times New Roman" w:eastAsia="方正小标宋_GBK" w:cs="Times New Roman"/>
          <w:sz w:val="36"/>
          <w:szCs w:val="36"/>
        </w:rPr>
        <w:t>农村</w:t>
      </w:r>
      <w:r>
        <w:rPr>
          <w:rFonts w:hint="default" w:ascii="Times New Roman" w:hAnsi="Times New Roman" w:eastAsia="方正小标宋_GBK" w:cs="Times New Roman"/>
          <w:sz w:val="36"/>
          <w:szCs w:val="36"/>
          <w:lang w:eastAsia="zh-CN"/>
        </w:rPr>
        <w:t>住房规划建设</w:t>
      </w:r>
      <w:r>
        <w:rPr>
          <w:rFonts w:hint="default" w:ascii="Times New Roman" w:hAnsi="Times New Roman" w:eastAsia="方正小标宋_GBK" w:cs="Times New Roman"/>
          <w:sz w:val="36"/>
          <w:szCs w:val="36"/>
        </w:rPr>
        <w:t>管理工作流程</w:t>
      </w:r>
      <w:r>
        <w:rPr>
          <w:rFonts w:hint="default" w:ascii="Times New Roman" w:hAnsi="Times New Roman" w:eastAsia="方正小标宋_GBK" w:cs="Times New Roman"/>
          <w:sz w:val="36"/>
          <w:szCs w:val="36"/>
          <w:lang w:eastAsia="zh-CN"/>
        </w:rPr>
        <w:t>图</w:t>
      </w:r>
    </w:p>
    <w:p>
      <w:pPr>
        <w:bidi w:val="0"/>
        <w:rPr>
          <w:rFonts w:asciiTheme="minorHAnsi" w:hAnsiTheme="minorHAnsi" w:eastAsiaTheme="minorEastAsia" w:cstheme="minorBidi"/>
          <w:kern w:val="2"/>
          <w:sz w:val="21"/>
          <w:szCs w:val="22"/>
          <w:lang w:val="en-US" w:eastAsia="zh-CN" w:bidi="ar-SA"/>
        </w:rPr>
      </w:pPr>
    </w:p>
    <w:p>
      <w:pPr>
        <w:bidi w:val="0"/>
        <w:rPr>
          <w:lang w:val="en-US" w:eastAsia="zh-CN"/>
        </w:rPr>
      </w:pPr>
      <w:r>
        <w:rPr>
          <w:rFonts w:ascii="仿宋" w:hAnsi="仿宋" w:eastAsia="仿宋"/>
          <w:sz w:val="24"/>
        </w:rPr>
        <mc:AlternateContent>
          <mc:Choice Requires="wps">
            <w:drawing>
              <wp:anchor distT="0" distB="0" distL="114300" distR="114300" simplePos="0" relativeHeight="251660288" behindDoc="0" locked="0" layoutInCell="1" allowOverlap="1">
                <wp:simplePos x="0" y="0"/>
                <wp:positionH relativeFrom="column">
                  <wp:posOffset>1954530</wp:posOffset>
                </wp:positionH>
                <wp:positionV relativeFrom="paragraph">
                  <wp:posOffset>182245</wp:posOffset>
                </wp:positionV>
                <wp:extent cx="1274445" cy="230505"/>
                <wp:effectExtent l="4445" t="4445" r="16510" b="12700"/>
                <wp:wrapNone/>
                <wp:docPr id="7" name="文本框 9"/>
                <wp:cNvGraphicFramePr/>
                <a:graphic xmlns:a="http://schemas.openxmlformats.org/drawingml/2006/main">
                  <a:graphicData uri="http://schemas.microsoft.com/office/word/2010/wordprocessingShape">
                    <wps:wsp>
                      <wps:cNvSpPr txBox="1"/>
                      <wps:spPr>
                        <a:xfrm>
                          <a:off x="0" y="0"/>
                          <a:ext cx="1274445" cy="230505"/>
                        </a:xfrm>
                        <a:prstGeom prst="rect">
                          <a:avLst/>
                        </a:prstGeom>
                        <a:noFill/>
                        <a:ln>
                          <a:solidFill>
                            <a:schemeClr val="accent1">
                              <a:lumMod val="75000"/>
                            </a:schemeClr>
                          </a:solidFill>
                        </a:ln>
                      </wps:spPr>
                      <wps:txbx>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村级审查</w:t>
                            </w:r>
                          </w:p>
                        </w:txbxContent>
                      </wps:txbx>
                      <wps:bodyPr wrap="square" rtlCol="0">
                        <a:spAutoFit/>
                      </wps:bodyPr>
                    </wps:wsp>
                  </a:graphicData>
                </a:graphic>
              </wp:anchor>
            </w:drawing>
          </mc:Choice>
          <mc:Fallback>
            <w:pict>
              <v:shape id="文本框 9" o:spid="_x0000_s1026" o:spt="202" type="#_x0000_t202" style="position:absolute;left:0pt;margin-left:153.9pt;margin-top:14.35pt;height:18.15pt;width:100.35pt;z-index:251660288;mso-width-relative:page;mso-height-relative:page;" filled="f" stroked="t" coordsize="21600,21600" o:gfxdata="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fgTlJtkAAAAJAQAADwAAAAAAAAABACAAAAAi&#10;AAAAZHJzL2Rvd25yZXYueG1sUEsBAhQAFAAAAAgAh07iQASHDEnQAQAAcgMAAA4AAAAAAAAAAQAg&#10;AAAAKAEAAGRycy9lMm9Eb2MueG1sUEsFBgAAAAAGAAYAWQEAAGoFAAAAAA==&#10;">
                <v:fill on="f" focussize="0,0"/>
                <v:stroke color="#2E75B6 [2404]" joinstyle="round"/>
                <v:imagedata o:title=""/>
                <o:lock v:ext="edit" aspectratio="f"/>
                <v:textbox style="mso-fit-shape-to-text:t;">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村级审查</w:t>
                      </w:r>
                    </w:p>
                  </w:txbxContent>
                </v:textbox>
              </v:shape>
            </w:pict>
          </mc:Fallback>
        </mc:AlternateContent>
      </w:r>
    </w:p>
    <w:p>
      <w:pPr>
        <w:bidi w:val="0"/>
        <w:rPr>
          <w:lang w:val="en-US" w:eastAsia="zh-CN"/>
        </w:rPr>
      </w:pPr>
    </w:p>
    <w:p>
      <w:pPr>
        <w:bidi w:val="0"/>
        <w:rPr>
          <w:lang w:val="en-US" w:eastAsia="zh-CN"/>
        </w:rPr>
      </w:pPr>
      <w:r>
        <w:rPr>
          <w:rFonts w:ascii="仿宋" w:hAnsi="仿宋" w:eastAsia="仿宋"/>
          <w:sz w:val="24"/>
        </w:rPr>
        <mc:AlternateContent>
          <mc:Choice Requires="wps">
            <w:drawing>
              <wp:anchor distT="0" distB="0" distL="114300" distR="114300" simplePos="0" relativeHeight="251708416" behindDoc="0" locked="0" layoutInCell="1" allowOverlap="1">
                <wp:simplePos x="0" y="0"/>
                <wp:positionH relativeFrom="column">
                  <wp:posOffset>2515235</wp:posOffset>
                </wp:positionH>
                <wp:positionV relativeFrom="paragraph">
                  <wp:posOffset>86360</wp:posOffset>
                </wp:positionV>
                <wp:extent cx="174625" cy="161290"/>
                <wp:effectExtent l="12065" t="4445" r="22860" b="24765"/>
                <wp:wrapNone/>
                <wp:docPr id="12" name="下箭头 68"/>
                <wp:cNvGraphicFramePr/>
                <a:graphic xmlns:a="http://schemas.openxmlformats.org/drawingml/2006/main">
                  <a:graphicData uri="http://schemas.microsoft.com/office/word/2010/wordprocessingShape">
                    <wps:wsp>
                      <wps:cNvSpPr/>
                      <wps:spPr>
                        <a:xfrm>
                          <a:off x="0" y="0"/>
                          <a:ext cx="174328" cy="161171"/>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下箭头 68" o:spid="_x0000_s1026" o:spt="67" type="#_x0000_t67" style="position:absolute;left:0pt;margin-left:198.05pt;margin-top:6.8pt;height:12.7pt;width:13.75pt;z-index:251708416;v-text-anchor:middle;mso-width-relative:page;mso-height-relative:page;" filled="f" stroked="t" coordsize="21600,21600" o:gfxdata="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NXEdQAAAAJAQAADwAAAAAAAAABACAA&#10;AAAiAAAAZHJzL2Rvd25yZXYueG1sUEsBAhQAFAAAAAgAh07iQG0G9HrYAQAAgAMAAA4AAAAAAAAA&#10;AQAgAAAAIwEAAGRycy9lMm9Eb2MueG1sUEsFBgAAAAAGAAYAWQEAAG0FAAAAAA==&#10;" adj="10800,5400">
                <v:fill on="f" focussize="0,0"/>
                <v:stroke weight="0.5pt" color="#000000 [3213]" miterlimit="8" joinstyle="miter"/>
                <v:imagedata o:title=""/>
                <o:lock v:ext="edit" aspectratio="f"/>
              </v:shape>
            </w:pict>
          </mc:Fallback>
        </mc:AlternateContent>
      </w:r>
    </w:p>
    <w:p>
      <w:pPr>
        <w:pStyle w:val="2"/>
        <w:jc w:val="both"/>
        <w:rPr>
          <w:lang w:val="en-US" w:eastAsia="zh-CN"/>
        </w:rPr>
      </w:pPr>
      <w:r>
        <w:rPr>
          <w:rFonts w:ascii="仿宋" w:hAnsi="仿宋" w:eastAsia="仿宋"/>
          <w:sz w:val="24"/>
        </w:rPr>
        <mc:AlternateContent>
          <mc:Choice Requires="wps">
            <w:drawing>
              <wp:anchor distT="0" distB="0" distL="114300" distR="114300" simplePos="0" relativeHeight="251661312" behindDoc="0" locked="0" layoutInCell="1" allowOverlap="1">
                <wp:simplePos x="0" y="0"/>
                <wp:positionH relativeFrom="column">
                  <wp:posOffset>1934210</wp:posOffset>
                </wp:positionH>
                <wp:positionV relativeFrom="paragraph">
                  <wp:posOffset>45720</wp:posOffset>
                </wp:positionV>
                <wp:extent cx="1274445" cy="230505"/>
                <wp:effectExtent l="4445" t="4445" r="16510" b="12700"/>
                <wp:wrapNone/>
                <wp:docPr id="13" name="文本框 11"/>
                <wp:cNvGraphicFramePr/>
                <a:graphic xmlns:a="http://schemas.openxmlformats.org/drawingml/2006/main">
                  <a:graphicData uri="http://schemas.microsoft.com/office/word/2010/wordprocessingShape">
                    <wps:wsp>
                      <wps:cNvSpPr txBox="1"/>
                      <wps:spPr>
                        <a:xfrm>
                          <a:off x="0" y="0"/>
                          <a:ext cx="1274445" cy="230505"/>
                        </a:xfrm>
                        <a:prstGeom prst="rect">
                          <a:avLst/>
                        </a:prstGeom>
                        <a:noFill/>
                        <a:ln>
                          <a:solidFill>
                            <a:schemeClr val="accent1">
                              <a:lumMod val="75000"/>
                            </a:schemeClr>
                          </a:solidFill>
                        </a:ln>
                      </wps:spPr>
                      <wps:txbx>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镇街联审联办</w:t>
                            </w:r>
                          </w:p>
                        </w:txbxContent>
                      </wps:txbx>
                      <wps:bodyPr wrap="square" rtlCol="0">
                        <a:spAutoFit/>
                      </wps:bodyPr>
                    </wps:wsp>
                  </a:graphicData>
                </a:graphic>
              </wp:anchor>
            </w:drawing>
          </mc:Choice>
          <mc:Fallback>
            <w:pict>
              <v:shape id="文本框 11" o:spid="_x0000_s1026" o:spt="202" type="#_x0000_t202" style="position:absolute;left:0pt;margin-left:152.3pt;margin-top:3.6pt;height:18.15pt;width:100.35pt;z-index:251661312;mso-width-relative:page;mso-height-relative:page;" filled="f" stroked="t" coordsize="21600,21600" o:gfxdata="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vOMmnZAAAACAEAAA8AAAAAAAAAAQAgAAAA&#10;IgAAAGRycy9kb3ducmV2LnhtbFBLAQIUABQAAAAIAIdO4kCwkWP20QEAAHQDAAAOAAAAAAAAAAEA&#10;IAAAACgBAABkcnMvZTJvRG9jLnhtbFBLBQYAAAAABgAGAFkBAABrBQAAAAA=&#10;">
                <v:fill on="f" focussize="0,0"/>
                <v:stroke color="#2E75B6 [2404]" joinstyle="round"/>
                <v:imagedata o:title=""/>
                <o:lock v:ext="edit" aspectratio="f"/>
                <v:textbox style="mso-fit-shape-to-text:t;">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镇街联审联办</w:t>
                      </w:r>
                    </w:p>
                  </w:txbxContent>
                </v:textbox>
              </v:shape>
            </w:pict>
          </mc:Fallback>
        </mc:AlternateContent>
      </w:r>
    </w:p>
    <w:p>
      <w:pPr>
        <w:rPr>
          <w:rFonts w:hint="eastAsia" w:ascii="Times New Roman" w:hAnsi="Times New Roman" w:eastAsia="方正黑体_GBK" w:cs="Times New Roman"/>
          <w:sz w:val="32"/>
          <w:szCs w:val="32"/>
          <w:lang w:val="en-US" w:eastAsia="zh-CN"/>
        </w:rPr>
      </w:pPr>
      <w:r>
        <w:rPr>
          <w:rFonts w:ascii="仿宋" w:hAnsi="仿宋" w:eastAsia="仿宋"/>
          <w:sz w:val="24"/>
        </w:rPr>
        <mc:AlternateContent>
          <mc:Choice Requires="wps">
            <w:drawing>
              <wp:anchor distT="0" distB="0" distL="114300" distR="114300" simplePos="0" relativeHeight="251670528" behindDoc="0" locked="0" layoutInCell="1" allowOverlap="1">
                <wp:simplePos x="0" y="0"/>
                <wp:positionH relativeFrom="column">
                  <wp:posOffset>1209040</wp:posOffset>
                </wp:positionH>
                <wp:positionV relativeFrom="paragraph">
                  <wp:posOffset>390525</wp:posOffset>
                </wp:positionV>
                <wp:extent cx="517525" cy="200025"/>
                <wp:effectExtent l="0" t="0" r="0" b="0"/>
                <wp:wrapNone/>
                <wp:docPr id="28" name="文本框 27"/>
                <wp:cNvGraphicFramePr/>
                <a:graphic xmlns:a="http://schemas.openxmlformats.org/drawingml/2006/main">
                  <a:graphicData uri="http://schemas.microsoft.com/office/word/2010/wordprocessingShape">
                    <wps:wsp>
                      <wps:cNvSpPr txBox="1"/>
                      <wps:spPr>
                        <a:xfrm>
                          <a:off x="0" y="0"/>
                          <a:ext cx="517525" cy="200025"/>
                        </a:xfrm>
                        <a:prstGeom prst="rect">
                          <a:avLst/>
                        </a:prstGeom>
                        <a:noFill/>
                      </wps:spPr>
                      <wps:txbx>
                        <w:txbxContent>
                          <w:p>
                            <w:pPr>
                              <w:pStyle w:val="7"/>
                              <w:spacing w:before="0" w:beforeAutospacing="0" w:after="0" w:afterAutospacing="0"/>
                              <w:rPr>
                                <w:rFonts w:ascii="仿宋" w:hAnsi="仿宋" w:eastAsia="仿宋"/>
                              </w:rPr>
                            </w:pPr>
                            <w:r>
                              <w:rPr>
                                <w:rFonts w:hint="eastAsia" w:ascii="仿宋" w:hAnsi="仿宋" w:eastAsia="仿宋" w:cstheme="minorBidi"/>
                                <w:color w:val="00B0F0"/>
                                <w:kern w:val="24"/>
                                <w:sz w:val="14"/>
                                <w:szCs w:val="14"/>
                              </w:rPr>
                              <w:t>反馈意见</w:t>
                            </w:r>
                          </w:p>
                        </w:txbxContent>
                      </wps:txbx>
                      <wps:bodyPr wrap="none" rtlCol="0">
                        <a:spAutoFit/>
                      </wps:bodyPr>
                    </wps:wsp>
                  </a:graphicData>
                </a:graphic>
              </wp:anchor>
            </w:drawing>
          </mc:Choice>
          <mc:Fallback>
            <w:pict>
              <v:shape id="文本框 27" o:spid="_x0000_s1026" o:spt="202" type="#_x0000_t202" style="position:absolute;left:0pt;margin-left:95.2pt;margin-top:30.75pt;height:15.75pt;width:40.75pt;mso-wrap-style:none;z-index:251670528;mso-width-relative:page;mso-height-relative:page;" filled="f" stroked="f" coordsize="21600,21600" o:gfxdata="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H2tOktUAAAAJAQAADwAAAAAAAAABACAAAAAi&#10;AAAAZHJzL2Rvd25yZXYueG1sUEsBAhQAFAAAAAgAh07iQIkkEo6bAQAADgMAAA4AAAAAAAAAAQAg&#10;AAAAJAEAAGRycy9lMm9Eb2MueG1sUEsFBgAAAAAGAAYAWQEAADEFAAAAAA==&#10;">
                <v:fill on="f" focussize="0,0"/>
                <v:stroke on="f"/>
                <v:imagedata o:title=""/>
                <o:lock v:ext="edit" aspectratio="f"/>
                <v:textbox style="mso-fit-shape-to-text:t;">
                  <w:txbxContent>
                    <w:p>
                      <w:pPr>
                        <w:pStyle w:val="7"/>
                        <w:spacing w:before="0" w:beforeAutospacing="0" w:after="0" w:afterAutospacing="0"/>
                        <w:rPr>
                          <w:rFonts w:ascii="仿宋" w:hAnsi="仿宋" w:eastAsia="仿宋"/>
                        </w:rPr>
                      </w:pPr>
                      <w:r>
                        <w:rPr>
                          <w:rFonts w:hint="eastAsia" w:ascii="仿宋" w:hAnsi="仿宋" w:eastAsia="仿宋" w:cstheme="minorBidi"/>
                          <w:color w:val="00B0F0"/>
                          <w:kern w:val="24"/>
                          <w:sz w:val="14"/>
                          <w:szCs w:val="14"/>
                        </w:rPr>
                        <w:t>反馈意见</w:t>
                      </w:r>
                    </w:p>
                  </w:txbxContent>
                </v:textbox>
              </v:shape>
            </w:pict>
          </mc:Fallback>
        </mc:AlternateContent>
      </w:r>
      <w:r>
        <w:rPr>
          <w:rFonts w:ascii="仿宋" w:hAnsi="仿宋" w:eastAsia="仿宋"/>
          <w:sz w:val="24"/>
        </w:rPr>
        <mc:AlternateContent>
          <mc:Choice Requires="wps">
            <w:drawing>
              <wp:anchor distT="0" distB="0" distL="114300" distR="114300" simplePos="0" relativeHeight="251665408" behindDoc="0" locked="0" layoutInCell="1" allowOverlap="1">
                <wp:simplePos x="0" y="0"/>
                <wp:positionH relativeFrom="column">
                  <wp:posOffset>1329690</wp:posOffset>
                </wp:positionH>
                <wp:positionV relativeFrom="paragraph">
                  <wp:posOffset>-244475</wp:posOffset>
                </wp:positionV>
                <wp:extent cx="86995" cy="1003935"/>
                <wp:effectExtent l="0" t="127635" r="1270" b="147320"/>
                <wp:wrapNone/>
                <wp:docPr id="19" name="下箭头 18"/>
                <wp:cNvGraphicFramePr/>
                <a:graphic xmlns:a="http://schemas.openxmlformats.org/drawingml/2006/main">
                  <a:graphicData uri="http://schemas.microsoft.com/office/word/2010/wordprocessingShape">
                    <wps:wsp>
                      <wps:cNvSpPr/>
                      <wps:spPr>
                        <a:xfrm rot="4398316">
                          <a:off x="0" y="0"/>
                          <a:ext cx="86995" cy="1003935"/>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下箭头 18" o:spid="_x0000_s1026" o:spt="67" type="#_x0000_t67" style="position:absolute;left:0pt;margin-left:104.7pt;margin-top:-19.25pt;height:79.05pt;width:6.85pt;rotation:4804134f;z-index:251665408;v-text-anchor:middle;mso-width-relative:page;mso-height-relative:page;" filled="f" stroked="t" coordsize="21600,21600" o:gfxdata="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6iVuh&#10;3QAAAAsBAAAPAAAAAAAAAAEAIAAAACIAAABkcnMvZG93bnJldi54bWxQSwECFAAUAAAACACHTuJA&#10;evunkuMBAACOAwAADgAAAAAAAAABACAAAAAsAQAAZHJzL2Uyb0RvYy54bWxQSwUGAAAAAAYABgBZ&#10;AQAAgQUAAAAA&#10;" adj="20665,5400">
                <v:fill on="f" focussize="0,0"/>
                <v:stroke weight="0.5pt" color="#000000 [3213]" miterlimit="8" joinstyle="miter"/>
                <v:imagedata o:title=""/>
                <o:lock v:ext="edit" aspectratio="f"/>
              </v:shape>
            </w:pict>
          </mc:Fallback>
        </mc:AlternateContent>
      </w:r>
      <w:r>
        <w:rPr>
          <w:rFonts w:ascii="仿宋" w:hAnsi="仿宋" w:eastAsia="仿宋"/>
          <w:sz w:val="24"/>
        </w:rPr>
        <mc:AlternateContent>
          <mc:Choice Requires="wps">
            <w:drawing>
              <wp:anchor distT="0" distB="0" distL="114300" distR="114300" simplePos="0" relativeHeight="251707392" behindDoc="0" locked="0" layoutInCell="1" allowOverlap="1">
                <wp:simplePos x="0" y="0"/>
                <wp:positionH relativeFrom="column">
                  <wp:posOffset>2487930</wp:posOffset>
                </wp:positionH>
                <wp:positionV relativeFrom="paragraph">
                  <wp:posOffset>207010</wp:posOffset>
                </wp:positionV>
                <wp:extent cx="174625" cy="161290"/>
                <wp:effectExtent l="12065" t="4445" r="22860" b="24765"/>
                <wp:wrapNone/>
                <wp:docPr id="14" name="下箭头 68"/>
                <wp:cNvGraphicFramePr/>
                <a:graphic xmlns:a="http://schemas.openxmlformats.org/drawingml/2006/main">
                  <a:graphicData uri="http://schemas.microsoft.com/office/word/2010/wordprocessingShape">
                    <wps:wsp>
                      <wps:cNvSpPr/>
                      <wps:spPr>
                        <a:xfrm>
                          <a:off x="0" y="0"/>
                          <a:ext cx="174328" cy="161171"/>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下箭头 68" o:spid="_x0000_s1026" o:spt="67" type="#_x0000_t67" style="position:absolute;left:0pt;margin-left:195.9pt;margin-top:16.3pt;height:12.7pt;width:13.75pt;z-index:251707392;v-text-anchor:middle;mso-width-relative:page;mso-height-relative:page;" filled="f" stroked="t" coordsize="21600,21600" o:gfxdata="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oWhBrXAAAACQEAAA8AAAAAAAAA&#10;AQAgAAAAIgAAAGRycy9kb3ducmV2LnhtbFBLAQIUABQAAAAIAIdO4kB9m0Rt2QEAAIADAAAOAAAA&#10;AAAAAAEAIAAAACYBAABkcnMvZTJvRG9jLnhtbFBLBQYAAAAABgAGAFkBAABxBQAAAAA=&#10;" adj="10800,5400">
                <v:fill on="f" focussize="0,0"/>
                <v:stroke weight="0.5pt" color="#000000 [3213]" miterlimit="8" joinstyle="miter"/>
                <v:imagedata o:title=""/>
                <o:lock v:ext="edit" aspectratio="f"/>
              </v:shape>
            </w:pict>
          </mc:Fallback>
        </mc:AlternateContent>
      </w:r>
      <w:r>
        <w:rPr>
          <w:rFonts w:ascii="仿宋" w:hAnsi="仿宋" w:eastAsia="仿宋"/>
          <w:sz w:val="24"/>
        </w:rPr>
        <mc:AlternateContent>
          <mc:Choice Requires="wps">
            <w:drawing>
              <wp:anchor distT="0" distB="0" distL="114300" distR="114300" simplePos="0" relativeHeight="251666432" behindDoc="0" locked="0" layoutInCell="1" allowOverlap="1">
                <wp:simplePos x="0" y="0"/>
                <wp:positionH relativeFrom="column">
                  <wp:posOffset>3698240</wp:posOffset>
                </wp:positionH>
                <wp:positionV relativeFrom="paragraph">
                  <wp:posOffset>-241935</wp:posOffset>
                </wp:positionV>
                <wp:extent cx="86995" cy="1003935"/>
                <wp:effectExtent l="0" t="122555" r="0" b="152400"/>
                <wp:wrapNone/>
                <wp:docPr id="26" name="下箭头 19"/>
                <wp:cNvGraphicFramePr/>
                <a:graphic xmlns:a="http://schemas.openxmlformats.org/drawingml/2006/main">
                  <a:graphicData uri="http://schemas.microsoft.com/office/word/2010/wordprocessingShape">
                    <wps:wsp>
                      <wps:cNvSpPr/>
                      <wps:spPr>
                        <a:xfrm rot="17166249">
                          <a:off x="0" y="0"/>
                          <a:ext cx="86995" cy="1003935"/>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下箭头 19" o:spid="_x0000_s1026" o:spt="67" type="#_x0000_t67" style="position:absolute;left:0pt;margin-left:291.2pt;margin-top:-19.05pt;height:79.05pt;width:6.85pt;rotation:-4842838f;z-index:251666432;v-text-anchor:middle;mso-width-relative:page;mso-height-relative:page;" filled="f" stroked="t" coordsize="21600,21600" o:gfxdata="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xK9Rw2QAA&#10;AAsBAAAPAAAAAAAAAAEAIAAAACIAAABkcnMvZG93bnJldi54bWxQSwECFAAUAAAACACHTuJAKTQP&#10;P+QBAACPAwAADgAAAAAAAAABACAAAAAoAQAAZHJzL2Uyb0RvYy54bWxQSwUGAAAAAAYABgBZAQAA&#10;fgUAAAAA&#10;" adj="20665,5400">
                <v:fill on="f" focussize="0,0"/>
                <v:stroke weight="0.5pt" color="#000000 [3213]" miterlimit="8" joinstyle="miter"/>
                <v:imagedata o:title=""/>
                <o:lock v:ext="edit" aspectratio="f"/>
              </v:shape>
            </w:pict>
          </mc:Fallback>
        </mc:AlternateContent>
      </w:r>
    </w:p>
    <w:p>
      <w:pPr>
        <w:pStyle w:val="2"/>
        <w:rPr>
          <w:rFonts w:hint="eastAsia" w:ascii="Times New Roman" w:hAnsi="Times New Roman" w:eastAsia="方正黑体_GBK" w:cs="Times New Roman"/>
          <w:sz w:val="32"/>
          <w:szCs w:val="32"/>
          <w:lang w:val="en-US" w:eastAsia="zh-CN"/>
        </w:rPr>
      </w:pPr>
      <w:r>
        <w:rPr>
          <w:rFonts w:ascii="仿宋" w:hAnsi="仿宋" w:eastAsia="仿宋"/>
          <w:sz w:val="24"/>
        </w:rPr>
        <mc:AlternateContent>
          <mc:Choice Requires="wps">
            <w:drawing>
              <wp:anchor distT="0" distB="0" distL="114300" distR="114300" simplePos="0" relativeHeight="251676672" behindDoc="0" locked="0" layoutInCell="1" allowOverlap="1">
                <wp:simplePos x="0" y="0"/>
                <wp:positionH relativeFrom="column">
                  <wp:posOffset>4718050</wp:posOffset>
                </wp:positionH>
                <wp:positionV relativeFrom="paragraph">
                  <wp:posOffset>347345</wp:posOffset>
                </wp:positionV>
                <wp:extent cx="1905" cy="370840"/>
                <wp:effectExtent l="4445" t="0" r="12700" b="10160"/>
                <wp:wrapNone/>
                <wp:docPr id="36" name="直接连接符 35"/>
                <wp:cNvGraphicFramePr/>
                <a:graphic xmlns:a="http://schemas.openxmlformats.org/drawingml/2006/main">
                  <a:graphicData uri="http://schemas.microsoft.com/office/word/2010/wordprocessingShape">
                    <wps:wsp>
                      <wps:cNvCnPr/>
                      <wps:spPr>
                        <a:xfrm flipH="1">
                          <a:off x="0" y="0"/>
                          <a:ext cx="1905" cy="3708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5" o:spid="_x0000_s1026" o:spt="20" style="position:absolute;left:0pt;flip:x;margin-left:371.5pt;margin-top:27.35pt;height:29.2pt;width:0.15pt;z-index:251676672;mso-width-relative:page;mso-height-relative:page;" filled="f" stroked="t" coordsize="21600,21600" o:gfxdata="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jALMg9cAAAAKAQAADwAAAAAAAAABACAA&#10;AAAiAAAAZHJzL2Rvd25yZXYueG1sUEsBAhQAFAAAAAgAh07iQJWszPzVAQAAcQMAAA4AAAAAAAAA&#10;AQAgAAAAJgEAAGRycy9lMm9Eb2MueG1sUEsFBgAAAAAGAAYAWQEAAG0FAAAAAA==&#10;">
                <v:fill on="f" focussize="0,0"/>
                <v:stroke weight="0.5pt" color="#000000 [3213]" miterlimit="8" joinstyle="miter"/>
                <v:imagedata o:title=""/>
                <o:lock v:ext="edit" aspectratio="f"/>
              </v:line>
            </w:pict>
          </mc:Fallback>
        </mc:AlternateContent>
      </w:r>
      <w:r>
        <w:rPr>
          <w:rFonts w:ascii="仿宋" w:hAnsi="仿宋" w:eastAsia="仿宋"/>
          <w:sz w:val="24"/>
        </w:rPr>
        <mc:AlternateContent>
          <mc:Choice Requires="wps">
            <w:drawing>
              <wp:anchor distT="0" distB="0" distL="114300" distR="114300" simplePos="0" relativeHeight="251674624" behindDoc="0" locked="0" layoutInCell="1" allowOverlap="1">
                <wp:simplePos x="0" y="0"/>
                <wp:positionH relativeFrom="column">
                  <wp:posOffset>447675</wp:posOffset>
                </wp:positionH>
                <wp:positionV relativeFrom="paragraph">
                  <wp:posOffset>347345</wp:posOffset>
                </wp:positionV>
                <wp:extent cx="1905" cy="370840"/>
                <wp:effectExtent l="4445" t="0" r="12700" b="10160"/>
                <wp:wrapNone/>
                <wp:docPr id="34" name="直接连接符 33"/>
                <wp:cNvGraphicFramePr/>
                <a:graphic xmlns:a="http://schemas.openxmlformats.org/drawingml/2006/main">
                  <a:graphicData uri="http://schemas.microsoft.com/office/word/2010/wordprocessingShape">
                    <wps:wsp>
                      <wps:cNvCnPr/>
                      <wps:spPr>
                        <a:xfrm flipH="1">
                          <a:off x="0" y="0"/>
                          <a:ext cx="1905" cy="3708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3" o:spid="_x0000_s1026" o:spt="20" style="position:absolute;left:0pt;flip:x;margin-left:35.25pt;margin-top:27.35pt;height:29.2pt;width:0.15pt;z-index:251674624;mso-width-relative:page;mso-height-relative:page;" filled="f" stroked="t" coordsize="21600,21600" o:gfxdata="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6ZUDF9YAAAAIAQAADwAAAAAAAAABACAA&#10;AAAiAAAAZHJzL2Rvd25yZXYueG1sUEsBAhQAFAAAAAgAh07iQMnoOvPWAQAAcQMAAA4AAAAAAAAA&#10;AQAgAAAAJQEAAGRycy9lMm9Eb2MueG1sUEsFBgAAAAAGAAYAWQEAAG0FAAAAAA==&#10;">
                <v:fill on="f" focussize="0,0"/>
                <v:stroke weight="0.5pt" color="#000000 [3213]" miterlimit="8" joinstyle="miter"/>
                <v:imagedata o:title=""/>
                <o:lock v:ext="edit" aspectratio="f"/>
              </v:line>
            </w:pict>
          </mc:Fallback>
        </mc:AlternateContent>
      </w:r>
      <w:r>
        <w:rPr>
          <w:rFonts w:ascii="仿宋" w:hAnsi="仿宋" w:eastAsia="仿宋"/>
          <w:sz w:val="24"/>
        </w:rPr>
        <mc:AlternateContent>
          <mc:Choice Requires="wps">
            <w:drawing>
              <wp:anchor distT="0" distB="0" distL="114300" distR="114300" simplePos="0" relativeHeight="251675648" behindDoc="0" locked="0" layoutInCell="1" allowOverlap="1">
                <wp:simplePos x="0" y="0"/>
                <wp:positionH relativeFrom="column">
                  <wp:posOffset>2577465</wp:posOffset>
                </wp:positionH>
                <wp:positionV relativeFrom="paragraph">
                  <wp:posOffset>344805</wp:posOffset>
                </wp:positionV>
                <wp:extent cx="0" cy="191135"/>
                <wp:effectExtent l="4445" t="0" r="14605" b="18415"/>
                <wp:wrapNone/>
                <wp:docPr id="35" name="直接连接符 34"/>
                <wp:cNvGraphicFramePr/>
                <a:graphic xmlns:a="http://schemas.openxmlformats.org/drawingml/2006/main">
                  <a:graphicData uri="http://schemas.microsoft.com/office/word/2010/wordprocessingShape">
                    <wps:wsp>
                      <wps:cNvCnPr/>
                      <wps:spPr>
                        <a:xfrm flipH="1">
                          <a:off x="0" y="0"/>
                          <a:ext cx="0" cy="19106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34" o:spid="_x0000_s1026" o:spt="20" style="position:absolute;left:0pt;flip:x;margin-left:202.95pt;margin-top:27.15pt;height:15.05pt;width:0pt;z-index:251675648;mso-width-relative:page;mso-height-relative:page;" filled="f" stroked="t" coordsize="21600,21600" o:gfxdata="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Pl0XstYAAAAJAQAADwAAAAAAAAABACAAAAAiAAAA&#10;ZHJzL2Rvd25yZXYueG1sUEsBAhQAFAAAAAgAh07iQGdjCQvQAQAAbgMAAA4AAAAAAAAAAQAgAAAA&#10;JQEAAGRycy9lMm9Eb2MueG1sUEsFBgAAAAAGAAYAWQEAAGcFAAAAAA==&#10;">
                <v:fill on="f" focussize="0,0"/>
                <v:stroke weight="0.5pt" color="#000000 [3213]" miterlimit="8" joinstyle="miter"/>
                <v:imagedata o:title=""/>
                <o:lock v:ext="edit" aspectratio="f"/>
              </v:line>
            </w:pict>
          </mc:Fallback>
        </mc:AlternateContent>
      </w:r>
      <w:r>
        <w:rPr>
          <w:rFonts w:ascii="仿宋" w:hAnsi="仿宋" w:eastAsia="仿宋"/>
          <w:sz w:val="24"/>
        </w:rPr>
        <mc:AlternateContent>
          <mc:Choice Requires="wps">
            <w:drawing>
              <wp:anchor distT="0" distB="0" distL="114300" distR="114300" simplePos="0" relativeHeight="251669504" behindDoc="0" locked="0" layoutInCell="1" allowOverlap="1">
                <wp:simplePos x="0" y="0"/>
                <wp:positionH relativeFrom="column">
                  <wp:posOffset>3430905</wp:posOffset>
                </wp:positionH>
                <wp:positionV relativeFrom="paragraph">
                  <wp:posOffset>17145</wp:posOffset>
                </wp:positionV>
                <wp:extent cx="517525" cy="200025"/>
                <wp:effectExtent l="0" t="0" r="0" b="0"/>
                <wp:wrapNone/>
                <wp:docPr id="27" name="文本框 26"/>
                <wp:cNvGraphicFramePr/>
                <a:graphic xmlns:a="http://schemas.openxmlformats.org/drawingml/2006/main">
                  <a:graphicData uri="http://schemas.microsoft.com/office/word/2010/wordprocessingShape">
                    <wps:wsp>
                      <wps:cNvSpPr txBox="1"/>
                      <wps:spPr>
                        <a:xfrm>
                          <a:off x="0" y="0"/>
                          <a:ext cx="517525" cy="200025"/>
                        </a:xfrm>
                        <a:prstGeom prst="rect">
                          <a:avLst/>
                        </a:prstGeom>
                        <a:noFill/>
                      </wps:spPr>
                      <wps:txbx>
                        <w:txbxContent>
                          <w:p>
                            <w:pPr>
                              <w:pStyle w:val="7"/>
                              <w:spacing w:before="0" w:beforeAutospacing="0" w:after="0" w:afterAutospacing="0"/>
                              <w:rPr>
                                <w:rFonts w:ascii="仿宋" w:hAnsi="仿宋" w:eastAsia="仿宋"/>
                              </w:rPr>
                            </w:pPr>
                            <w:r>
                              <w:rPr>
                                <w:rFonts w:hint="eastAsia" w:ascii="仿宋" w:hAnsi="仿宋" w:eastAsia="仿宋" w:cstheme="minorBidi"/>
                                <w:color w:val="00B0F0"/>
                                <w:kern w:val="24"/>
                                <w:sz w:val="14"/>
                                <w:szCs w:val="14"/>
                              </w:rPr>
                              <w:t>反馈意见</w:t>
                            </w:r>
                          </w:p>
                        </w:txbxContent>
                      </wps:txbx>
                      <wps:bodyPr wrap="none" rtlCol="0">
                        <a:spAutoFit/>
                      </wps:bodyPr>
                    </wps:wsp>
                  </a:graphicData>
                </a:graphic>
              </wp:anchor>
            </w:drawing>
          </mc:Choice>
          <mc:Fallback>
            <w:pict>
              <v:shape id="文本框 26" o:spid="_x0000_s1026" o:spt="202" type="#_x0000_t202" style="position:absolute;left:0pt;margin-left:270.15pt;margin-top:1.35pt;height:15.75pt;width:40.75pt;mso-wrap-style:none;z-index:251669504;mso-width-relative:page;mso-height-relative:page;" filled="f" stroked="f" coordsize="21600,21600" o:gfxdata="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KsySKLVAAAACAEAAA8AAAAAAAAAAQAgAAAA&#10;IgAAAGRycy9kb3ducmV2LnhtbFBLAQIUABQAAAAIAIdO4kDBfs5bnAEAAA4DAAAOAAAAAAAAAAEA&#10;IAAAACQBAABkcnMvZTJvRG9jLnhtbFBLBQYAAAAABgAGAFkBAAAyBQAAAAA=&#10;">
                <v:fill on="f" focussize="0,0"/>
                <v:stroke on="f"/>
                <v:imagedata o:title=""/>
                <o:lock v:ext="edit" aspectratio="f"/>
                <v:textbox style="mso-fit-shape-to-text:t;">
                  <w:txbxContent>
                    <w:p>
                      <w:pPr>
                        <w:pStyle w:val="7"/>
                        <w:spacing w:before="0" w:beforeAutospacing="0" w:after="0" w:afterAutospacing="0"/>
                        <w:rPr>
                          <w:rFonts w:ascii="仿宋" w:hAnsi="仿宋" w:eastAsia="仿宋"/>
                        </w:rPr>
                      </w:pPr>
                      <w:r>
                        <w:rPr>
                          <w:rFonts w:hint="eastAsia" w:ascii="仿宋" w:hAnsi="仿宋" w:eastAsia="仿宋" w:cstheme="minorBidi"/>
                          <w:color w:val="00B0F0"/>
                          <w:kern w:val="24"/>
                          <w:sz w:val="14"/>
                          <w:szCs w:val="14"/>
                        </w:rPr>
                        <w:t>反馈意见</w:t>
                      </w:r>
                    </w:p>
                  </w:txbxContent>
                </v:textbox>
              </v:shape>
            </w:pict>
          </mc:Fallback>
        </mc:AlternateContent>
      </w:r>
      <w:r>
        <w:rPr>
          <w:rFonts w:ascii="仿宋" w:hAnsi="仿宋" w:eastAsia="仿宋"/>
          <w:sz w:val="24"/>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19050</wp:posOffset>
                </wp:positionV>
                <wp:extent cx="949325" cy="255270"/>
                <wp:effectExtent l="4445" t="5080" r="17780" b="6350"/>
                <wp:wrapNone/>
                <wp:docPr id="21" name="流程图: 可选过程 15"/>
                <wp:cNvGraphicFramePr/>
                <a:graphic xmlns:a="http://schemas.openxmlformats.org/drawingml/2006/main">
                  <a:graphicData uri="http://schemas.microsoft.com/office/word/2010/wordprocessingShape">
                    <wps:wsp>
                      <wps:cNvSpPr/>
                      <wps:spPr>
                        <a:xfrm>
                          <a:off x="0" y="0"/>
                          <a:ext cx="949325" cy="255270"/>
                        </a:xfrm>
                        <a:prstGeom prst="flowChartAlternateProcess">
                          <a:avLst/>
                        </a:prstGeom>
                        <a:noFill/>
                        <a:ln>
                          <a:solidFill>
                            <a:schemeClr val="accent1">
                              <a:lumMod val="75000"/>
                            </a:schemeClr>
                          </a:solidFill>
                        </a:ln>
                      </wps:spPr>
                      <wps:txbx>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片区规资所</w:t>
                            </w:r>
                          </w:p>
                        </w:txbxContent>
                      </wps:txbx>
                      <wps:bodyPr wrap="square" rtlCol="0">
                        <a:spAutoFit/>
                      </wps:bodyPr>
                    </wps:wsp>
                  </a:graphicData>
                </a:graphic>
              </wp:anchor>
            </w:drawing>
          </mc:Choice>
          <mc:Fallback>
            <w:pict>
              <v:shape id="流程图: 可选过程 15" o:spid="_x0000_s1026" o:spt="176" type="#_x0000_t176" style="position:absolute;left:0pt;margin-left:-1.95pt;margin-top:1.5pt;height:20.1pt;width:74.75pt;z-index:251662336;mso-width-relative:page;mso-height-relative:page;" filled="f" stroked="t" coordsize="21600,21600" o:gfxdata="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OhFxIdcAAAAHAQAADwAAAAAAAAABACAAAAAiAAAAZHJzL2Rvd25yZXYueG1sUEsBAhQAFAAAAAgA&#10;h07iQIDhs3vtAQAAjAMAAA4AAAAAAAAAAQAgAAAAJgEAAGRycy9lMm9Eb2MueG1sUEsFBgAAAAAG&#10;AAYAWQEAAIUFAAAAAA==&#10;">
                <v:fill on="f" focussize="0,0"/>
                <v:stroke color="#2E75B6 [2404]" joinstyle="round"/>
                <v:imagedata o:title=""/>
                <o:lock v:ext="edit" aspectratio="f"/>
                <v:textbox style="mso-fit-shape-to-text:t;">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片区规资所</w:t>
                      </w:r>
                    </w:p>
                  </w:txbxContent>
                </v:textbox>
              </v:shape>
            </w:pict>
          </mc:Fallback>
        </mc:AlternateContent>
      </w:r>
      <w:r>
        <w:rPr>
          <w:rFonts w:ascii="仿宋" w:hAnsi="仿宋" w:eastAsia="仿宋"/>
          <w:sz w:val="24"/>
        </w:rPr>
        <mc:AlternateContent>
          <mc:Choice Requires="wps">
            <w:drawing>
              <wp:anchor distT="0" distB="0" distL="114300" distR="114300" simplePos="0" relativeHeight="251663360" behindDoc="0" locked="0" layoutInCell="1" allowOverlap="1">
                <wp:simplePos x="0" y="0"/>
                <wp:positionH relativeFrom="column">
                  <wp:posOffset>1920875</wp:posOffset>
                </wp:positionH>
                <wp:positionV relativeFrom="paragraph">
                  <wp:posOffset>19050</wp:posOffset>
                </wp:positionV>
                <wp:extent cx="1274445" cy="255270"/>
                <wp:effectExtent l="4445" t="4445" r="16510" b="6985"/>
                <wp:wrapNone/>
                <wp:docPr id="22" name="流程图: 可选过程 16"/>
                <wp:cNvGraphicFramePr/>
                <a:graphic xmlns:a="http://schemas.openxmlformats.org/drawingml/2006/main">
                  <a:graphicData uri="http://schemas.microsoft.com/office/word/2010/wordprocessingShape">
                    <wps:wsp>
                      <wps:cNvSpPr/>
                      <wps:spPr>
                        <a:xfrm>
                          <a:off x="0" y="0"/>
                          <a:ext cx="1274445" cy="255270"/>
                        </a:xfrm>
                        <a:prstGeom prst="flowChartAlternateProcess">
                          <a:avLst/>
                        </a:prstGeom>
                        <a:noFill/>
                        <a:ln>
                          <a:solidFill>
                            <a:schemeClr val="accent1">
                              <a:lumMod val="75000"/>
                            </a:schemeClr>
                          </a:solidFill>
                        </a:ln>
                      </wps:spPr>
                      <wps:txbx>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镇街牵头部门</w:t>
                            </w:r>
                          </w:p>
                        </w:txbxContent>
                      </wps:txbx>
                      <wps:bodyPr wrap="square" rtlCol="0">
                        <a:spAutoFit/>
                      </wps:bodyPr>
                    </wps:wsp>
                  </a:graphicData>
                </a:graphic>
              </wp:anchor>
            </w:drawing>
          </mc:Choice>
          <mc:Fallback>
            <w:pict>
              <v:shape id="流程图: 可选过程 16" o:spid="_x0000_s1026" o:spt="176" type="#_x0000_t176" style="position:absolute;left:0pt;margin-left:151.25pt;margin-top:1.5pt;height:20.1pt;width:100.35pt;z-index:251663360;mso-width-relative:page;mso-height-relative:page;" filled="f" stroked="t" coordsize="21600,21600" o:gfxdata="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2YjsNdcAAAAIAQAADwAAAAAAAAABACAAAAAiAAAAZHJzL2Rvd25yZXYueG1sUEsBAhQAFAAAAAgA&#10;h07iQGyG3ITtAQAAjQMAAA4AAAAAAAAAAQAgAAAAJgEAAGRycy9lMm9Eb2MueG1sUEsFBgAAAAAG&#10;AAYAWQEAAIUFAAAAAA==&#10;">
                <v:fill on="f" focussize="0,0"/>
                <v:stroke color="#2E75B6 [2404]" joinstyle="round"/>
                <v:imagedata o:title=""/>
                <o:lock v:ext="edit" aspectratio="f"/>
                <v:textbox style="mso-fit-shape-to-text:t;">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镇街牵头部门</w:t>
                      </w:r>
                    </w:p>
                  </w:txbxContent>
                </v:textbox>
              </v:shape>
            </w:pict>
          </mc:Fallback>
        </mc:AlternateContent>
      </w:r>
      <w:r>
        <w:rPr>
          <w:rFonts w:ascii="仿宋" w:hAnsi="仿宋" w:eastAsia="仿宋"/>
          <w:sz w:val="24"/>
        </w:rPr>
        <mc:AlternateContent>
          <mc:Choice Requires="wps">
            <w:drawing>
              <wp:anchor distT="0" distB="0" distL="114300" distR="114300" simplePos="0" relativeHeight="251664384" behindDoc="0" locked="0" layoutInCell="1" allowOverlap="1">
                <wp:simplePos x="0" y="0"/>
                <wp:positionH relativeFrom="column">
                  <wp:posOffset>4189095</wp:posOffset>
                </wp:positionH>
                <wp:positionV relativeFrom="paragraph">
                  <wp:posOffset>19050</wp:posOffset>
                </wp:positionV>
                <wp:extent cx="949325" cy="255270"/>
                <wp:effectExtent l="4445" t="5080" r="17780" b="6350"/>
                <wp:wrapNone/>
                <wp:docPr id="23" name="流程图: 可选过程 17"/>
                <wp:cNvGraphicFramePr/>
                <a:graphic xmlns:a="http://schemas.openxmlformats.org/drawingml/2006/main">
                  <a:graphicData uri="http://schemas.microsoft.com/office/word/2010/wordprocessingShape">
                    <wps:wsp>
                      <wps:cNvSpPr/>
                      <wps:spPr>
                        <a:xfrm>
                          <a:off x="0" y="0"/>
                          <a:ext cx="949325" cy="255270"/>
                        </a:xfrm>
                        <a:prstGeom prst="flowChartAlternateProcess">
                          <a:avLst/>
                        </a:prstGeom>
                        <a:noFill/>
                        <a:ln>
                          <a:solidFill>
                            <a:schemeClr val="accent1">
                              <a:lumMod val="75000"/>
                            </a:schemeClr>
                          </a:solidFill>
                        </a:ln>
                      </wps:spPr>
                      <wps:txbx>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相关部门</w:t>
                            </w:r>
                          </w:p>
                        </w:txbxContent>
                      </wps:txbx>
                      <wps:bodyPr wrap="square" rtlCol="0">
                        <a:spAutoFit/>
                      </wps:bodyPr>
                    </wps:wsp>
                  </a:graphicData>
                </a:graphic>
              </wp:anchor>
            </w:drawing>
          </mc:Choice>
          <mc:Fallback>
            <w:pict>
              <v:shape id="流程图: 可选过程 17" o:spid="_x0000_s1026" o:spt="176" type="#_x0000_t176" style="position:absolute;left:0pt;margin-left:329.85pt;margin-top:1.5pt;height:20.1pt;width:74.75pt;z-index:251664384;mso-width-relative:page;mso-height-relative:page;" filled="f" stroked="t" coordsize="21600,21600" o:gfxdata="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C+xGv2QAAAAgBAAAPAAAAAAAAAAEAIAAAACIAAABkcnMvZG93bnJldi54bWxQSwECFAAUAAAA&#10;CACHTuJAo8+jJO0BAACMAwAADgAAAAAAAAABACAAAAAoAQAAZHJzL2Uyb0RvYy54bWxQSwUGAAAA&#10;AAYABgBZAQAAhwUAAAAA&#10;">
                <v:fill on="f" focussize="0,0"/>
                <v:stroke color="#2E75B6 [2404]" joinstyle="round"/>
                <v:imagedata o:title=""/>
                <o:lock v:ext="edit" aspectratio="f"/>
                <v:textbox style="mso-fit-shape-to-text:t;">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相关部门</w:t>
                      </w:r>
                    </w:p>
                  </w:txbxContent>
                </v:textbox>
              </v:shape>
            </w:pict>
          </mc:Fallback>
        </mc:AlternateContent>
      </w:r>
      <w:r>
        <w:rPr>
          <w:rFonts w:ascii="仿宋" w:hAnsi="仿宋" w:eastAsia="仿宋"/>
          <w:sz w:val="24"/>
        </w:rPr>
        <mc:AlternateContent>
          <mc:Choice Requires="wps">
            <w:drawing>
              <wp:anchor distT="0" distB="0" distL="114300" distR="114300" simplePos="0" relativeHeight="251667456" behindDoc="0" locked="0" layoutInCell="1" allowOverlap="1">
                <wp:simplePos x="0" y="0"/>
                <wp:positionH relativeFrom="column">
                  <wp:posOffset>1125855</wp:posOffset>
                </wp:positionH>
                <wp:positionV relativeFrom="paragraph">
                  <wp:posOffset>250825</wp:posOffset>
                </wp:positionV>
                <wp:extent cx="754380" cy="0"/>
                <wp:effectExtent l="0" t="38100" r="7620" b="38100"/>
                <wp:wrapNone/>
                <wp:docPr id="24" name="直接箭头连接符 22"/>
                <wp:cNvGraphicFramePr/>
                <a:graphic xmlns:a="http://schemas.openxmlformats.org/drawingml/2006/main">
                  <a:graphicData uri="http://schemas.microsoft.com/office/word/2010/wordprocessingShape">
                    <wps:wsp>
                      <wps:cNvCnPr/>
                      <wps:spPr>
                        <a:xfrm>
                          <a:off x="0" y="0"/>
                          <a:ext cx="7543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2" o:spid="_x0000_s1026" o:spt="32" type="#_x0000_t32" style="position:absolute;left:0pt;margin-left:88.65pt;margin-top:19.75pt;height:0pt;width:59.4pt;z-index:251667456;mso-width-relative:page;mso-height-relative:page;" filled="f" stroked="t" coordsize="21600,21600" o:gfxdata="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dz46vV&#10;AAAACQEAAA8AAAAAAAAAAQAgAAAAIgAAAGRycy9kb3ducmV2LnhtbFBLAQIUABQAAAAIAIdO4kBD&#10;ogW86gEAAJQDAAAOAAAAAAAAAAEAIAAAACQBAABkcnMvZTJvRG9jLnhtbFBLBQYAAAAABgAGAFkB&#10;AACABQAAAAA=&#10;">
                <v:fill on="f" focussize="0,0"/>
                <v:stroke weight="0.5pt" color="#000000 [3213]" miterlimit="8" joinstyle="miter" endarrow="block"/>
                <v:imagedata o:title=""/>
                <o:lock v:ext="edit" aspectratio="f"/>
              </v:shape>
            </w:pict>
          </mc:Fallback>
        </mc:AlternateContent>
      </w:r>
      <w:r>
        <w:rPr>
          <w:rFonts w:ascii="仿宋" w:hAnsi="仿宋" w:eastAsia="仿宋"/>
          <w:sz w:val="24"/>
        </w:rPr>
        <mc:AlternateContent>
          <mc:Choice Requires="wps">
            <w:drawing>
              <wp:anchor distT="0" distB="0" distL="114300" distR="114300" simplePos="0" relativeHeight="251668480" behindDoc="0" locked="0" layoutInCell="1" allowOverlap="1">
                <wp:simplePos x="0" y="0"/>
                <wp:positionH relativeFrom="column">
                  <wp:posOffset>3255010</wp:posOffset>
                </wp:positionH>
                <wp:positionV relativeFrom="paragraph">
                  <wp:posOffset>250825</wp:posOffset>
                </wp:positionV>
                <wp:extent cx="817880" cy="0"/>
                <wp:effectExtent l="0" t="38100" r="1270" b="38100"/>
                <wp:wrapNone/>
                <wp:docPr id="25" name="直接箭头连接符 23"/>
                <wp:cNvGraphicFramePr/>
                <a:graphic xmlns:a="http://schemas.openxmlformats.org/drawingml/2006/main">
                  <a:graphicData uri="http://schemas.microsoft.com/office/word/2010/wordprocessingShape">
                    <wps:wsp>
                      <wps:cNvCnPr/>
                      <wps:spPr>
                        <a:xfrm flipH="1">
                          <a:off x="0" y="0"/>
                          <a:ext cx="81788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直接箭头连接符 23" o:spid="_x0000_s1026" o:spt="32" type="#_x0000_t32" style="position:absolute;left:0pt;flip:x;margin-left:256.3pt;margin-top:19.75pt;height:0pt;width:64.4pt;z-index:251668480;mso-width-relative:page;mso-height-relative:page;" filled="f" stroked="t" coordsize="21600,21600" o:gfxdata="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nrk63YAAAACQEAAA8AAAAAAAAAAQAgAAAAIgAAAGRycy9kb3ducmV2LnhtbFBLAQIUABQA&#10;AAAIAIdO4kDjZHzb8AEAAJ4DAAAOAAAAAAAAAAEAIAAAACcBAABkcnMvZTJvRG9jLnhtbFBLBQYA&#10;AAAABgAGAFkBAACJBQAAAAA=&#10;">
                <v:fill on="f" focussize="0,0"/>
                <v:stroke weight="0.5pt" color="#000000 [3213]" miterlimit="8" joinstyle="miter" endarrow="block"/>
                <v:imagedata o:title=""/>
                <o:lock v:ext="edit" aspectratio="f"/>
              </v:shape>
            </w:pict>
          </mc:Fallback>
        </mc:AlternateContent>
      </w:r>
    </w:p>
    <w:p>
      <w:pPr>
        <w:rPr>
          <w:rFonts w:hint="eastAsia" w:ascii="Times New Roman" w:hAnsi="Times New Roman" w:eastAsia="方正黑体_GBK" w:cs="Times New Roman"/>
          <w:sz w:val="32"/>
          <w:szCs w:val="32"/>
          <w:lang w:val="en-US" w:eastAsia="zh-CN"/>
        </w:rPr>
      </w:pPr>
      <w:r>
        <w:rPr>
          <w:rFonts w:ascii="仿宋" w:hAnsi="仿宋" w:eastAsia="仿宋"/>
          <w:sz w:val="24"/>
        </w:rPr>
        <mc:AlternateContent>
          <mc:Choice Requires="wps">
            <w:drawing>
              <wp:anchor distT="0" distB="0" distL="114300" distR="114300" simplePos="0" relativeHeight="251673600" behindDoc="0" locked="0" layoutInCell="1" allowOverlap="1">
                <wp:simplePos x="0" y="0"/>
                <wp:positionH relativeFrom="column">
                  <wp:posOffset>3994785</wp:posOffset>
                </wp:positionH>
                <wp:positionV relativeFrom="paragraph">
                  <wp:posOffset>335280</wp:posOffset>
                </wp:positionV>
                <wp:extent cx="1473835" cy="1012190"/>
                <wp:effectExtent l="4445" t="4445" r="7620" b="12065"/>
                <wp:wrapNone/>
                <wp:docPr id="31" name="流程图: 可选过程 30"/>
                <wp:cNvGraphicFramePr/>
                <a:graphic xmlns:a="http://schemas.openxmlformats.org/drawingml/2006/main">
                  <a:graphicData uri="http://schemas.microsoft.com/office/word/2010/wordprocessingShape">
                    <wps:wsp>
                      <wps:cNvSpPr/>
                      <wps:spPr>
                        <a:xfrm>
                          <a:off x="0" y="0"/>
                          <a:ext cx="1473958" cy="1012190"/>
                        </a:xfrm>
                        <a:prstGeom prst="flowChartAlternateProcess">
                          <a:avLst/>
                        </a:prstGeom>
                        <a:noFill/>
                        <a:ln>
                          <a:solidFill>
                            <a:schemeClr val="accent1">
                              <a:lumMod val="75000"/>
                            </a:schemeClr>
                          </a:solidFill>
                        </a:ln>
                      </wps:spPr>
                      <wps:txbx>
                        <w:txbxContent>
                          <w:p>
                            <w:pPr>
                              <w:pStyle w:val="7"/>
                              <w:keepNext w:val="0"/>
                              <w:keepLines w:val="0"/>
                              <w:pageBreakBefore w:val="0"/>
                              <w:widowControl w:val="0"/>
                              <w:kinsoku/>
                              <w:wordWrap/>
                              <w:overflowPunct/>
                              <w:topLinePunct w:val="0"/>
                              <w:bidi w:val="0"/>
                              <w:adjustRightInd/>
                              <w:snapToGrid/>
                              <w:spacing w:before="0" w:beforeAutospacing="0" w:after="0" w:afterAutospacing="0" w:line="240" w:lineRule="auto"/>
                              <w:textAlignment w:val="auto"/>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涉及林业、水利、电力等部门要及时征求意见</w:t>
                            </w:r>
                          </w:p>
                        </w:txbxContent>
                      </wps:txbx>
                      <wps:bodyPr wrap="square" rtlCol="0">
                        <a:spAutoFit/>
                      </wps:bodyPr>
                    </wps:wsp>
                  </a:graphicData>
                </a:graphic>
              </wp:anchor>
            </w:drawing>
          </mc:Choice>
          <mc:Fallback>
            <w:pict>
              <v:shape id="流程图: 可选过程 30" o:spid="_x0000_s1026" o:spt="176" type="#_x0000_t176" style="position:absolute;left:0pt;margin-left:314.55pt;margin-top:26.4pt;height:79.7pt;width:116.05pt;z-index:251673600;mso-width-relative:page;mso-height-relative:page;" filled="f" stroked="t" coordsize="21600,21600" o:gfxdata="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LQaPx2QAAAAoBAAAPAAAAAAAAAAEAIAAAACIAAABkcnMvZG93bnJldi54bWxQSwECFAAUAAAA&#10;CACHTuJAGll3w+0BAACOAwAADgAAAAAAAAABACAAAAAoAQAAZHJzL2Uyb0RvYy54bWxQSwUGAAAA&#10;AAYABgBZAQAAhwUAAAAA&#10;">
                <v:fill on="f" focussize="0,0"/>
                <v:stroke color="#2E75B6 [2404]" joinstyle="round"/>
                <v:imagedata o:title=""/>
                <o:lock v:ext="edit" aspectratio="f"/>
                <v:textbox style="mso-fit-shape-to-text:t;">
                  <w:txbxContent>
                    <w:p>
                      <w:pPr>
                        <w:pStyle w:val="7"/>
                        <w:keepNext w:val="0"/>
                        <w:keepLines w:val="0"/>
                        <w:pageBreakBefore w:val="0"/>
                        <w:widowControl w:val="0"/>
                        <w:kinsoku/>
                        <w:wordWrap/>
                        <w:overflowPunct/>
                        <w:topLinePunct w:val="0"/>
                        <w:bidi w:val="0"/>
                        <w:adjustRightInd/>
                        <w:snapToGrid/>
                        <w:spacing w:before="0" w:beforeAutospacing="0" w:after="0" w:afterAutospacing="0" w:line="240" w:lineRule="auto"/>
                        <w:textAlignment w:val="auto"/>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涉及林业、水利、电力等部门要及时征求意见</w:t>
                      </w:r>
                    </w:p>
                  </w:txbxContent>
                </v:textbox>
              </v:shape>
            </w:pict>
          </mc:Fallback>
        </mc:AlternateContent>
      </w:r>
      <w:r>
        <w:rPr>
          <w:rFonts w:ascii="仿宋" w:hAnsi="仿宋" w:eastAsia="仿宋"/>
          <w:sz w:val="24"/>
        </w:rPr>
        <mc:AlternateContent>
          <mc:Choice Requires="wps">
            <w:drawing>
              <wp:anchor distT="0" distB="0" distL="114300" distR="114300" simplePos="0" relativeHeight="251672576" behindDoc="0" locked="0" layoutInCell="1" allowOverlap="1">
                <wp:simplePos x="0" y="0"/>
                <wp:positionH relativeFrom="column">
                  <wp:posOffset>1449705</wp:posOffset>
                </wp:positionH>
                <wp:positionV relativeFrom="paragraph">
                  <wp:posOffset>151765</wp:posOffset>
                </wp:positionV>
                <wp:extent cx="2346960" cy="1367790"/>
                <wp:effectExtent l="4445" t="4445" r="10795" b="18415"/>
                <wp:wrapNone/>
                <wp:docPr id="30" name="流程图: 可选过程 29"/>
                <wp:cNvGraphicFramePr/>
                <a:graphic xmlns:a="http://schemas.openxmlformats.org/drawingml/2006/main">
                  <a:graphicData uri="http://schemas.microsoft.com/office/word/2010/wordprocessingShape">
                    <wps:wsp>
                      <wps:cNvSpPr/>
                      <wps:spPr>
                        <a:xfrm>
                          <a:off x="0" y="0"/>
                          <a:ext cx="2346931" cy="1367790"/>
                        </a:xfrm>
                        <a:prstGeom prst="flowChartAlternateProcess">
                          <a:avLst/>
                        </a:prstGeom>
                        <a:noFill/>
                        <a:ln>
                          <a:solidFill>
                            <a:schemeClr val="accent1">
                              <a:lumMod val="75000"/>
                            </a:schemeClr>
                          </a:solidFill>
                        </a:ln>
                      </wps:spPr>
                      <wps:txbx>
                        <w:txbxContent>
                          <w:p>
                            <w:pPr>
                              <w:pStyle w:val="7"/>
                              <w:keepNext w:val="0"/>
                              <w:keepLines w:val="0"/>
                              <w:pageBreakBefore w:val="0"/>
                              <w:widowControl w:val="0"/>
                              <w:kinsoku/>
                              <w:wordWrap/>
                              <w:overflowPunct/>
                              <w:topLinePunct w:val="0"/>
                              <w:bidi w:val="0"/>
                              <w:adjustRightInd/>
                              <w:snapToGrid/>
                              <w:spacing w:before="0" w:beforeAutospacing="0" w:after="0" w:afterAutospacing="0" w:line="240" w:lineRule="auto"/>
                              <w:textAlignment w:val="auto"/>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审查内容：</w:t>
                            </w:r>
                          </w:p>
                          <w:p>
                            <w:pPr>
                              <w:pStyle w:val="7"/>
                              <w:keepNext w:val="0"/>
                              <w:keepLines w:val="0"/>
                              <w:pageBreakBefore w:val="0"/>
                              <w:widowControl w:val="0"/>
                              <w:kinsoku/>
                              <w:wordWrap/>
                              <w:overflowPunct/>
                              <w:topLinePunct w:val="0"/>
                              <w:bidi w:val="0"/>
                              <w:adjustRightInd/>
                              <w:snapToGrid/>
                              <w:spacing w:before="0" w:beforeAutospacing="0" w:after="0" w:afterAutospacing="0" w:line="240" w:lineRule="auto"/>
                              <w:textAlignment w:val="auto"/>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1、申请人是否符合申请条件</w:t>
                            </w:r>
                          </w:p>
                          <w:p>
                            <w:pPr>
                              <w:pStyle w:val="7"/>
                              <w:keepNext w:val="0"/>
                              <w:keepLines w:val="0"/>
                              <w:pageBreakBefore w:val="0"/>
                              <w:widowControl w:val="0"/>
                              <w:kinsoku/>
                              <w:wordWrap/>
                              <w:overflowPunct/>
                              <w:topLinePunct w:val="0"/>
                              <w:bidi w:val="0"/>
                              <w:adjustRightInd/>
                              <w:snapToGrid/>
                              <w:spacing w:before="0" w:beforeAutospacing="0" w:after="0" w:afterAutospacing="0" w:line="240" w:lineRule="auto"/>
                              <w:textAlignment w:val="auto"/>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2、拟用地是否符合宅基地合理布局要求和面积标准</w:t>
                            </w:r>
                          </w:p>
                          <w:p>
                            <w:pPr>
                              <w:pStyle w:val="7"/>
                              <w:keepNext w:val="0"/>
                              <w:keepLines w:val="0"/>
                              <w:pageBreakBefore w:val="0"/>
                              <w:widowControl w:val="0"/>
                              <w:kinsoku/>
                              <w:wordWrap/>
                              <w:overflowPunct/>
                              <w:topLinePunct w:val="0"/>
                              <w:bidi w:val="0"/>
                              <w:adjustRightInd/>
                              <w:snapToGrid/>
                              <w:spacing w:before="0" w:beforeAutospacing="0" w:after="0" w:afterAutospacing="0" w:line="240" w:lineRule="auto"/>
                              <w:textAlignment w:val="auto"/>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3、宅基地和建房（规划许可）申请是否经过村组审核公示</w:t>
                            </w:r>
                          </w:p>
                        </w:txbxContent>
                      </wps:txbx>
                      <wps:bodyPr wrap="square" rtlCol="0">
                        <a:noAutofit/>
                      </wps:bodyPr>
                    </wps:wsp>
                  </a:graphicData>
                </a:graphic>
              </wp:anchor>
            </w:drawing>
          </mc:Choice>
          <mc:Fallback>
            <w:pict>
              <v:shape id="流程图: 可选过程 29" o:spid="_x0000_s1026" o:spt="176" type="#_x0000_t176" style="position:absolute;left:0pt;margin-left:114.15pt;margin-top:11.95pt;height:107.7pt;width:184.8pt;z-index:251672576;mso-width-relative:page;mso-height-relative:page;" filled="f" stroked="t" coordsize="21600,21600" o:gfxdata="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x4YwDtkAAAAKAQAADwAAAAAAAAABACAAAAAiAAAAZHJzL2Rvd25yZXYueG1sUEsBAhQAFAAA&#10;AAgAh07iQHOn7ijuAQAAjgMAAA4AAAAAAAAAAQAgAAAAKAEAAGRycy9lMm9Eb2MueG1sUEsFBgAA&#10;AAAGAAYAWQEAAIgFAAAAAA==&#10;">
                <v:fill on="f" focussize="0,0"/>
                <v:stroke color="#2E75B6 [2404]" joinstyle="round"/>
                <v:imagedata o:title=""/>
                <o:lock v:ext="edit" aspectratio="f"/>
                <v:textbox>
                  <w:txbxContent>
                    <w:p>
                      <w:pPr>
                        <w:pStyle w:val="7"/>
                        <w:keepNext w:val="0"/>
                        <w:keepLines w:val="0"/>
                        <w:pageBreakBefore w:val="0"/>
                        <w:widowControl w:val="0"/>
                        <w:kinsoku/>
                        <w:wordWrap/>
                        <w:overflowPunct/>
                        <w:topLinePunct w:val="0"/>
                        <w:bidi w:val="0"/>
                        <w:adjustRightInd/>
                        <w:snapToGrid/>
                        <w:spacing w:before="0" w:beforeAutospacing="0" w:after="0" w:afterAutospacing="0" w:line="240" w:lineRule="auto"/>
                        <w:textAlignment w:val="auto"/>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审查内容：</w:t>
                      </w:r>
                    </w:p>
                    <w:p>
                      <w:pPr>
                        <w:pStyle w:val="7"/>
                        <w:keepNext w:val="0"/>
                        <w:keepLines w:val="0"/>
                        <w:pageBreakBefore w:val="0"/>
                        <w:widowControl w:val="0"/>
                        <w:kinsoku/>
                        <w:wordWrap/>
                        <w:overflowPunct/>
                        <w:topLinePunct w:val="0"/>
                        <w:bidi w:val="0"/>
                        <w:adjustRightInd/>
                        <w:snapToGrid/>
                        <w:spacing w:before="0" w:beforeAutospacing="0" w:after="0" w:afterAutospacing="0" w:line="240" w:lineRule="auto"/>
                        <w:textAlignment w:val="auto"/>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1、申请人是否符合申请条件</w:t>
                      </w:r>
                    </w:p>
                    <w:p>
                      <w:pPr>
                        <w:pStyle w:val="7"/>
                        <w:keepNext w:val="0"/>
                        <w:keepLines w:val="0"/>
                        <w:pageBreakBefore w:val="0"/>
                        <w:widowControl w:val="0"/>
                        <w:kinsoku/>
                        <w:wordWrap/>
                        <w:overflowPunct/>
                        <w:topLinePunct w:val="0"/>
                        <w:bidi w:val="0"/>
                        <w:adjustRightInd/>
                        <w:snapToGrid/>
                        <w:spacing w:before="0" w:beforeAutospacing="0" w:after="0" w:afterAutospacing="0" w:line="240" w:lineRule="auto"/>
                        <w:textAlignment w:val="auto"/>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2、拟用地是否符合宅基地合理布局要求和面积标准</w:t>
                      </w:r>
                    </w:p>
                    <w:p>
                      <w:pPr>
                        <w:pStyle w:val="7"/>
                        <w:keepNext w:val="0"/>
                        <w:keepLines w:val="0"/>
                        <w:pageBreakBefore w:val="0"/>
                        <w:widowControl w:val="0"/>
                        <w:kinsoku/>
                        <w:wordWrap/>
                        <w:overflowPunct/>
                        <w:topLinePunct w:val="0"/>
                        <w:bidi w:val="0"/>
                        <w:adjustRightInd/>
                        <w:snapToGrid/>
                        <w:spacing w:before="0" w:beforeAutospacing="0" w:after="0" w:afterAutospacing="0" w:line="240" w:lineRule="auto"/>
                        <w:textAlignment w:val="auto"/>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3、宅基地和建房（规划许可）申请是否经过村组审核公示</w:t>
                      </w:r>
                    </w:p>
                  </w:txbxContent>
                </v:textbox>
              </v:shape>
            </w:pict>
          </mc:Fallback>
        </mc:AlternateContent>
      </w:r>
      <w:r>
        <w:rPr>
          <w:rFonts w:ascii="仿宋" w:hAnsi="仿宋" w:eastAsia="仿宋"/>
          <w:sz w:val="24"/>
        </w:rPr>
        <mc:AlternateContent>
          <mc:Choice Requires="wps">
            <w:drawing>
              <wp:anchor distT="0" distB="0" distL="114300" distR="114300" simplePos="0" relativeHeight="251671552" behindDoc="0" locked="0" layoutInCell="1" allowOverlap="1">
                <wp:simplePos x="0" y="0"/>
                <wp:positionH relativeFrom="column">
                  <wp:posOffset>-385445</wp:posOffset>
                </wp:positionH>
                <wp:positionV relativeFrom="paragraph">
                  <wp:posOffset>349250</wp:posOffset>
                </wp:positionV>
                <wp:extent cx="1721485" cy="1021080"/>
                <wp:effectExtent l="4445" t="4445" r="7620" b="22225"/>
                <wp:wrapNone/>
                <wp:docPr id="29" name="流程图: 可选过程 28"/>
                <wp:cNvGraphicFramePr/>
                <a:graphic xmlns:a="http://schemas.openxmlformats.org/drawingml/2006/main">
                  <a:graphicData uri="http://schemas.microsoft.com/office/word/2010/wordprocessingShape">
                    <wps:wsp>
                      <wps:cNvSpPr/>
                      <wps:spPr>
                        <a:xfrm>
                          <a:off x="0" y="0"/>
                          <a:ext cx="1721200" cy="1021080"/>
                        </a:xfrm>
                        <a:prstGeom prst="flowChartAlternateProcess">
                          <a:avLst/>
                        </a:prstGeom>
                        <a:noFill/>
                        <a:ln>
                          <a:solidFill>
                            <a:schemeClr val="accent1">
                              <a:lumMod val="75000"/>
                            </a:schemeClr>
                          </a:solidFill>
                        </a:ln>
                      </wps:spPr>
                      <wps:txbx>
                        <w:txbxContent>
                          <w:p>
                            <w:pPr>
                              <w:pStyle w:val="7"/>
                              <w:keepNext w:val="0"/>
                              <w:keepLines w:val="0"/>
                              <w:pageBreakBefore w:val="0"/>
                              <w:widowControl w:val="0"/>
                              <w:kinsoku/>
                              <w:wordWrap/>
                              <w:overflowPunct/>
                              <w:topLinePunct w:val="0"/>
                              <w:bidi w:val="0"/>
                              <w:adjustRightInd/>
                              <w:snapToGrid/>
                              <w:spacing w:before="0" w:beforeAutospacing="0" w:after="0" w:afterAutospacing="0" w:line="240" w:lineRule="auto"/>
                              <w:textAlignment w:val="auto"/>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审查内容：</w:t>
                            </w:r>
                          </w:p>
                          <w:p>
                            <w:pPr>
                              <w:pStyle w:val="7"/>
                              <w:keepNext w:val="0"/>
                              <w:keepLines w:val="0"/>
                              <w:pageBreakBefore w:val="0"/>
                              <w:widowControl w:val="0"/>
                              <w:kinsoku/>
                              <w:wordWrap/>
                              <w:overflowPunct/>
                              <w:topLinePunct w:val="0"/>
                              <w:bidi w:val="0"/>
                              <w:adjustRightInd/>
                              <w:snapToGrid/>
                              <w:spacing w:before="0" w:beforeAutospacing="0" w:after="0" w:afterAutospacing="0" w:line="240" w:lineRule="auto"/>
                              <w:textAlignment w:val="auto"/>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配合镇街核实是否占用生态保护红线、永久基本农田、城镇开发边界等。</w:t>
                            </w:r>
                          </w:p>
                        </w:txbxContent>
                      </wps:txbx>
                      <wps:bodyPr wrap="square" rtlCol="0">
                        <a:spAutoFit/>
                      </wps:bodyPr>
                    </wps:wsp>
                  </a:graphicData>
                </a:graphic>
              </wp:anchor>
            </w:drawing>
          </mc:Choice>
          <mc:Fallback>
            <w:pict>
              <v:shape id="流程图: 可选过程 28" o:spid="_x0000_s1026" o:spt="176" type="#_x0000_t176" style="position:absolute;left:0pt;margin-left:-30.35pt;margin-top:27.5pt;height:80.4pt;width:135.55pt;z-index:251671552;mso-width-relative:page;mso-height-relative:page;" filled="f" stroked="t" coordsize="21600,21600" o:gfxdata="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TNE12QAAAAoBAAAPAAAAAAAAAAEAIAAAACIAAABkcnMvZG93bnJldi54bWxQSwECFAAUAAAA&#10;CACHTuJA7RYYXu0BAACOAwAADgAAAAAAAAABACAAAAAoAQAAZHJzL2Uyb0RvYy54bWxQSwUGAAAA&#10;AAYABgBZAQAAhwUAAAAA&#10;">
                <v:fill on="f" focussize="0,0"/>
                <v:stroke color="#2E75B6 [2404]" joinstyle="round"/>
                <v:imagedata o:title=""/>
                <o:lock v:ext="edit" aspectratio="f"/>
                <v:textbox style="mso-fit-shape-to-text:t;">
                  <w:txbxContent>
                    <w:p>
                      <w:pPr>
                        <w:pStyle w:val="7"/>
                        <w:keepNext w:val="0"/>
                        <w:keepLines w:val="0"/>
                        <w:pageBreakBefore w:val="0"/>
                        <w:widowControl w:val="0"/>
                        <w:kinsoku/>
                        <w:wordWrap/>
                        <w:overflowPunct/>
                        <w:topLinePunct w:val="0"/>
                        <w:bidi w:val="0"/>
                        <w:adjustRightInd/>
                        <w:snapToGrid/>
                        <w:spacing w:before="0" w:beforeAutospacing="0" w:after="0" w:afterAutospacing="0" w:line="240" w:lineRule="auto"/>
                        <w:textAlignment w:val="auto"/>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审查内容：</w:t>
                      </w:r>
                    </w:p>
                    <w:p>
                      <w:pPr>
                        <w:pStyle w:val="7"/>
                        <w:keepNext w:val="0"/>
                        <w:keepLines w:val="0"/>
                        <w:pageBreakBefore w:val="0"/>
                        <w:widowControl w:val="0"/>
                        <w:kinsoku/>
                        <w:wordWrap/>
                        <w:overflowPunct/>
                        <w:topLinePunct w:val="0"/>
                        <w:bidi w:val="0"/>
                        <w:adjustRightInd/>
                        <w:snapToGrid/>
                        <w:spacing w:before="0" w:beforeAutospacing="0" w:after="0" w:afterAutospacing="0" w:line="240" w:lineRule="auto"/>
                        <w:textAlignment w:val="auto"/>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配合镇街核实是否占用生态保护红线、永久基本农田、城镇开发边界等。</w:t>
                      </w:r>
                    </w:p>
                  </w:txbxContent>
                </v:textbox>
              </v:shape>
            </w:pict>
          </mc:Fallback>
        </mc:AlternateContent>
      </w:r>
    </w:p>
    <w:p>
      <w:pPr>
        <w:pStyle w:val="2"/>
        <w:rPr>
          <w:rFonts w:hint="eastAsia" w:ascii="Times New Roman" w:hAnsi="Times New Roman" w:eastAsia="方正黑体_GBK" w:cs="Times New Roman"/>
          <w:sz w:val="32"/>
          <w:szCs w:val="32"/>
          <w:lang w:val="en-US" w:eastAsia="zh-CN"/>
        </w:rPr>
      </w:pPr>
    </w:p>
    <w:p>
      <w:pPr>
        <w:rPr>
          <w:rFonts w:hint="eastAsia" w:ascii="Times New Roman" w:hAnsi="Times New Roman" w:eastAsia="方正黑体_GBK" w:cs="Times New Roman"/>
          <w:sz w:val="32"/>
          <w:szCs w:val="32"/>
          <w:lang w:val="en-US" w:eastAsia="zh-CN"/>
        </w:rPr>
      </w:pPr>
    </w:p>
    <w:p>
      <w:pPr>
        <w:pStyle w:val="2"/>
        <w:rPr>
          <w:rFonts w:hint="eastAsia" w:ascii="Times New Roman" w:hAnsi="Times New Roman" w:eastAsia="方正黑体_GBK" w:cs="Times New Roman"/>
          <w:sz w:val="32"/>
          <w:szCs w:val="32"/>
          <w:lang w:val="en-US" w:eastAsia="zh-CN"/>
        </w:rPr>
      </w:pPr>
      <w:r>
        <w:rPr>
          <w:rFonts w:ascii="仿宋" w:hAnsi="仿宋" w:eastAsia="仿宋"/>
          <w:sz w:val="24"/>
        </w:rPr>
        <mc:AlternateContent>
          <mc:Choice Requires="wps">
            <w:drawing>
              <wp:anchor distT="0" distB="0" distL="114300" distR="114300" simplePos="0" relativeHeight="251681792" behindDoc="0" locked="0" layoutInCell="1" allowOverlap="1">
                <wp:simplePos x="0" y="0"/>
                <wp:positionH relativeFrom="column">
                  <wp:posOffset>-626745</wp:posOffset>
                </wp:positionH>
                <wp:positionV relativeFrom="paragraph">
                  <wp:posOffset>348615</wp:posOffset>
                </wp:positionV>
                <wp:extent cx="2305685" cy="923290"/>
                <wp:effectExtent l="4445" t="4445" r="13970" b="5715"/>
                <wp:wrapNone/>
                <wp:docPr id="46" name="文本框 45"/>
                <wp:cNvGraphicFramePr/>
                <a:graphic xmlns:a="http://schemas.openxmlformats.org/drawingml/2006/main">
                  <a:graphicData uri="http://schemas.microsoft.com/office/word/2010/wordprocessingShape">
                    <wps:wsp>
                      <wps:cNvSpPr txBox="1"/>
                      <wps:spPr>
                        <a:xfrm>
                          <a:off x="0" y="0"/>
                          <a:ext cx="2305685" cy="923290"/>
                        </a:xfrm>
                        <a:prstGeom prst="rect">
                          <a:avLst/>
                        </a:prstGeom>
                        <a:noFill/>
                        <a:ln>
                          <a:solidFill>
                            <a:schemeClr val="accent1">
                              <a:lumMod val="75000"/>
                            </a:schemeClr>
                          </a:solidFill>
                        </a:ln>
                      </wps:spPr>
                      <wps:txbx>
                        <w:txbxContent>
                          <w:p>
                            <w:pPr>
                              <w:pStyle w:val="7"/>
                              <w:spacing w:before="0" w:beforeAutospacing="0" w:after="0" w:afterAutospacing="0"/>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工作内容：</w:t>
                            </w:r>
                          </w:p>
                          <w:p>
                            <w:pPr>
                              <w:pStyle w:val="7"/>
                              <w:spacing w:before="0" w:beforeAutospacing="0" w:after="0" w:afterAutospacing="0"/>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1、填写《农村宅基地和建房（规划许可）审批表》（其中</w:t>
                            </w:r>
                            <w:r>
                              <w:rPr>
                                <w:rFonts w:hint="eastAsia" w:ascii="仿宋" w:hAnsi="仿宋" w:eastAsia="仿宋" w:cstheme="minorBidi"/>
                                <w:color w:val="000000" w:themeColor="text1"/>
                                <w:kern w:val="24"/>
                                <w:sz w:val="18"/>
                                <w:szCs w:val="18"/>
                                <w:lang w:val="en-US" w:eastAsia="zh-CN"/>
                                <w14:textFill>
                                  <w14:solidFill>
                                    <w14:schemeClr w14:val="tx1"/>
                                  </w14:solidFill>
                                </w14:textFill>
                              </w:rPr>
                              <w:t>农村集中居民点</w:t>
                            </w:r>
                            <w:r>
                              <w:rPr>
                                <w:rFonts w:hint="eastAsia" w:ascii="仿宋" w:hAnsi="仿宋" w:eastAsia="仿宋" w:cstheme="minorBidi"/>
                                <w:color w:val="000000" w:themeColor="text1"/>
                                <w:kern w:val="24"/>
                                <w:sz w:val="18"/>
                                <w:szCs w:val="18"/>
                                <w14:textFill>
                                  <w14:solidFill>
                                    <w14:schemeClr w14:val="tx1"/>
                                  </w14:solidFill>
                                </w14:textFill>
                              </w:rPr>
                              <w:t>的乡村规划建设许可证由区规划自然资源局核发）</w:t>
                            </w:r>
                          </w:p>
                          <w:p>
                            <w:pPr>
                              <w:pStyle w:val="7"/>
                              <w:spacing w:before="0" w:beforeAutospacing="0" w:after="0" w:afterAutospacing="0"/>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2、出具《农村宅基地批准书》</w:t>
                            </w:r>
                          </w:p>
                          <w:p>
                            <w:pPr>
                              <w:pStyle w:val="7"/>
                              <w:spacing w:before="0" w:beforeAutospacing="0" w:after="0" w:afterAutospacing="0"/>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3、核发乡村建设规划许可证</w:t>
                            </w:r>
                          </w:p>
                        </w:txbxContent>
                      </wps:txbx>
                      <wps:bodyPr wrap="square" rtlCol="0">
                        <a:spAutoFit/>
                      </wps:bodyPr>
                    </wps:wsp>
                  </a:graphicData>
                </a:graphic>
              </wp:anchor>
            </w:drawing>
          </mc:Choice>
          <mc:Fallback>
            <w:pict>
              <v:shape id="文本框 45" o:spid="_x0000_s1026" o:spt="202" type="#_x0000_t202" style="position:absolute;left:0pt;margin-left:-49.35pt;margin-top:27.45pt;height:72.7pt;width:181.55pt;z-index:251681792;mso-width-relative:page;mso-height-relative:page;" filled="f" stroked="t" coordsize="21600,21600" o:gfxdata="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itClc2wAAAAoBAAAPAAAAAAAAAAEA&#10;IAAAACIAAABkcnMvZG93bnJldi54bWxQSwECFAAUAAAACACHTuJAeQta89MBAAB0AwAADgAAAAAA&#10;AAABACAAAAAqAQAAZHJzL2Uyb0RvYy54bWxQSwUGAAAAAAYABgBZAQAAbwUAAAAA&#10;">
                <v:fill on="f" focussize="0,0"/>
                <v:stroke color="#2E75B6 [2404]" joinstyle="round"/>
                <v:imagedata o:title=""/>
                <o:lock v:ext="edit" aspectratio="f"/>
                <v:textbox style="mso-fit-shape-to-text:t;">
                  <w:txbxContent>
                    <w:p>
                      <w:pPr>
                        <w:pStyle w:val="7"/>
                        <w:spacing w:before="0" w:beforeAutospacing="0" w:after="0" w:afterAutospacing="0"/>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工作内容：</w:t>
                      </w:r>
                    </w:p>
                    <w:p>
                      <w:pPr>
                        <w:pStyle w:val="7"/>
                        <w:spacing w:before="0" w:beforeAutospacing="0" w:after="0" w:afterAutospacing="0"/>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1、填写《农村宅基地和建房（规划许可）审批表》（其中</w:t>
                      </w:r>
                      <w:r>
                        <w:rPr>
                          <w:rFonts w:hint="eastAsia" w:ascii="仿宋" w:hAnsi="仿宋" w:eastAsia="仿宋" w:cstheme="minorBidi"/>
                          <w:color w:val="000000" w:themeColor="text1"/>
                          <w:kern w:val="24"/>
                          <w:sz w:val="18"/>
                          <w:szCs w:val="18"/>
                          <w:lang w:val="en-US" w:eastAsia="zh-CN"/>
                          <w14:textFill>
                            <w14:solidFill>
                              <w14:schemeClr w14:val="tx1"/>
                            </w14:solidFill>
                          </w14:textFill>
                        </w:rPr>
                        <w:t>农村集中居民点</w:t>
                      </w:r>
                      <w:r>
                        <w:rPr>
                          <w:rFonts w:hint="eastAsia" w:ascii="仿宋" w:hAnsi="仿宋" w:eastAsia="仿宋" w:cstheme="minorBidi"/>
                          <w:color w:val="000000" w:themeColor="text1"/>
                          <w:kern w:val="24"/>
                          <w:sz w:val="18"/>
                          <w:szCs w:val="18"/>
                          <w14:textFill>
                            <w14:solidFill>
                              <w14:schemeClr w14:val="tx1"/>
                            </w14:solidFill>
                          </w14:textFill>
                        </w:rPr>
                        <w:t>的乡村规划建设许可证由区规划自然资源局核发）</w:t>
                      </w:r>
                    </w:p>
                    <w:p>
                      <w:pPr>
                        <w:pStyle w:val="7"/>
                        <w:spacing w:before="0" w:beforeAutospacing="0" w:after="0" w:afterAutospacing="0"/>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2、出具《农村宅基地批准书》</w:t>
                      </w:r>
                    </w:p>
                    <w:p>
                      <w:pPr>
                        <w:pStyle w:val="7"/>
                        <w:spacing w:before="0" w:beforeAutospacing="0" w:after="0" w:afterAutospacing="0"/>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3、核发乡村建设规划许可证</w:t>
                      </w:r>
                    </w:p>
                  </w:txbxContent>
                </v:textbox>
              </v:shape>
            </w:pict>
          </mc:Fallback>
        </mc:AlternateContent>
      </w:r>
      <w:r>
        <w:rPr>
          <w:rFonts w:ascii="仿宋" w:hAnsi="仿宋" w:eastAsia="仿宋"/>
          <w:sz w:val="24"/>
        </w:rPr>
        <mc:AlternateContent>
          <mc:Choice Requires="wps">
            <w:drawing>
              <wp:anchor distT="0" distB="0" distL="114300" distR="114300" simplePos="0" relativeHeight="251706368" behindDoc="0" locked="0" layoutInCell="1" allowOverlap="1">
                <wp:simplePos x="0" y="0"/>
                <wp:positionH relativeFrom="column">
                  <wp:posOffset>2487930</wp:posOffset>
                </wp:positionH>
                <wp:positionV relativeFrom="paragraph">
                  <wp:posOffset>363855</wp:posOffset>
                </wp:positionV>
                <wp:extent cx="174625" cy="161290"/>
                <wp:effectExtent l="12065" t="4445" r="22860" b="24765"/>
                <wp:wrapNone/>
                <wp:docPr id="15" name="下箭头 68"/>
                <wp:cNvGraphicFramePr/>
                <a:graphic xmlns:a="http://schemas.openxmlformats.org/drawingml/2006/main">
                  <a:graphicData uri="http://schemas.microsoft.com/office/word/2010/wordprocessingShape">
                    <wps:wsp>
                      <wps:cNvSpPr/>
                      <wps:spPr>
                        <a:xfrm>
                          <a:off x="0" y="0"/>
                          <a:ext cx="174328" cy="161171"/>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下箭头 68" o:spid="_x0000_s1026" o:spt="67" type="#_x0000_t67" style="position:absolute;left:0pt;margin-left:195.9pt;margin-top:28.65pt;height:12.7pt;width:13.75pt;z-index:251706368;v-text-anchor:middle;mso-width-relative:page;mso-height-relative:page;" filled="f" stroked="t" coordsize="21600,21600" o:gfxdata="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QH4td9cAAAAJAQAADwAAAAAAAAAB&#10;ACAAAAAiAAAAZHJzL2Rvd25yZXYueG1sUEsBAhQAFAAAAAgAh07iQDqjI93YAQAAgAMAAA4AAAAA&#10;AAAAAQAgAAAAJgEAAGRycy9lMm9Eb2MueG1sUEsFBgAAAAAGAAYAWQEAAHAFAAAAAA==&#10;" adj="10800,5400">
                <v:fill on="f" focussize="0,0"/>
                <v:stroke weight="0.5pt" color="#000000 [3213]" miterlimit="8" joinstyle="miter"/>
                <v:imagedata o:title=""/>
                <o:lock v:ext="edit" aspectratio="f"/>
              </v:shape>
            </w:pict>
          </mc:Fallback>
        </mc:AlternateContent>
      </w:r>
      <w:r>
        <w:rPr>
          <w:rFonts w:ascii="仿宋" w:hAnsi="仿宋" w:eastAsia="仿宋"/>
          <w:sz w:val="24"/>
        </w:rPr>
        <mc:AlternateContent>
          <mc:Choice Requires="wps">
            <w:drawing>
              <wp:anchor distT="0" distB="0" distL="114300" distR="114300" simplePos="0" relativeHeight="251679744" behindDoc="0" locked="0" layoutInCell="1" allowOverlap="1">
                <wp:simplePos x="0" y="0"/>
                <wp:positionH relativeFrom="column">
                  <wp:posOffset>4949190</wp:posOffset>
                </wp:positionH>
                <wp:positionV relativeFrom="paragraph">
                  <wp:posOffset>194310</wp:posOffset>
                </wp:positionV>
                <wp:extent cx="1108075" cy="428625"/>
                <wp:effectExtent l="4445" t="4445" r="11430" b="5080"/>
                <wp:wrapNone/>
                <wp:docPr id="42" name="流程图: 可选过程 41"/>
                <wp:cNvGraphicFramePr/>
                <a:graphic xmlns:a="http://schemas.openxmlformats.org/drawingml/2006/main">
                  <a:graphicData uri="http://schemas.microsoft.com/office/word/2010/wordprocessingShape">
                    <wps:wsp>
                      <wps:cNvSpPr/>
                      <wps:spPr>
                        <a:xfrm>
                          <a:off x="0" y="0"/>
                          <a:ext cx="1108075" cy="428625"/>
                        </a:xfrm>
                        <a:prstGeom prst="flowChartAlternateProcess">
                          <a:avLst/>
                        </a:prstGeom>
                        <a:solidFill>
                          <a:srgbClr val="FF0000">
                            <a:alpha val="20000"/>
                          </a:srgbClr>
                        </a:solidFill>
                        <a:ln>
                          <a:solidFill>
                            <a:schemeClr val="accent1">
                              <a:lumMod val="75000"/>
                            </a:schemeClr>
                          </a:solidFill>
                        </a:ln>
                      </wps:spPr>
                      <wps:txbx>
                        <w:txbxContent>
                          <w:p>
                            <w:pPr>
                              <w:pStyle w:val="7"/>
                              <w:keepNext w:val="0"/>
                              <w:keepLines w:val="0"/>
                              <w:pageBreakBefore w:val="0"/>
                              <w:widowControl w:val="0"/>
                              <w:kinsoku/>
                              <w:wordWrap/>
                              <w:overflowPunct/>
                              <w:topLinePunct w:val="0"/>
                              <w:bidi w:val="0"/>
                              <w:adjustRightInd/>
                              <w:snapToGrid/>
                              <w:spacing w:before="0" w:beforeAutospacing="0" w:after="0" w:afterAutospacing="0" w:line="240" w:lineRule="auto"/>
                              <w:textAlignment w:val="auto"/>
                              <w:rPr>
                                <w:rFonts w:ascii="仿宋" w:hAnsi="仿宋" w:eastAsia="仿宋"/>
                              </w:rPr>
                            </w:pPr>
                            <w:r>
                              <w:rPr>
                                <w:rFonts w:hint="eastAsia" w:ascii="仿宋" w:hAnsi="仿宋" w:eastAsia="仿宋" w:cstheme="minorBidi"/>
                                <w:color w:val="000000" w:themeColor="text1"/>
                                <w:kern w:val="24"/>
                                <w:sz w:val="16"/>
                                <w:szCs w:val="16"/>
                                <w14:textFill>
                                  <w14:solidFill>
                                    <w14:schemeClr w14:val="tx1"/>
                                  </w14:solidFill>
                                </w14:textFill>
                              </w:rPr>
                              <w:t>一到场：选址踏勘到场</w:t>
                            </w:r>
                          </w:p>
                        </w:txbxContent>
                      </wps:txbx>
                      <wps:bodyPr wrap="square" rtlCol="0">
                        <a:spAutoFit/>
                      </wps:bodyPr>
                    </wps:wsp>
                  </a:graphicData>
                </a:graphic>
              </wp:anchor>
            </w:drawing>
          </mc:Choice>
          <mc:Fallback>
            <w:pict>
              <v:shape id="流程图: 可选过程 41" o:spid="_x0000_s1026" o:spt="176" type="#_x0000_t176" style="position:absolute;left:0pt;margin-left:389.7pt;margin-top:15.3pt;height:33.75pt;width:87.25pt;z-index:251679744;mso-width-relative:page;mso-height-relative:page;" fillcolor="#FF0000" filled="t" stroked="t" coordsize="21600,21600" o:gfxdata="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gSv0/NsAAAAJAQAADwAAAAAAAAABACAAAAAiAAAAZHJzL2Rvd25yZXYu&#10;eG1sUEsBAhQAFAAAAAgAh07iQBY6IDT4AQAA1wMAAA4AAAAAAAAAAQAgAAAAKgEAAGRycy9lMm9E&#10;b2MueG1sUEsFBgAAAAAGAAYAWQEAAJQFAAAAAA==&#10;">
                <v:fill on="t" opacity="13107f" focussize="0,0"/>
                <v:stroke color="#2E75B6 [2404]" joinstyle="round"/>
                <v:imagedata o:title=""/>
                <o:lock v:ext="edit" aspectratio="f"/>
                <v:textbox style="mso-fit-shape-to-text:t;">
                  <w:txbxContent>
                    <w:p>
                      <w:pPr>
                        <w:pStyle w:val="7"/>
                        <w:keepNext w:val="0"/>
                        <w:keepLines w:val="0"/>
                        <w:pageBreakBefore w:val="0"/>
                        <w:widowControl w:val="0"/>
                        <w:kinsoku/>
                        <w:wordWrap/>
                        <w:overflowPunct/>
                        <w:topLinePunct w:val="0"/>
                        <w:bidi w:val="0"/>
                        <w:adjustRightInd/>
                        <w:snapToGrid/>
                        <w:spacing w:before="0" w:beforeAutospacing="0" w:after="0" w:afterAutospacing="0" w:line="240" w:lineRule="auto"/>
                        <w:textAlignment w:val="auto"/>
                        <w:rPr>
                          <w:rFonts w:ascii="仿宋" w:hAnsi="仿宋" w:eastAsia="仿宋"/>
                        </w:rPr>
                      </w:pPr>
                      <w:r>
                        <w:rPr>
                          <w:rFonts w:hint="eastAsia" w:ascii="仿宋" w:hAnsi="仿宋" w:eastAsia="仿宋" w:cstheme="minorBidi"/>
                          <w:color w:val="000000" w:themeColor="text1"/>
                          <w:kern w:val="24"/>
                          <w:sz w:val="16"/>
                          <w:szCs w:val="16"/>
                          <w14:textFill>
                            <w14:solidFill>
                              <w14:schemeClr w14:val="tx1"/>
                            </w14:solidFill>
                          </w14:textFill>
                        </w:rPr>
                        <w:t>一到场：选址踏勘到场</w:t>
                      </w:r>
                    </w:p>
                  </w:txbxContent>
                </v:textbox>
              </v:shape>
            </w:pict>
          </mc:Fallback>
        </mc:AlternateContent>
      </w:r>
      <w:r>
        <w:rPr>
          <w:rFonts w:ascii="仿宋" w:hAnsi="仿宋" w:eastAsia="仿宋"/>
          <w:sz w:val="24"/>
        </w:rPr>
        <mc:AlternateContent>
          <mc:Choice Requires="wps">
            <w:drawing>
              <wp:anchor distT="0" distB="0" distL="114300" distR="114300" simplePos="0" relativeHeight="251678720" behindDoc="0" locked="0" layoutInCell="1" allowOverlap="1">
                <wp:simplePos x="0" y="0"/>
                <wp:positionH relativeFrom="column">
                  <wp:posOffset>2872740</wp:posOffset>
                </wp:positionH>
                <wp:positionV relativeFrom="paragraph">
                  <wp:posOffset>239395</wp:posOffset>
                </wp:positionV>
                <wp:extent cx="688340" cy="200025"/>
                <wp:effectExtent l="0" t="0" r="0" b="0"/>
                <wp:wrapNone/>
                <wp:docPr id="39" name="文本框 38"/>
                <wp:cNvGraphicFramePr/>
                <a:graphic xmlns:a="http://schemas.openxmlformats.org/drawingml/2006/main">
                  <a:graphicData uri="http://schemas.microsoft.com/office/word/2010/wordprocessingShape">
                    <wps:wsp>
                      <wps:cNvSpPr txBox="1"/>
                      <wps:spPr>
                        <a:xfrm>
                          <a:off x="0" y="0"/>
                          <a:ext cx="688340" cy="200025"/>
                        </a:xfrm>
                        <a:prstGeom prst="rect">
                          <a:avLst/>
                        </a:prstGeom>
                        <a:noFill/>
                      </wps:spPr>
                      <wps:txbx>
                        <w:txbxContent>
                          <w:p>
                            <w:pPr>
                              <w:pStyle w:val="7"/>
                              <w:spacing w:before="0" w:beforeAutospacing="0" w:after="0" w:afterAutospacing="0"/>
                              <w:rPr>
                                <w:rFonts w:ascii="仿宋" w:hAnsi="仿宋" w:eastAsia="仿宋"/>
                              </w:rPr>
                            </w:pPr>
                            <w:r>
                              <w:rPr>
                                <w:rFonts w:hint="eastAsia" w:ascii="仿宋" w:hAnsi="仿宋" w:eastAsia="仿宋" w:cstheme="minorBidi"/>
                                <w:color w:val="00B0F0"/>
                                <w:kern w:val="24"/>
                                <w:sz w:val="14"/>
                                <w:szCs w:val="14"/>
                              </w:rPr>
                              <w:t>提出审批建议</w:t>
                            </w:r>
                          </w:p>
                        </w:txbxContent>
                      </wps:txbx>
                      <wps:bodyPr wrap="none" rtlCol="0">
                        <a:spAutoFit/>
                      </wps:bodyPr>
                    </wps:wsp>
                  </a:graphicData>
                </a:graphic>
              </wp:anchor>
            </w:drawing>
          </mc:Choice>
          <mc:Fallback>
            <w:pict>
              <v:shape id="文本框 38" o:spid="_x0000_s1026" o:spt="202" type="#_x0000_t202" style="position:absolute;left:0pt;margin-left:226.2pt;margin-top:18.85pt;height:15.75pt;width:54.2pt;mso-wrap-style:none;z-index:251678720;mso-width-relative:page;mso-height-relative:page;" filled="f" stroked="f" coordsize="21600,21600" o:gfxdata="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wsvEMNcAAAAJAQAADwAAAAAAAAABACAA&#10;AAAiAAAAZHJzL2Rvd25yZXYueG1sUEsBAhQAFAAAAAgAh07iQLfHn26cAQAADgMAAA4AAAAAAAAA&#10;AQAgAAAAJgEAAGRycy9lMm9Eb2MueG1sUEsFBgAAAAAGAAYAWQEAADQFAAAAAA==&#10;">
                <v:fill on="f" focussize="0,0"/>
                <v:stroke on="f"/>
                <v:imagedata o:title=""/>
                <o:lock v:ext="edit" aspectratio="f"/>
                <v:textbox style="mso-fit-shape-to-text:t;">
                  <w:txbxContent>
                    <w:p>
                      <w:pPr>
                        <w:pStyle w:val="7"/>
                        <w:spacing w:before="0" w:beforeAutospacing="0" w:after="0" w:afterAutospacing="0"/>
                        <w:rPr>
                          <w:rFonts w:ascii="仿宋" w:hAnsi="仿宋" w:eastAsia="仿宋"/>
                        </w:rPr>
                      </w:pPr>
                      <w:r>
                        <w:rPr>
                          <w:rFonts w:hint="eastAsia" w:ascii="仿宋" w:hAnsi="仿宋" w:eastAsia="仿宋" w:cstheme="minorBidi"/>
                          <w:color w:val="00B0F0"/>
                          <w:kern w:val="24"/>
                          <w:sz w:val="14"/>
                          <w:szCs w:val="14"/>
                        </w:rPr>
                        <w:t>提出审批建议</w:t>
                      </w:r>
                    </w:p>
                  </w:txbxContent>
                </v:textbox>
              </v:shape>
            </w:pict>
          </mc:Fallback>
        </mc:AlternateContent>
      </w:r>
    </w:p>
    <w:p>
      <w:pPr>
        <w:rPr>
          <w:rFonts w:hint="eastAsia" w:ascii="Times New Roman" w:hAnsi="Times New Roman" w:eastAsia="方正黑体_GBK" w:cs="Times New Roman"/>
          <w:sz w:val="32"/>
          <w:szCs w:val="32"/>
          <w:lang w:val="en-US" w:eastAsia="zh-CN"/>
        </w:rPr>
      </w:pPr>
      <w:r>
        <w:rPr>
          <w:rFonts w:ascii="仿宋" w:hAnsi="仿宋" w:eastAsia="仿宋"/>
          <w:sz w:val="24"/>
        </w:rPr>
        <mc:AlternateContent>
          <mc:Choice Requires="wps">
            <w:drawing>
              <wp:anchor distT="0" distB="0" distL="114300" distR="114300" simplePos="0" relativeHeight="251677696" behindDoc="0" locked="0" layoutInCell="1" allowOverlap="1">
                <wp:simplePos x="0" y="0"/>
                <wp:positionH relativeFrom="column">
                  <wp:posOffset>1920875</wp:posOffset>
                </wp:positionH>
                <wp:positionV relativeFrom="paragraph">
                  <wp:posOffset>153670</wp:posOffset>
                </wp:positionV>
                <wp:extent cx="1274445" cy="408305"/>
                <wp:effectExtent l="4445" t="4445" r="16510" b="6350"/>
                <wp:wrapNone/>
                <wp:docPr id="38" name="流程图: 可选过程 37"/>
                <wp:cNvGraphicFramePr/>
                <a:graphic xmlns:a="http://schemas.openxmlformats.org/drawingml/2006/main">
                  <a:graphicData uri="http://schemas.microsoft.com/office/word/2010/wordprocessingShape">
                    <wps:wsp>
                      <wps:cNvSpPr/>
                      <wps:spPr>
                        <a:xfrm>
                          <a:off x="0" y="0"/>
                          <a:ext cx="1274445" cy="408305"/>
                        </a:xfrm>
                        <a:prstGeom prst="flowChartAlternateProcess">
                          <a:avLst/>
                        </a:prstGeom>
                        <a:noFill/>
                        <a:ln>
                          <a:solidFill>
                            <a:schemeClr val="accent1">
                              <a:lumMod val="75000"/>
                            </a:schemeClr>
                          </a:solidFill>
                        </a:ln>
                      </wps:spPr>
                      <wps:txbx>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镇人民政府</w:t>
                            </w:r>
                            <w:r>
                              <w:rPr>
                                <w:rFonts w:hint="eastAsia" w:ascii="仿宋" w:hAnsi="仿宋" w:eastAsia="仿宋" w:cstheme="minorBidi"/>
                                <w:color w:val="000000" w:themeColor="text1"/>
                                <w:kern w:val="24"/>
                                <w:sz w:val="18"/>
                                <w:szCs w:val="18"/>
                                <w:lang w:eastAsia="zh-CN"/>
                                <w14:textFill>
                                  <w14:solidFill>
                                    <w14:schemeClr w14:val="tx1"/>
                                  </w14:solidFill>
                                </w14:textFill>
                              </w:rPr>
                              <w:t>（</w:t>
                            </w:r>
                            <w:r>
                              <w:rPr>
                                <w:rFonts w:hint="eastAsia" w:ascii="仿宋" w:hAnsi="仿宋" w:eastAsia="仿宋" w:cstheme="minorBidi"/>
                                <w:color w:val="000000" w:themeColor="text1"/>
                                <w:kern w:val="24"/>
                                <w:sz w:val="18"/>
                                <w:szCs w:val="18"/>
                                <w14:textFill>
                                  <w14:solidFill>
                                    <w14:schemeClr w14:val="tx1"/>
                                  </w14:solidFill>
                                </w14:textFill>
                              </w:rPr>
                              <w:t>街道办事处</w:t>
                            </w:r>
                            <w:r>
                              <w:rPr>
                                <w:rFonts w:hint="eastAsia" w:ascii="仿宋" w:hAnsi="仿宋" w:eastAsia="仿宋" w:cstheme="minorBidi"/>
                                <w:color w:val="000000" w:themeColor="text1"/>
                                <w:kern w:val="24"/>
                                <w:sz w:val="18"/>
                                <w:szCs w:val="18"/>
                                <w:lang w:eastAsia="zh-CN"/>
                                <w14:textFill>
                                  <w14:solidFill>
                                    <w14:schemeClr w14:val="tx1"/>
                                  </w14:solidFill>
                                </w14:textFill>
                              </w:rPr>
                              <w:t>）</w:t>
                            </w:r>
                            <w:r>
                              <w:rPr>
                                <w:rFonts w:hint="eastAsia" w:ascii="仿宋" w:hAnsi="仿宋" w:eastAsia="仿宋" w:cstheme="minorBidi"/>
                                <w:color w:val="000000" w:themeColor="text1"/>
                                <w:kern w:val="24"/>
                                <w:sz w:val="18"/>
                                <w:szCs w:val="18"/>
                                <w14:textFill>
                                  <w14:solidFill>
                                    <w14:schemeClr w14:val="tx1"/>
                                  </w14:solidFill>
                                </w14:textFill>
                              </w:rPr>
                              <w:t>审批</w:t>
                            </w:r>
                          </w:p>
                        </w:txbxContent>
                      </wps:txbx>
                      <wps:bodyPr wrap="square" rtlCol="0">
                        <a:spAutoFit/>
                      </wps:bodyPr>
                    </wps:wsp>
                  </a:graphicData>
                </a:graphic>
              </wp:anchor>
            </w:drawing>
          </mc:Choice>
          <mc:Fallback>
            <w:pict>
              <v:shape id="流程图: 可选过程 37" o:spid="_x0000_s1026" o:spt="176" type="#_x0000_t176" style="position:absolute;left:0pt;margin-left:151.25pt;margin-top:12.1pt;height:32.15pt;width:100.35pt;z-index:251677696;mso-width-relative:page;mso-height-relative:page;" filled="f" stroked="t" coordsize="21600,21600" o:gfxdata="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PqaxztkAAAAJAQAADwAAAAAAAAABACAAAAAiAAAAZHJzL2Rvd25yZXYueG1sUEsBAhQAFAAA&#10;AAgAh07iQCZZCGnuAQAAjQMAAA4AAAAAAAAAAQAgAAAAKAEAAGRycy9lMm9Eb2MueG1sUEsFBgAA&#10;AAAGAAYAWQEAAIgFAAAAAA==&#10;">
                <v:fill on="f" focussize="0,0"/>
                <v:stroke color="#2E75B6 [2404]" joinstyle="round"/>
                <v:imagedata o:title=""/>
                <o:lock v:ext="edit" aspectratio="f"/>
                <v:textbox style="mso-fit-shape-to-text:t;">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镇人民政府</w:t>
                      </w:r>
                      <w:r>
                        <w:rPr>
                          <w:rFonts w:hint="eastAsia" w:ascii="仿宋" w:hAnsi="仿宋" w:eastAsia="仿宋" w:cstheme="minorBidi"/>
                          <w:color w:val="000000" w:themeColor="text1"/>
                          <w:kern w:val="24"/>
                          <w:sz w:val="18"/>
                          <w:szCs w:val="18"/>
                          <w:lang w:eastAsia="zh-CN"/>
                          <w14:textFill>
                            <w14:solidFill>
                              <w14:schemeClr w14:val="tx1"/>
                            </w14:solidFill>
                          </w14:textFill>
                        </w:rPr>
                        <w:t>（</w:t>
                      </w:r>
                      <w:r>
                        <w:rPr>
                          <w:rFonts w:hint="eastAsia" w:ascii="仿宋" w:hAnsi="仿宋" w:eastAsia="仿宋" w:cstheme="minorBidi"/>
                          <w:color w:val="000000" w:themeColor="text1"/>
                          <w:kern w:val="24"/>
                          <w:sz w:val="18"/>
                          <w:szCs w:val="18"/>
                          <w14:textFill>
                            <w14:solidFill>
                              <w14:schemeClr w14:val="tx1"/>
                            </w14:solidFill>
                          </w14:textFill>
                        </w:rPr>
                        <w:t>街道办事处</w:t>
                      </w:r>
                      <w:r>
                        <w:rPr>
                          <w:rFonts w:hint="eastAsia" w:ascii="仿宋" w:hAnsi="仿宋" w:eastAsia="仿宋" w:cstheme="minorBidi"/>
                          <w:color w:val="000000" w:themeColor="text1"/>
                          <w:kern w:val="24"/>
                          <w:sz w:val="18"/>
                          <w:szCs w:val="18"/>
                          <w:lang w:eastAsia="zh-CN"/>
                          <w14:textFill>
                            <w14:solidFill>
                              <w14:schemeClr w14:val="tx1"/>
                            </w14:solidFill>
                          </w14:textFill>
                        </w:rPr>
                        <w:t>）</w:t>
                      </w:r>
                      <w:r>
                        <w:rPr>
                          <w:rFonts w:hint="eastAsia" w:ascii="仿宋" w:hAnsi="仿宋" w:eastAsia="仿宋" w:cstheme="minorBidi"/>
                          <w:color w:val="000000" w:themeColor="text1"/>
                          <w:kern w:val="24"/>
                          <w:sz w:val="18"/>
                          <w:szCs w:val="18"/>
                          <w14:textFill>
                            <w14:solidFill>
                              <w14:schemeClr w14:val="tx1"/>
                            </w14:solidFill>
                          </w14:textFill>
                        </w:rPr>
                        <w:t>审批</w:t>
                      </w:r>
                    </w:p>
                  </w:txbxContent>
                </v:textbox>
              </v:shape>
            </w:pict>
          </mc:Fallback>
        </mc:AlternateContent>
      </w:r>
      <w:r>
        <w:rPr>
          <w:rFonts w:ascii="仿宋" w:hAnsi="仿宋" w:eastAsia="仿宋"/>
          <w:sz w:val="24"/>
        </w:rPr>
        <mc:AlternateContent>
          <mc:Choice Requires="wps">
            <w:drawing>
              <wp:anchor distT="0" distB="0" distL="114300" distR="114300" simplePos="0" relativeHeight="251680768" behindDoc="0" locked="0" layoutInCell="1" allowOverlap="1">
                <wp:simplePos x="0" y="0"/>
                <wp:positionH relativeFrom="column">
                  <wp:posOffset>2741295</wp:posOffset>
                </wp:positionH>
                <wp:positionV relativeFrom="paragraph">
                  <wp:posOffset>69850</wp:posOffset>
                </wp:positionV>
                <wp:extent cx="2171700" cy="0"/>
                <wp:effectExtent l="0" t="48895" r="0" b="65405"/>
                <wp:wrapNone/>
                <wp:docPr id="44" name="直接连接符 43"/>
                <wp:cNvGraphicFramePr/>
                <a:graphic xmlns:a="http://schemas.openxmlformats.org/drawingml/2006/main">
                  <a:graphicData uri="http://schemas.microsoft.com/office/word/2010/wordprocessingShape">
                    <wps:wsp>
                      <wps:cNvCnPr/>
                      <wps:spPr>
                        <a:xfrm>
                          <a:off x="0" y="0"/>
                          <a:ext cx="2171435" cy="0"/>
                        </a:xfrm>
                        <a:prstGeom prst="line">
                          <a:avLst/>
                        </a:prstGeom>
                        <a:ln>
                          <a:solidFill>
                            <a:schemeClr val="tx1"/>
                          </a:solidFill>
                          <a:head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43" o:spid="_x0000_s1026" o:spt="20" style="position:absolute;left:0pt;margin-left:215.85pt;margin-top:5.5pt;height:0pt;width:171pt;z-index:251680768;mso-width-relative:page;mso-height-relative:page;" filled="f" stroked="t" coordsize="21600,21600" o:gfxdata="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00hR9YAAAAJAQAADwAAAAAAAAAB&#10;ACAAAAAiAAAAZHJzL2Rvd25yZXYueG1sUEsBAhQAFAAAAAgAh07iQGMnhTDZAQAAfgMAAA4AAAAA&#10;AAAAAQAgAAAAJQEAAGRycy9lMm9Eb2MueG1sUEsFBgAAAAAGAAYAWQEAAHAFAAAAAA==&#10;">
                <v:fill on="f" focussize="0,0"/>
                <v:stroke weight="0.5pt" color="#000000 [3213]" miterlimit="8" joinstyle="miter" startarrow="open"/>
                <v:imagedata o:title=""/>
                <o:lock v:ext="edit" aspectratio="f"/>
              </v:line>
            </w:pict>
          </mc:Fallback>
        </mc:AlternateContent>
      </w:r>
    </w:p>
    <w:p>
      <w:pPr>
        <w:pStyle w:val="2"/>
        <w:rPr>
          <w:rFonts w:hint="eastAsia" w:ascii="Times New Roman" w:hAnsi="Times New Roman" w:eastAsia="方正黑体_GBK" w:cs="Times New Roman"/>
          <w:sz w:val="32"/>
          <w:szCs w:val="32"/>
          <w:lang w:val="en-US" w:eastAsia="zh-CN"/>
        </w:rPr>
      </w:pPr>
      <w:r>
        <w:rPr>
          <w:rFonts w:ascii="仿宋" w:hAnsi="仿宋" w:eastAsia="仿宋"/>
          <w:sz w:val="24"/>
        </w:rPr>
        <mc:AlternateContent>
          <mc:Choice Requires="wps">
            <w:drawing>
              <wp:anchor distT="0" distB="0" distL="114300" distR="114300" simplePos="0" relativeHeight="251697152" behindDoc="0" locked="0" layoutInCell="1" allowOverlap="1">
                <wp:simplePos x="0" y="0"/>
                <wp:positionH relativeFrom="column">
                  <wp:posOffset>4949190</wp:posOffset>
                </wp:positionH>
                <wp:positionV relativeFrom="paragraph">
                  <wp:posOffset>28575</wp:posOffset>
                </wp:positionV>
                <wp:extent cx="1132205" cy="428625"/>
                <wp:effectExtent l="4445" t="5080" r="6350" b="4445"/>
                <wp:wrapNone/>
                <wp:docPr id="71" name="流程图: 可选过程 70"/>
                <wp:cNvGraphicFramePr/>
                <a:graphic xmlns:a="http://schemas.openxmlformats.org/drawingml/2006/main">
                  <a:graphicData uri="http://schemas.microsoft.com/office/word/2010/wordprocessingShape">
                    <wps:wsp>
                      <wps:cNvSpPr/>
                      <wps:spPr>
                        <a:xfrm>
                          <a:off x="0" y="0"/>
                          <a:ext cx="1132205" cy="428625"/>
                        </a:xfrm>
                        <a:prstGeom prst="flowChartAlternateProcess">
                          <a:avLst/>
                        </a:prstGeom>
                        <a:solidFill>
                          <a:srgbClr val="FF0000">
                            <a:alpha val="20000"/>
                          </a:srgbClr>
                        </a:solidFill>
                        <a:ln>
                          <a:solidFill>
                            <a:schemeClr val="accent1">
                              <a:lumMod val="75000"/>
                            </a:schemeClr>
                          </a:solidFill>
                        </a:ln>
                      </wps:spPr>
                      <wps:txbx>
                        <w:txbxContent>
                          <w:p>
                            <w:pPr>
                              <w:pStyle w:val="7"/>
                              <w:spacing w:before="0" w:beforeAutospacing="0" w:after="0" w:afterAutospacing="0" w:line="288" w:lineRule="auto"/>
                              <w:rPr>
                                <w:rFonts w:ascii="仿宋" w:hAnsi="仿宋" w:eastAsia="仿宋"/>
                              </w:rPr>
                            </w:pPr>
                            <w:r>
                              <w:rPr>
                                <w:rFonts w:hint="eastAsia" w:ascii="仿宋" w:hAnsi="仿宋" w:eastAsia="仿宋" w:cstheme="minorBidi"/>
                                <w:color w:val="000000" w:themeColor="text1"/>
                                <w:kern w:val="24"/>
                                <w:sz w:val="16"/>
                                <w:szCs w:val="16"/>
                                <w14:textFill>
                                  <w14:solidFill>
                                    <w14:schemeClr w14:val="tx1"/>
                                  </w14:solidFill>
                                </w14:textFill>
                              </w:rPr>
                              <w:t>二到场：定点放线到场</w:t>
                            </w:r>
                          </w:p>
                        </w:txbxContent>
                      </wps:txbx>
                      <wps:bodyPr wrap="square" rtlCol="0">
                        <a:spAutoFit/>
                      </wps:bodyPr>
                    </wps:wsp>
                  </a:graphicData>
                </a:graphic>
              </wp:anchor>
            </w:drawing>
          </mc:Choice>
          <mc:Fallback>
            <w:pict>
              <v:shape id="流程图: 可选过程 70" o:spid="_x0000_s1026" o:spt="176" type="#_x0000_t176" style="position:absolute;left:0pt;margin-left:389.7pt;margin-top:2.25pt;height:33.75pt;width:89.15pt;z-index:251697152;mso-width-relative:page;mso-height-relative:page;" fillcolor="#FF0000" filled="t" stroked="t" coordsize="21600,21600" o:gfxdata="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svQ+o2gAAAAgBAAAPAAAAAAAAAAEAIAAAACIAAABkcnMvZG93bnJldi54&#10;bWxQSwECFAAUAAAACACHTuJADEZcTfgBAADXAwAADgAAAAAAAAABACAAAAApAQAAZHJzL2Uyb0Rv&#10;Yy54bWxQSwUGAAAAAAYABgBZAQAAkwUAAAAA&#10;">
                <v:fill on="t" opacity="13107f" focussize="0,0"/>
                <v:stroke color="#2E75B6 [2404]" joinstyle="round"/>
                <v:imagedata o:title=""/>
                <o:lock v:ext="edit" aspectratio="f"/>
                <v:textbox style="mso-fit-shape-to-text:t;">
                  <w:txbxContent>
                    <w:p>
                      <w:pPr>
                        <w:pStyle w:val="7"/>
                        <w:spacing w:before="0" w:beforeAutospacing="0" w:after="0" w:afterAutospacing="0" w:line="288" w:lineRule="auto"/>
                        <w:rPr>
                          <w:rFonts w:ascii="仿宋" w:hAnsi="仿宋" w:eastAsia="仿宋"/>
                        </w:rPr>
                      </w:pPr>
                      <w:r>
                        <w:rPr>
                          <w:rFonts w:hint="eastAsia" w:ascii="仿宋" w:hAnsi="仿宋" w:eastAsia="仿宋" w:cstheme="minorBidi"/>
                          <w:color w:val="000000" w:themeColor="text1"/>
                          <w:kern w:val="24"/>
                          <w:sz w:val="16"/>
                          <w:szCs w:val="16"/>
                          <w14:textFill>
                            <w14:solidFill>
                              <w14:schemeClr w14:val="tx1"/>
                            </w14:solidFill>
                          </w14:textFill>
                        </w:rPr>
                        <w:t>二到场：定点放线到场</w:t>
                      </w:r>
                    </w:p>
                  </w:txbxContent>
                </v:textbox>
              </v:shape>
            </w:pict>
          </mc:Fallback>
        </mc:AlternateContent>
      </w:r>
      <w:r>
        <w:rPr>
          <w:rFonts w:ascii="仿宋" w:hAnsi="仿宋" w:eastAsia="仿宋"/>
          <w:sz w:val="24"/>
        </w:rPr>
        <mc:AlternateContent>
          <mc:Choice Requires="wps">
            <w:drawing>
              <wp:anchor distT="0" distB="0" distL="114300" distR="114300" simplePos="0" relativeHeight="251705344" behindDoc="0" locked="0" layoutInCell="1" allowOverlap="1">
                <wp:simplePos x="0" y="0"/>
                <wp:positionH relativeFrom="column">
                  <wp:posOffset>2487930</wp:posOffset>
                </wp:positionH>
                <wp:positionV relativeFrom="paragraph">
                  <wp:posOffset>326390</wp:posOffset>
                </wp:positionV>
                <wp:extent cx="174625" cy="161290"/>
                <wp:effectExtent l="12065" t="4445" r="22860" b="24765"/>
                <wp:wrapNone/>
                <wp:docPr id="16" name="下箭头 68"/>
                <wp:cNvGraphicFramePr/>
                <a:graphic xmlns:a="http://schemas.openxmlformats.org/drawingml/2006/main">
                  <a:graphicData uri="http://schemas.microsoft.com/office/word/2010/wordprocessingShape">
                    <wps:wsp>
                      <wps:cNvSpPr/>
                      <wps:spPr>
                        <a:xfrm>
                          <a:off x="0" y="0"/>
                          <a:ext cx="174328" cy="161171"/>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下箭头 68" o:spid="_x0000_s1026" o:spt="67" type="#_x0000_t67" style="position:absolute;left:0pt;margin-left:195.9pt;margin-top:25.7pt;height:12.7pt;width:13.75pt;z-index:251705344;v-text-anchor:middle;mso-width-relative:page;mso-height-relative:page;" filled="f" stroked="t" coordsize="21600,21600" o:gfxdata="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NE43tcAAAAJAQAADwAAAAAAAAAB&#10;ACAAAAAiAAAAZHJzL2Rvd25yZXYueG1sUEsBAhQAFAAAAAgAh07iQLLt+9bYAQAAgAMAAA4AAAAA&#10;AAAAAQAgAAAAJgEAAGRycy9lMm9Eb2MueG1sUEsFBgAAAAAGAAYAWQEAAHAFAAAAAA==&#10;" adj="10800,5400">
                <v:fill on="f" focussize="0,0"/>
                <v:stroke weight="0.5pt" color="#000000 [3213]" miterlimit="8" joinstyle="miter"/>
                <v:imagedata o:title=""/>
                <o:lock v:ext="edit" aspectratio="f"/>
              </v:shape>
            </w:pict>
          </mc:Fallback>
        </mc:AlternateContent>
      </w:r>
    </w:p>
    <w:p>
      <w:pPr>
        <w:rPr>
          <w:rFonts w:hint="eastAsia" w:ascii="Times New Roman" w:hAnsi="Times New Roman" w:eastAsia="方正黑体_GBK" w:cs="Times New Roman"/>
          <w:sz w:val="32"/>
          <w:szCs w:val="32"/>
          <w:lang w:val="en-US" w:eastAsia="zh-CN"/>
        </w:rPr>
      </w:pPr>
      <w:r>
        <w:rPr>
          <w:rFonts w:ascii="仿宋" w:hAnsi="仿宋" w:eastAsia="仿宋"/>
          <w:sz w:val="24"/>
        </w:rPr>
        <mc:AlternateContent>
          <mc:Choice Requires="wps">
            <w:drawing>
              <wp:anchor distT="0" distB="0" distL="114300" distR="114300" simplePos="0" relativeHeight="251700224" behindDoc="0" locked="0" layoutInCell="1" allowOverlap="1">
                <wp:simplePos x="0" y="0"/>
                <wp:positionH relativeFrom="column">
                  <wp:posOffset>4949190</wp:posOffset>
                </wp:positionH>
                <wp:positionV relativeFrom="paragraph">
                  <wp:posOffset>285750</wp:posOffset>
                </wp:positionV>
                <wp:extent cx="1132205" cy="428625"/>
                <wp:effectExtent l="4445" t="5080" r="6350" b="4445"/>
                <wp:wrapNone/>
                <wp:docPr id="74" name="流程图: 可选过程 73"/>
                <wp:cNvGraphicFramePr/>
                <a:graphic xmlns:a="http://schemas.openxmlformats.org/drawingml/2006/main">
                  <a:graphicData uri="http://schemas.microsoft.com/office/word/2010/wordprocessingShape">
                    <wps:wsp>
                      <wps:cNvSpPr/>
                      <wps:spPr>
                        <a:xfrm>
                          <a:off x="0" y="0"/>
                          <a:ext cx="1132205" cy="428625"/>
                        </a:xfrm>
                        <a:prstGeom prst="flowChartAlternateProcess">
                          <a:avLst/>
                        </a:prstGeom>
                        <a:solidFill>
                          <a:srgbClr val="FF0000">
                            <a:alpha val="20000"/>
                          </a:srgbClr>
                        </a:solidFill>
                        <a:ln>
                          <a:solidFill>
                            <a:schemeClr val="accent1">
                              <a:lumMod val="75000"/>
                            </a:schemeClr>
                          </a:solidFill>
                        </a:ln>
                      </wps:spPr>
                      <wps:txbx>
                        <w:txbxContent>
                          <w:p>
                            <w:pPr>
                              <w:pStyle w:val="7"/>
                              <w:spacing w:before="0" w:beforeAutospacing="0" w:after="0" w:afterAutospacing="0" w:line="288" w:lineRule="auto"/>
                              <w:rPr>
                                <w:rFonts w:ascii="仿宋" w:hAnsi="仿宋" w:eastAsia="仿宋"/>
                              </w:rPr>
                            </w:pPr>
                            <w:r>
                              <w:rPr>
                                <w:rFonts w:hint="eastAsia" w:ascii="仿宋" w:hAnsi="仿宋" w:eastAsia="仿宋" w:cstheme="minorBidi"/>
                                <w:color w:val="000000" w:themeColor="text1"/>
                                <w:kern w:val="24"/>
                                <w:sz w:val="16"/>
                                <w:szCs w:val="16"/>
                                <w14:textFill>
                                  <w14:solidFill>
                                    <w14:schemeClr w14:val="tx1"/>
                                  </w14:solidFill>
                                </w14:textFill>
                              </w:rPr>
                              <w:t>三到场：基坑基槽验收到场</w:t>
                            </w:r>
                          </w:p>
                        </w:txbxContent>
                      </wps:txbx>
                      <wps:bodyPr wrap="square" rtlCol="0">
                        <a:spAutoFit/>
                      </wps:bodyPr>
                    </wps:wsp>
                  </a:graphicData>
                </a:graphic>
              </wp:anchor>
            </w:drawing>
          </mc:Choice>
          <mc:Fallback>
            <w:pict>
              <v:shape id="流程图: 可选过程 73" o:spid="_x0000_s1026" o:spt="176" type="#_x0000_t176" style="position:absolute;left:0pt;margin-left:389.7pt;margin-top:22.5pt;height:33.75pt;width:89.15pt;z-index:251700224;mso-width-relative:page;mso-height-relative:page;" fillcolor="#FF0000" filled="t" stroked="t" coordsize="21600,21600" o:gfxdata="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hxcdH9wAAAAKAQAADwAAAAAAAAABACAAAAAiAAAAZHJzL2Rvd25y&#10;ZXYueG1sUEsBAhQAFAAAAAgAh07iQDsUmVH6AQAA1wMAAA4AAAAAAAAAAQAgAAAAKwEAAGRycy9l&#10;Mm9Eb2MueG1sUEsFBgAAAAAGAAYAWQEAAJcFAAAAAA==&#10;">
                <v:fill on="t" opacity="13107f" focussize="0,0"/>
                <v:stroke color="#2E75B6 [2404]" joinstyle="round"/>
                <v:imagedata o:title=""/>
                <o:lock v:ext="edit" aspectratio="f"/>
                <v:textbox style="mso-fit-shape-to-text:t;">
                  <w:txbxContent>
                    <w:p>
                      <w:pPr>
                        <w:pStyle w:val="7"/>
                        <w:spacing w:before="0" w:beforeAutospacing="0" w:after="0" w:afterAutospacing="0" w:line="288" w:lineRule="auto"/>
                        <w:rPr>
                          <w:rFonts w:ascii="仿宋" w:hAnsi="仿宋" w:eastAsia="仿宋"/>
                        </w:rPr>
                      </w:pPr>
                      <w:r>
                        <w:rPr>
                          <w:rFonts w:hint="eastAsia" w:ascii="仿宋" w:hAnsi="仿宋" w:eastAsia="仿宋" w:cstheme="minorBidi"/>
                          <w:color w:val="000000" w:themeColor="text1"/>
                          <w:kern w:val="24"/>
                          <w:sz w:val="16"/>
                          <w:szCs w:val="16"/>
                          <w14:textFill>
                            <w14:solidFill>
                              <w14:schemeClr w14:val="tx1"/>
                            </w14:solidFill>
                          </w14:textFill>
                        </w:rPr>
                        <w:t>三到场：基坑基槽验收到场</w:t>
                      </w:r>
                    </w:p>
                  </w:txbxContent>
                </v:textbox>
              </v:shape>
            </w:pict>
          </mc:Fallback>
        </mc:AlternateContent>
      </w:r>
      <w:r>
        <w:rPr>
          <w:rFonts w:ascii="仿宋" w:hAnsi="仿宋" w:eastAsia="仿宋"/>
          <w:sz w:val="24"/>
        </w:rPr>
        <mc:AlternateContent>
          <mc:Choice Requires="wps">
            <w:drawing>
              <wp:anchor distT="0" distB="0" distL="114300" distR="114300" simplePos="0" relativeHeight="251699200" behindDoc="0" locked="0" layoutInCell="1" allowOverlap="1">
                <wp:simplePos x="0" y="0"/>
                <wp:positionH relativeFrom="column">
                  <wp:posOffset>4847590</wp:posOffset>
                </wp:positionH>
                <wp:positionV relativeFrom="paragraph">
                  <wp:posOffset>3810</wp:posOffset>
                </wp:positionV>
                <wp:extent cx="0" cy="1932940"/>
                <wp:effectExtent l="4445" t="0" r="14605" b="10160"/>
                <wp:wrapNone/>
                <wp:docPr id="56" name="直接连接符 55"/>
                <wp:cNvGraphicFramePr/>
                <a:graphic xmlns:a="http://schemas.openxmlformats.org/drawingml/2006/main">
                  <a:graphicData uri="http://schemas.microsoft.com/office/word/2010/wordprocessingShape">
                    <wps:wsp>
                      <wps:cNvCnPr/>
                      <wps:spPr>
                        <a:xfrm flipV="1">
                          <a:off x="0" y="0"/>
                          <a:ext cx="0" cy="1933064"/>
                        </a:xfrm>
                        <a:prstGeom prst="line">
                          <a:avLst/>
                        </a:prstGeom>
                        <a:ln>
                          <a:solidFill>
                            <a:schemeClr val="tx1"/>
                          </a:solidFill>
                          <a:head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5" o:spid="_x0000_s1026" o:spt="20" style="position:absolute;left:0pt;flip:y;margin-left:381.7pt;margin-top:0.3pt;height:152.2pt;width:0pt;z-index:251699200;mso-width-relative:page;mso-height-relative:page;" filled="f" stroked="t" coordsize="21600,21600" o:gfxdata="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8Dvh1QAAAAgBAAAPAAAA&#10;AAAAAAEAIAAAACIAAABkcnMvZG93bnJldi54bWxQSwECFAAUAAAACACHTuJALICGpd8BAACHAwAA&#10;DgAAAAAAAAABACAAAAAkAQAAZHJzL2Uyb0RvYy54bWxQSwUGAAAAAAYABgBZAQAAdQUAAAAA&#10;">
                <v:fill on="f" focussize="0,0"/>
                <v:stroke weight="0.5pt" color="#000000 [3213]" miterlimit="8" joinstyle="miter"/>
                <v:imagedata o:title=""/>
                <o:lock v:ext="edit" aspectratio="f"/>
              </v:line>
            </w:pict>
          </mc:Fallback>
        </mc:AlternateContent>
      </w:r>
      <w:r>
        <w:rPr>
          <w:rFonts w:ascii="仿宋" w:hAnsi="仿宋" w:eastAsia="仿宋"/>
          <w:sz w:val="24"/>
        </w:rPr>
        <mc:AlternateContent>
          <mc:Choice Requires="wps">
            <w:drawing>
              <wp:anchor distT="0" distB="0" distL="114300" distR="114300" simplePos="0" relativeHeight="251682816" behindDoc="0" locked="0" layoutInCell="1" allowOverlap="1">
                <wp:simplePos x="0" y="0"/>
                <wp:positionH relativeFrom="column">
                  <wp:posOffset>1920875</wp:posOffset>
                </wp:positionH>
                <wp:positionV relativeFrom="paragraph">
                  <wp:posOffset>95250</wp:posOffset>
                </wp:positionV>
                <wp:extent cx="1274445" cy="255270"/>
                <wp:effectExtent l="4445" t="4445" r="16510" b="6985"/>
                <wp:wrapNone/>
                <wp:docPr id="48" name="流程图: 可选过程 47"/>
                <wp:cNvGraphicFramePr/>
                <a:graphic xmlns:a="http://schemas.openxmlformats.org/drawingml/2006/main">
                  <a:graphicData uri="http://schemas.microsoft.com/office/word/2010/wordprocessingShape">
                    <wps:wsp>
                      <wps:cNvSpPr/>
                      <wps:spPr>
                        <a:xfrm>
                          <a:off x="0" y="0"/>
                          <a:ext cx="1274445" cy="255270"/>
                        </a:xfrm>
                        <a:prstGeom prst="flowChartAlternateProcess">
                          <a:avLst/>
                        </a:prstGeom>
                        <a:noFill/>
                        <a:ln>
                          <a:solidFill>
                            <a:schemeClr val="accent1">
                              <a:lumMod val="75000"/>
                            </a:schemeClr>
                          </a:solidFill>
                        </a:ln>
                      </wps:spPr>
                      <wps:txbx>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镇街负责公开信息</w:t>
                            </w:r>
                          </w:p>
                        </w:txbxContent>
                      </wps:txbx>
                      <wps:bodyPr wrap="square" rtlCol="0">
                        <a:spAutoFit/>
                      </wps:bodyPr>
                    </wps:wsp>
                  </a:graphicData>
                </a:graphic>
              </wp:anchor>
            </w:drawing>
          </mc:Choice>
          <mc:Fallback>
            <w:pict>
              <v:shape id="流程图: 可选过程 47" o:spid="_x0000_s1026" o:spt="176" type="#_x0000_t176" style="position:absolute;left:0pt;margin-left:151.25pt;margin-top:7.5pt;height:20.1pt;width:100.35pt;z-index:251682816;mso-width-relative:page;mso-height-relative:page;" filled="f" stroked="t" coordsize="21600,21600" o:gfxdata="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mB2HptcAAAAJAQAADwAAAAAAAAABACAAAAAiAAAAZHJzL2Rvd25yZXYueG1sUEsBAhQAFAAAAAgA&#10;h07iQHxd8TXtAQAAjQMAAA4AAAAAAAAAAQAgAAAAJgEAAGRycy9lMm9Eb2MueG1sUEsFBgAAAAAG&#10;AAYAWQEAAIUFAAAAAA==&#10;">
                <v:fill on="f" focussize="0,0"/>
                <v:stroke color="#2E75B6 [2404]" joinstyle="round"/>
                <v:imagedata o:title=""/>
                <o:lock v:ext="edit" aspectratio="f"/>
                <v:textbox style="mso-fit-shape-to-text:t;">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镇街负责公开信息</w:t>
                      </w:r>
                    </w:p>
                  </w:txbxContent>
                </v:textbox>
              </v:shape>
            </w:pict>
          </mc:Fallback>
        </mc:AlternateContent>
      </w:r>
      <w:r>
        <w:rPr>
          <w:rFonts w:ascii="仿宋" w:hAnsi="仿宋" w:eastAsia="仿宋"/>
          <w:sz w:val="24"/>
        </w:rPr>
        <mc:AlternateContent>
          <mc:Choice Requires="wps">
            <w:drawing>
              <wp:anchor distT="0" distB="0" distL="114300" distR="114300" simplePos="0" relativeHeight="251685888" behindDoc="0" locked="0" layoutInCell="1" allowOverlap="1">
                <wp:simplePos x="0" y="0"/>
                <wp:positionH relativeFrom="column">
                  <wp:posOffset>3375025</wp:posOffset>
                </wp:positionH>
                <wp:positionV relativeFrom="paragraph">
                  <wp:posOffset>297180</wp:posOffset>
                </wp:positionV>
                <wp:extent cx="1288415" cy="923290"/>
                <wp:effectExtent l="4445" t="4445" r="21590" b="5715"/>
                <wp:wrapNone/>
                <wp:docPr id="53" name="文本框 52"/>
                <wp:cNvGraphicFramePr/>
                <a:graphic xmlns:a="http://schemas.openxmlformats.org/drawingml/2006/main">
                  <a:graphicData uri="http://schemas.microsoft.com/office/word/2010/wordprocessingShape">
                    <wps:wsp>
                      <wps:cNvSpPr txBox="1"/>
                      <wps:spPr>
                        <a:xfrm>
                          <a:off x="0" y="0"/>
                          <a:ext cx="1288473" cy="923290"/>
                        </a:xfrm>
                        <a:prstGeom prst="rect">
                          <a:avLst/>
                        </a:prstGeom>
                        <a:noFill/>
                        <a:ln>
                          <a:solidFill>
                            <a:schemeClr val="accent1">
                              <a:lumMod val="75000"/>
                            </a:schemeClr>
                          </a:solidFill>
                        </a:ln>
                      </wps:spPr>
                      <wps:txbx>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区规划自然资源局备案（涉及农用地和未利用地的上报，农用地转用审批手续）</w:t>
                            </w:r>
                          </w:p>
                        </w:txbxContent>
                      </wps:txbx>
                      <wps:bodyPr wrap="square" rtlCol="0">
                        <a:spAutoFit/>
                      </wps:bodyPr>
                    </wps:wsp>
                  </a:graphicData>
                </a:graphic>
              </wp:anchor>
            </w:drawing>
          </mc:Choice>
          <mc:Fallback>
            <w:pict>
              <v:shape id="文本框 52" o:spid="_x0000_s1026" o:spt="202" type="#_x0000_t202" style="position:absolute;left:0pt;margin-left:265.75pt;margin-top:23.4pt;height:72.7pt;width:101.45pt;z-index:251685888;mso-width-relative:page;mso-height-relative:page;" filled="f" stroked="t" coordsize="21600,21600" o:gfxdata="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10369oAAAAKAQAADwAAAAAAAAABACAA&#10;AAAiAAAAZHJzL2Rvd25yZXYueG1sUEsBAhQAFAAAAAgAh07iQA4j10jSAQAAdAMAAA4AAAAAAAAA&#10;AQAgAAAAKQEAAGRycy9lMm9Eb2MueG1sUEsFBgAAAAAGAAYAWQEAAG0FAAAAAA==&#10;">
                <v:fill on="f" focussize="0,0"/>
                <v:stroke color="#2E75B6 [2404]" joinstyle="round"/>
                <v:imagedata o:title=""/>
                <o:lock v:ext="edit" aspectratio="f"/>
                <v:textbox style="mso-fit-shape-to-text:t;">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区规划自然资源局备案（涉及农用地和未利用地的上报，农用地转用审批手续）</w:t>
                      </w:r>
                    </w:p>
                  </w:txbxContent>
                </v:textbox>
              </v:shape>
            </w:pict>
          </mc:Fallback>
        </mc:AlternateContent>
      </w:r>
    </w:p>
    <w:p>
      <w:pPr>
        <w:pStyle w:val="2"/>
        <w:rPr>
          <w:rFonts w:hint="eastAsia" w:ascii="Times New Roman" w:hAnsi="Times New Roman" w:eastAsia="方正黑体_GBK" w:cs="Times New Roman"/>
          <w:sz w:val="32"/>
          <w:szCs w:val="32"/>
          <w:lang w:val="en-US" w:eastAsia="zh-CN"/>
        </w:rPr>
      </w:pPr>
      <w:r>
        <w:rPr>
          <w:rFonts w:ascii="仿宋" w:hAnsi="仿宋" w:eastAsia="仿宋"/>
          <w:sz w:val="24"/>
        </w:rPr>
        <mc:AlternateContent>
          <mc:Choice Requires="wps">
            <w:drawing>
              <wp:anchor distT="0" distB="0" distL="114300" distR="114300" simplePos="0" relativeHeight="251684864" behindDoc="0" locked="0" layoutInCell="1" allowOverlap="1">
                <wp:simplePos x="0" y="0"/>
                <wp:positionH relativeFrom="column">
                  <wp:posOffset>234315</wp:posOffset>
                </wp:positionH>
                <wp:positionV relativeFrom="paragraph">
                  <wp:posOffset>190500</wp:posOffset>
                </wp:positionV>
                <wp:extent cx="1489075" cy="368935"/>
                <wp:effectExtent l="4445" t="4445" r="11430" b="7620"/>
                <wp:wrapNone/>
                <wp:docPr id="52" name="文本框 51"/>
                <wp:cNvGraphicFramePr/>
                <a:graphic xmlns:a="http://schemas.openxmlformats.org/drawingml/2006/main">
                  <a:graphicData uri="http://schemas.microsoft.com/office/word/2010/wordprocessingShape">
                    <wps:wsp>
                      <wps:cNvSpPr txBox="1"/>
                      <wps:spPr>
                        <a:xfrm>
                          <a:off x="0" y="0"/>
                          <a:ext cx="1489050" cy="368935"/>
                        </a:xfrm>
                        <a:prstGeom prst="rect">
                          <a:avLst/>
                        </a:prstGeom>
                        <a:noFill/>
                        <a:ln>
                          <a:solidFill>
                            <a:schemeClr val="accent1">
                              <a:lumMod val="75000"/>
                            </a:schemeClr>
                          </a:solidFill>
                        </a:ln>
                      </wps:spPr>
                      <wps:txbx>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区农业农村委备案</w:t>
                            </w:r>
                          </w:p>
                        </w:txbxContent>
                      </wps:txbx>
                      <wps:bodyPr wrap="square" rtlCol="0">
                        <a:spAutoFit/>
                      </wps:bodyPr>
                    </wps:wsp>
                  </a:graphicData>
                </a:graphic>
              </wp:anchor>
            </w:drawing>
          </mc:Choice>
          <mc:Fallback>
            <w:pict>
              <v:shape id="文本框 51" o:spid="_x0000_s1026" o:spt="202" type="#_x0000_t202" style="position:absolute;left:0pt;margin-left:18.45pt;margin-top:15pt;height:29.05pt;width:117.25pt;z-index:251684864;mso-width-relative:page;mso-height-relative:page;" filled="f" stroked="t" coordsize="21600,21600" o:gfxdata="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ZiuQ82QAAAAgBAAAPAAAAAAAAAAEAIAAA&#10;ACIAAABkcnMvZG93bnJldi54bWxQSwECFAAUAAAACACHTuJAD1rrrtIBAAB0AwAADgAAAAAAAAAB&#10;ACAAAAAoAQAAZHJzL2Uyb0RvYy54bWxQSwUGAAAAAAYABgBZAQAAbAUAAAAA&#10;">
                <v:fill on="f" focussize="0,0"/>
                <v:stroke color="#2E75B6 [2404]" joinstyle="round"/>
                <v:imagedata o:title=""/>
                <o:lock v:ext="edit" aspectratio="f"/>
                <v:textbox style="mso-fit-shape-to-text:t;">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区农业农村委备案</w:t>
                      </w:r>
                    </w:p>
                  </w:txbxContent>
                </v:textbox>
              </v:shape>
            </w:pict>
          </mc:Fallback>
        </mc:AlternateContent>
      </w:r>
      <w:r>
        <w:rPr>
          <w:rFonts w:ascii="仿宋" w:hAnsi="仿宋" w:eastAsia="仿宋"/>
          <w:sz w:val="24"/>
        </w:rPr>
        <mc:AlternateContent>
          <mc:Choice Requires="wps">
            <w:drawing>
              <wp:anchor distT="0" distB="0" distL="114300" distR="114300" simplePos="0" relativeHeight="251698176" behindDoc="0" locked="0" layoutInCell="1" allowOverlap="1">
                <wp:simplePos x="0" y="0"/>
                <wp:positionH relativeFrom="column">
                  <wp:posOffset>1748790</wp:posOffset>
                </wp:positionH>
                <wp:positionV relativeFrom="paragraph">
                  <wp:posOffset>338455</wp:posOffset>
                </wp:positionV>
                <wp:extent cx="152400" cy="0"/>
                <wp:effectExtent l="0" t="4445" r="0" b="5080"/>
                <wp:wrapNone/>
                <wp:docPr id="72" name="直接连接符 71"/>
                <wp:cNvGraphicFramePr/>
                <a:graphic xmlns:a="http://schemas.openxmlformats.org/drawingml/2006/main">
                  <a:graphicData uri="http://schemas.microsoft.com/office/word/2010/wordprocessingShape">
                    <wps:wsp>
                      <wps:cNvCnPr/>
                      <wps:spPr>
                        <a:xfrm flipV="1">
                          <a:off x="0" y="0"/>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71" o:spid="_x0000_s1026" o:spt="20" style="position:absolute;left:0pt;flip:y;margin-left:137.7pt;margin-top:26.65pt;height:0pt;width:12pt;z-index:251698176;mso-width-relative:page;mso-height-relative:page;" filled="f" stroked="t" coordsize="21600,21600" o:gfxdata="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SnvIH1gAAAAkBAAAPAAAAAAAAAAEAIAAAACIAAABk&#10;cnMvZG93bnJldi54bWxQSwECFAAUAAAACACHTuJAcMBU9M8BAABuAwAADgAAAAAAAAABACAAAAAl&#10;AQAAZHJzL2Uyb0RvYy54bWxQSwUGAAAAAAYABgBZAQAAZgUAAAAA&#10;">
                <v:fill on="f" focussize="0,0"/>
                <v:stroke weight="0.5pt" color="#000000 [3213]" miterlimit="8" joinstyle="miter"/>
                <v:imagedata o:title=""/>
                <o:lock v:ext="edit" aspectratio="f"/>
              </v:line>
            </w:pict>
          </mc:Fallback>
        </mc:AlternateContent>
      </w:r>
      <w:r>
        <w:rPr>
          <w:rFonts w:ascii="仿宋" w:hAnsi="仿宋" w:eastAsia="仿宋"/>
          <w:sz w:val="24"/>
        </w:rPr>
        <mc:AlternateContent>
          <mc:Choice Requires="wps">
            <w:drawing>
              <wp:anchor distT="0" distB="0" distL="114300" distR="114300" simplePos="0" relativeHeight="251704320" behindDoc="0" locked="0" layoutInCell="1" allowOverlap="1">
                <wp:simplePos x="0" y="0"/>
                <wp:positionH relativeFrom="column">
                  <wp:posOffset>2487930</wp:posOffset>
                </wp:positionH>
                <wp:positionV relativeFrom="paragraph">
                  <wp:posOffset>36830</wp:posOffset>
                </wp:positionV>
                <wp:extent cx="174625" cy="161290"/>
                <wp:effectExtent l="12065" t="4445" r="22860" b="24765"/>
                <wp:wrapNone/>
                <wp:docPr id="17" name="下箭头 68"/>
                <wp:cNvGraphicFramePr/>
                <a:graphic xmlns:a="http://schemas.openxmlformats.org/drawingml/2006/main">
                  <a:graphicData uri="http://schemas.microsoft.com/office/word/2010/wordprocessingShape">
                    <wps:wsp>
                      <wps:cNvSpPr/>
                      <wps:spPr>
                        <a:xfrm>
                          <a:off x="0" y="0"/>
                          <a:ext cx="174328" cy="161171"/>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下箭头 68" o:spid="_x0000_s1026" o:spt="67" type="#_x0000_t67" style="position:absolute;left:0pt;margin-left:195.9pt;margin-top:2.9pt;height:12.7pt;width:13.75pt;z-index:251704320;v-text-anchor:middle;mso-width-relative:page;mso-height-relative:page;" filled="f" stroked="t" coordsize="21600,21600" o:gfxdata="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S5Dzq1QAAAAgBAAAPAAAAAAAAAAEA&#10;IAAAACIAAABkcnMvZG93bnJldi54bWxQSwECFAAUAAAACACHTuJA9dWcZtkBAACAAwAADgAAAAAA&#10;AAABACAAAAAkAQAAZHJzL2Uyb0RvYy54bWxQSwUGAAAAAAYABgBZAQAAbwUAAAAA&#10;" adj="10800,5400">
                <v:fill on="f" focussize="0,0"/>
                <v:stroke weight="0.5pt" color="#000000 [3213]" miterlimit="8" joinstyle="miter"/>
                <v:imagedata o:title=""/>
                <o:lock v:ext="edit" aspectratio="f"/>
              </v:shape>
            </w:pict>
          </mc:Fallback>
        </mc:AlternateContent>
      </w:r>
      <w:r>
        <w:rPr>
          <w:rFonts w:ascii="仿宋" w:hAnsi="仿宋" w:eastAsia="仿宋"/>
          <w:sz w:val="24"/>
        </w:rPr>
        <mc:AlternateContent>
          <mc:Choice Requires="wps">
            <w:drawing>
              <wp:anchor distT="0" distB="0" distL="114300" distR="114300" simplePos="0" relativeHeight="251683840" behindDoc="0" locked="0" layoutInCell="1" allowOverlap="1">
                <wp:simplePos x="0" y="0"/>
                <wp:positionH relativeFrom="column">
                  <wp:posOffset>1920875</wp:posOffset>
                </wp:positionH>
                <wp:positionV relativeFrom="paragraph">
                  <wp:posOffset>212090</wp:posOffset>
                </wp:positionV>
                <wp:extent cx="1274445" cy="507365"/>
                <wp:effectExtent l="5080" t="4445" r="15875" b="21590"/>
                <wp:wrapNone/>
                <wp:docPr id="51" name="文本框 50"/>
                <wp:cNvGraphicFramePr/>
                <a:graphic xmlns:a="http://schemas.openxmlformats.org/drawingml/2006/main">
                  <a:graphicData uri="http://schemas.microsoft.com/office/word/2010/wordprocessingShape">
                    <wps:wsp>
                      <wps:cNvSpPr txBox="1"/>
                      <wps:spPr>
                        <a:xfrm>
                          <a:off x="0" y="0"/>
                          <a:ext cx="1274445" cy="507365"/>
                        </a:xfrm>
                        <a:prstGeom prst="rect">
                          <a:avLst/>
                        </a:prstGeom>
                        <a:noFill/>
                        <a:ln>
                          <a:solidFill>
                            <a:schemeClr val="accent1">
                              <a:lumMod val="75000"/>
                            </a:schemeClr>
                          </a:solidFill>
                        </a:ln>
                      </wps:spPr>
                      <wps:txbx>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街镇负责建立宅基地用地建房审批管理台账，录入信息系统</w:t>
                            </w:r>
                          </w:p>
                        </w:txbxContent>
                      </wps:txbx>
                      <wps:bodyPr wrap="square" rtlCol="0">
                        <a:spAutoFit/>
                      </wps:bodyPr>
                    </wps:wsp>
                  </a:graphicData>
                </a:graphic>
              </wp:anchor>
            </w:drawing>
          </mc:Choice>
          <mc:Fallback>
            <w:pict>
              <v:shape id="文本框 50" o:spid="_x0000_s1026" o:spt="202" type="#_x0000_t202" style="position:absolute;left:0pt;margin-left:151.25pt;margin-top:16.7pt;height:39.95pt;width:100.35pt;z-index:251683840;mso-width-relative:page;mso-height-relative:page;" filled="f" stroked="t" coordsize="21600,21600" o:gfxdata="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GCIIy2QAAAAoBAAAPAAAAAAAAAAEAIAAAACIA&#10;AABkcnMvZG93bnJldi54bWxQSwECFAAUAAAACACHTuJA4nju/88BAAB0AwAADgAAAAAAAAABACAA&#10;AAAoAQAAZHJzL2Uyb0RvYy54bWxQSwUGAAAAAAYABgBZAQAAaQUAAAAA&#10;">
                <v:fill on="f" focussize="0,0"/>
                <v:stroke color="#2E75B6 [2404]" joinstyle="round"/>
                <v:imagedata o:title=""/>
                <o:lock v:ext="edit" aspectratio="f"/>
                <v:textbox style="mso-fit-shape-to-text:t;">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街镇负责建立宅基地用地建房审批管理台账，录入信息系统</w:t>
                      </w:r>
                    </w:p>
                  </w:txbxContent>
                </v:textbox>
              </v:shape>
            </w:pict>
          </mc:Fallback>
        </mc:AlternateContent>
      </w:r>
      <w:r>
        <w:rPr>
          <w:rFonts w:ascii="仿宋" w:hAnsi="仿宋" w:eastAsia="仿宋"/>
          <w:sz w:val="24"/>
        </w:rPr>
        <mc:AlternateContent>
          <mc:Choice Requires="wps">
            <w:drawing>
              <wp:anchor distT="0" distB="0" distL="114300" distR="114300" simplePos="0" relativeHeight="251686912" behindDoc="0" locked="0" layoutInCell="1" allowOverlap="1">
                <wp:simplePos x="0" y="0"/>
                <wp:positionH relativeFrom="column">
                  <wp:posOffset>3216275</wp:posOffset>
                </wp:positionH>
                <wp:positionV relativeFrom="paragraph">
                  <wp:posOffset>389255</wp:posOffset>
                </wp:positionV>
                <wp:extent cx="152400" cy="0"/>
                <wp:effectExtent l="0" t="4445" r="0" b="5080"/>
                <wp:wrapNone/>
                <wp:docPr id="57" name="直接连接符 56"/>
                <wp:cNvGraphicFramePr/>
                <a:graphic xmlns:a="http://schemas.openxmlformats.org/drawingml/2006/main">
                  <a:graphicData uri="http://schemas.microsoft.com/office/word/2010/wordprocessingShape">
                    <wps:wsp>
                      <wps:cNvCnPr/>
                      <wps:spPr>
                        <a:xfrm flipV="1">
                          <a:off x="0" y="0"/>
                          <a:ext cx="152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6" o:spid="_x0000_s1026" o:spt="20" style="position:absolute;left:0pt;flip:y;margin-left:253.25pt;margin-top:30.65pt;height:0pt;width:12pt;z-index:251686912;mso-width-relative:page;mso-height-relative:page;" filled="f" stroked="t" coordsize="21600,21600" o:gfxdata="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&#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PYmzOrVAAAACQEAAA8AAAAAAAAAAQAgAAAAIgAAAGRy&#10;cy9kb3ducmV2LnhtbFBLAQIUABQAAAAIAIdO4kCdjygZzwEAAG4DAAAOAAAAAAAAAAEAIAAAACQB&#10;AABkcnMvZTJvRG9jLnhtbFBLBQYAAAAABgAGAFkBAABlBQAAAAA=&#10;">
                <v:fill on="f" focussize="0,0"/>
                <v:stroke weight="0.5pt" color="#000000 [3213]" miterlimit="8" joinstyle="miter"/>
                <v:imagedata o:title=""/>
                <o:lock v:ext="edit" aspectratio="f"/>
              </v:line>
            </w:pict>
          </mc:Fallback>
        </mc:AlternateContent>
      </w:r>
    </w:p>
    <w:p>
      <w:pPr>
        <w:rPr>
          <w:rFonts w:hint="eastAsia" w:ascii="Times New Roman" w:hAnsi="Times New Roman" w:eastAsia="方正黑体_GBK" w:cs="Times New Roman"/>
          <w:sz w:val="32"/>
          <w:szCs w:val="32"/>
          <w:lang w:val="en-US" w:eastAsia="zh-CN"/>
        </w:rPr>
      </w:pPr>
      <w:r>
        <w:rPr>
          <w:rFonts w:ascii="仿宋" w:hAnsi="仿宋" w:eastAsia="仿宋"/>
          <w:sz w:val="24"/>
        </w:rPr>
        <mc:AlternateContent>
          <mc:Choice Requires="wps">
            <w:drawing>
              <wp:anchor distT="0" distB="0" distL="114300" distR="114300" simplePos="0" relativeHeight="251691008" behindDoc="0" locked="0" layoutInCell="1" allowOverlap="1">
                <wp:simplePos x="0" y="0"/>
                <wp:positionH relativeFrom="column">
                  <wp:posOffset>-661670</wp:posOffset>
                </wp:positionH>
                <wp:positionV relativeFrom="paragraph">
                  <wp:posOffset>144145</wp:posOffset>
                </wp:positionV>
                <wp:extent cx="2327910" cy="645795"/>
                <wp:effectExtent l="4445" t="5080" r="10795" b="15875"/>
                <wp:wrapNone/>
                <wp:docPr id="64" name="文本框 63"/>
                <wp:cNvGraphicFramePr/>
                <a:graphic xmlns:a="http://schemas.openxmlformats.org/drawingml/2006/main">
                  <a:graphicData uri="http://schemas.microsoft.com/office/word/2010/wordprocessingShape">
                    <wps:wsp>
                      <wps:cNvSpPr txBox="1"/>
                      <wps:spPr>
                        <a:xfrm>
                          <a:off x="0" y="0"/>
                          <a:ext cx="2328215" cy="645795"/>
                        </a:xfrm>
                        <a:prstGeom prst="rect">
                          <a:avLst/>
                        </a:prstGeom>
                        <a:noFill/>
                        <a:ln>
                          <a:solidFill>
                            <a:schemeClr val="accent1">
                              <a:lumMod val="75000"/>
                            </a:schemeClr>
                          </a:solidFill>
                        </a:ln>
                      </wps:spPr>
                      <wps:txbx>
                        <w:txbxContent>
                          <w:p>
                            <w:pPr>
                              <w:pStyle w:val="7"/>
                              <w:spacing w:before="0" w:beforeAutospacing="0" w:after="0" w:afterAutospacing="0" w:line="120" w:lineRule="auto"/>
                              <w:rPr>
                                <w:rFonts w:hint="eastAsia" w:ascii="仿宋" w:hAnsi="仿宋" w:eastAsia="仿宋"/>
                                <w:lang w:eastAsia="zh-CN"/>
                              </w:rPr>
                            </w:pPr>
                            <w:r>
                              <w:rPr>
                                <w:rFonts w:hint="eastAsia" w:ascii="仿宋" w:hAnsi="仿宋" w:eastAsia="仿宋" w:cstheme="minorBidi"/>
                                <w:color w:val="000000" w:themeColor="text1"/>
                                <w:kern w:val="24"/>
                                <w:sz w:val="18"/>
                                <w:szCs w:val="18"/>
                                <w14:textFill>
                                  <w14:solidFill>
                                    <w14:schemeClr w14:val="tx1"/>
                                  </w14:solidFill>
                                </w14:textFill>
                              </w:rPr>
                              <w:t>监督内容：建设地点、建设面积、</w:t>
                            </w:r>
                            <w:r>
                              <w:rPr>
                                <w:rFonts w:hint="eastAsia" w:ascii="仿宋" w:hAnsi="仿宋" w:eastAsia="仿宋" w:cstheme="minorBidi"/>
                                <w:color w:val="000000" w:themeColor="text1"/>
                                <w:kern w:val="24"/>
                                <w:sz w:val="18"/>
                                <w:szCs w:val="18"/>
                                <w:lang w:eastAsia="zh-CN"/>
                                <w14:textFill>
                                  <w14:solidFill>
                                    <w14:schemeClr w14:val="tx1"/>
                                  </w14:solidFill>
                                </w14:textFill>
                              </w:rPr>
                              <w:t>层数、高度、</w:t>
                            </w:r>
                            <w:r>
                              <w:rPr>
                                <w:rFonts w:hint="eastAsia" w:ascii="仿宋" w:hAnsi="仿宋" w:eastAsia="仿宋" w:cstheme="minorBidi"/>
                                <w:color w:val="000000" w:themeColor="text1"/>
                                <w:kern w:val="24"/>
                                <w:sz w:val="18"/>
                                <w:szCs w:val="18"/>
                                <w14:textFill>
                                  <w14:solidFill>
                                    <w14:schemeClr w14:val="tx1"/>
                                  </w14:solidFill>
                                </w14:textFill>
                              </w:rPr>
                              <w:t>工程质量（重点对地基基础、墙体砌筑</w:t>
                            </w:r>
                            <w:r>
                              <w:rPr>
                                <w:rFonts w:hint="eastAsia" w:ascii="仿宋" w:hAnsi="仿宋" w:eastAsia="仿宋" w:cstheme="minorBidi"/>
                                <w:color w:val="000000" w:themeColor="text1"/>
                                <w:kern w:val="24"/>
                                <w:sz w:val="18"/>
                                <w:szCs w:val="18"/>
                                <w:lang w:eastAsia="zh-CN"/>
                                <w14:textFill>
                                  <w14:solidFill>
                                    <w14:schemeClr w14:val="tx1"/>
                                  </w14:solidFill>
                                </w14:textFill>
                              </w:rPr>
                              <w:t>与现浇砼</w:t>
                            </w:r>
                            <w:r>
                              <w:rPr>
                                <w:rFonts w:hint="eastAsia" w:ascii="仿宋" w:hAnsi="仿宋" w:eastAsia="仿宋" w:cstheme="minorBidi"/>
                                <w:color w:val="000000" w:themeColor="text1"/>
                                <w:kern w:val="24"/>
                                <w:sz w:val="18"/>
                                <w:szCs w:val="18"/>
                                <w14:textFill>
                                  <w14:solidFill>
                                    <w14:schemeClr w14:val="tx1"/>
                                  </w14:solidFill>
                                </w14:textFill>
                              </w:rPr>
                              <w:t>、楼屋盖施工）、生产安全（模板安拆、脚手架安拆、起重设备、用电安全、人员防护等）</w:t>
                            </w:r>
                            <w:r>
                              <w:rPr>
                                <w:rFonts w:hint="eastAsia" w:ascii="仿宋" w:hAnsi="仿宋" w:eastAsia="仿宋" w:cstheme="minorBidi"/>
                                <w:color w:val="000000" w:themeColor="text1"/>
                                <w:kern w:val="24"/>
                                <w:sz w:val="18"/>
                                <w:szCs w:val="18"/>
                                <w:lang w:eastAsia="zh-CN"/>
                                <w14:textFill>
                                  <w14:solidFill>
                                    <w14:schemeClr w14:val="tx1"/>
                                  </w14:solidFill>
                                </w14:textFill>
                              </w:rPr>
                              <w:t>，收集资料并填写相关表格。</w:t>
                            </w:r>
                          </w:p>
                        </w:txbxContent>
                      </wps:txbx>
                      <wps:bodyPr wrap="square" rtlCol="0">
                        <a:spAutoFit/>
                      </wps:bodyPr>
                    </wps:wsp>
                  </a:graphicData>
                </a:graphic>
              </wp:anchor>
            </w:drawing>
          </mc:Choice>
          <mc:Fallback>
            <w:pict>
              <v:shape id="文本框 63" o:spid="_x0000_s1026" o:spt="202" type="#_x0000_t202" style="position:absolute;left:0pt;margin-left:-52.1pt;margin-top:11.35pt;height:50.85pt;width:183.3pt;z-index:251691008;mso-width-relative:page;mso-height-relative:page;" filled="f" stroked="t" coordsize="21600,21600" o:gfxdata="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vH5My9sAAAALAQAADwAAAAAAAAAB&#10;ACAAAAAiAAAAZHJzL2Rvd25yZXYueG1sUEsBAhQAFAAAAAgAh07iQH8Yu2DUAQAAdAMAAA4AAAAA&#10;AAAAAQAgAAAAKgEAAGRycy9lMm9Eb2MueG1sUEsFBgAAAAAGAAYAWQEAAHAFAAAAAA==&#10;">
                <v:fill on="f" focussize="0,0"/>
                <v:stroke color="#2E75B6 [2404]" joinstyle="round"/>
                <v:imagedata o:title=""/>
                <o:lock v:ext="edit" aspectratio="f"/>
                <v:textbox style="mso-fit-shape-to-text:t;">
                  <w:txbxContent>
                    <w:p>
                      <w:pPr>
                        <w:pStyle w:val="7"/>
                        <w:spacing w:before="0" w:beforeAutospacing="0" w:after="0" w:afterAutospacing="0" w:line="120" w:lineRule="auto"/>
                        <w:rPr>
                          <w:rFonts w:hint="eastAsia" w:ascii="仿宋" w:hAnsi="仿宋" w:eastAsia="仿宋"/>
                          <w:lang w:eastAsia="zh-CN"/>
                        </w:rPr>
                      </w:pPr>
                      <w:r>
                        <w:rPr>
                          <w:rFonts w:hint="eastAsia" w:ascii="仿宋" w:hAnsi="仿宋" w:eastAsia="仿宋" w:cstheme="minorBidi"/>
                          <w:color w:val="000000" w:themeColor="text1"/>
                          <w:kern w:val="24"/>
                          <w:sz w:val="18"/>
                          <w:szCs w:val="18"/>
                          <w14:textFill>
                            <w14:solidFill>
                              <w14:schemeClr w14:val="tx1"/>
                            </w14:solidFill>
                          </w14:textFill>
                        </w:rPr>
                        <w:t>监督内容：建设地点、建设面积、</w:t>
                      </w:r>
                      <w:r>
                        <w:rPr>
                          <w:rFonts w:hint="eastAsia" w:ascii="仿宋" w:hAnsi="仿宋" w:eastAsia="仿宋" w:cstheme="minorBidi"/>
                          <w:color w:val="000000" w:themeColor="text1"/>
                          <w:kern w:val="24"/>
                          <w:sz w:val="18"/>
                          <w:szCs w:val="18"/>
                          <w:lang w:eastAsia="zh-CN"/>
                          <w14:textFill>
                            <w14:solidFill>
                              <w14:schemeClr w14:val="tx1"/>
                            </w14:solidFill>
                          </w14:textFill>
                        </w:rPr>
                        <w:t>层数、高度、</w:t>
                      </w:r>
                      <w:r>
                        <w:rPr>
                          <w:rFonts w:hint="eastAsia" w:ascii="仿宋" w:hAnsi="仿宋" w:eastAsia="仿宋" w:cstheme="minorBidi"/>
                          <w:color w:val="000000" w:themeColor="text1"/>
                          <w:kern w:val="24"/>
                          <w:sz w:val="18"/>
                          <w:szCs w:val="18"/>
                          <w14:textFill>
                            <w14:solidFill>
                              <w14:schemeClr w14:val="tx1"/>
                            </w14:solidFill>
                          </w14:textFill>
                        </w:rPr>
                        <w:t>工程质量（重点对地基基础、墙体砌筑</w:t>
                      </w:r>
                      <w:r>
                        <w:rPr>
                          <w:rFonts w:hint="eastAsia" w:ascii="仿宋" w:hAnsi="仿宋" w:eastAsia="仿宋" w:cstheme="minorBidi"/>
                          <w:color w:val="000000" w:themeColor="text1"/>
                          <w:kern w:val="24"/>
                          <w:sz w:val="18"/>
                          <w:szCs w:val="18"/>
                          <w:lang w:eastAsia="zh-CN"/>
                          <w14:textFill>
                            <w14:solidFill>
                              <w14:schemeClr w14:val="tx1"/>
                            </w14:solidFill>
                          </w14:textFill>
                        </w:rPr>
                        <w:t>与现浇砼</w:t>
                      </w:r>
                      <w:r>
                        <w:rPr>
                          <w:rFonts w:hint="eastAsia" w:ascii="仿宋" w:hAnsi="仿宋" w:eastAsia="仿宋" w:cstheme="minorBidi"/>
                          <w:color w:val="000000" w:themeColor="text1"/>
                          <w:kern w:val="24"/>
                          <w:sz w:val="18"/>
                          <w:szCs w:val="18"/>
                          <w14:textFill>
                            <w14:solidFill>
                              <w14:schemeClr w14:val="tx1"/>
                            </w14:solidFill>
                          </w14:textFill>
                        </w:rPr>
                        <w:t>、楼屋盖施工）、生产安全（模板安拆、脚手架安拆、起重设备、用电安全、人员防护等）</w:t>
                      </w:r>
                      <w:r>
                        <w:rPr>
                          <w:rFonts w:hint="eastAsia" w:ascii="仿宋" w:hAnsi="仿宋" w:eastAsia="仿宋" w:cstheme="minorBidi"/>
                          <w:color w:val="000000" w:themeColor="text1"/>
                          <w:kern w:val="24"/>
                          <w:sz w:val="18"/>
                          <w:szCs w:val="18"/>
                          <w:lang w:eastAsia="zh-CN"/>
                          <w14:textFill>
                            <w14:solidFill>
                              <w14:schemeClr w14:val="tx1"/>
                            </w14:solidFill>
                          </w14:textFill>
                        </w:rPr>
                        <w:t>，收集资料并填写相关表格。</w:t>
                      </w:r>
                    </w:p>
                  </w:txbxContent>
                </v:textbox>
              </v:shape>
            </w:pict>
          </mc:Fallback>
        </mc:AlternateContent>
      </w:r>
      <w:r>
        <w:rPr>
          <w:rFonts w:ascii="仿宋" w:hAnsi="仿宋" w:eastAsia="仿宋"/>
          <w:sz w:val="24"/>
        </w:rPr>
        <mc:AlternateContent>
          <mc:Choice Requires="wps">
            <w:drawing>
              <wp:anchor distT="0" distB="0" distL="114300" distR="114300" simplePos="0" relativeHeight="251701248" behindDoc="0" locked="0" layoutInCell="1" allowOverlap="1">
                <wp:simplePos x="0" y="0"/>
                <wp:positionH relativeFrom="column">
                  <wp:posOffset>4949190</wp:posOffset>
                </wp:positionH>
                <wp:positionV relativeFrom="paragraph">
                  <wp:posOffset>171450</wp:posOffset>
                </wp:positionV>
                <wp:extent cx="1132205" cy="429260"/>
                <wp:effectExtent l="5080" t="4445" r="5715" b="23495"/>
                <wp:wrapNone/>
                <wp:docPr id="75" name="流程图: 可选过程 74"/>
                <wp:cNvGraphicFramePr/>
                <a:graphic xmlns:a="http://schemas.openxmlformats.org/drawingml/2006/main">
                  <a:graphicData uri="http://schemas.microsoft.com/office/word/2010/wordprocessingShape">
                    <wps:wsp>
                      <wps:cNvSpPr/>
                      <wps:spPr>
                        <a:xfrm>
                          <a:off x="0" y="0"/>
                          <a:ext cx="1132375" cy="429054"/>
                        </a:xfrm>
                        <a:prstGeom prst="flowChartAlternateProcess">
                          <a:avLst/>
                        </a:prstGeom>
                        <a:solidFill>
                          <a:srgbClr val="FF0000">
                            <a:alpha val="20000"/>
                          </a:srgbClr>
                        </a:solidFill>
                        <a:ln>
                          <a:solidFill>
                            <a:schemeClr val="accent1">
                              <a:lumMod val="75000"/>
                            </a:schemeClr>
                          </a:solidFill>
                        </a:ln>
                      </wps:spPr>
                      <wps:txbx>
                        <w:txbxContent>
                          <w:p>
                            <w:pPr>
                              <w:pStyle w:val="7"/>
                              <w:spacing w:before="0" w:beforeAutospacing="0" w:after="0" w:afterAutospacing="0" w:line="288" w:lineRule="auto"/>
                              <w:rPr>
                                <w:rFonts w:ascii="仿宋" w:hAnsi="仿宋" w:eastAsia="仿宋"/>
                              </w:rPr>
                            </w:pPr>
                            <w:r>
                              <w:rPr>
                                <w:rFonts w:hint="eastAsia" w:ascii="仿宋" w:hAnsi="仿宋" w:eastAsia="仿宋" w:cstheme="minorBidi"/>
                                <w:color w:val="000000" w:themeColor="text1"/>
                                <w:kern w:val="24"/>
                                <w:sz w:val="16"/>
                                <w:szCs w:val="16"/>
                                <w14:textFill>
                                  <w14:solidFill>
                                    <w14:schemeClr w14:val="tx1"/>
                                  </w14:solidFill>
                                </w14:textFill>
                              </w:rPr>
                              <w:t>四到场：分层承重构件完工到场</w:t>
                            </w:r>
                          </w:p>
                        </w:txbxContent>
                      </wps:txbx>
                      <wps:bodyPr wrap="square" rtlCol="0">
                        <a:spAutoFit/>
                      </wps:bodyPr>
                    </wps:wsp>
                  </a:graphicData>
                </a:graphic>
              </wp:anchor>
            </w:drawing>
          </mc:Choice>
          <mc:Fallback>
            <w:pict>
              <v:shape id="流程图: 可选过程 74" o:spid="_x0000_s1026" o:spt="176" type="#_x0000_t176" style="position:absolute;left:0pt;margin-left:389.7pt;margin-top:13.5pt;height:33.8pt;width:89.15pt;z-index:251701248;mso-width-relative:page;mso-height-relative:page;" fillcolor="#FF0000" filled="t" stroked="t" coordsize="21600,21600" o:gfxdata="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NmBim3bAAAACQEAAA8AAAAAAAAAAQAgAAAAIgAAAGRycy9kb3ducmV2&#10;LnhtbFBLAQIUABQAAAAIAIdO4kCXVHMs+QEAANcDAAAOAAAAAAAAAAEAIAAAACoBAABkcnMvZTJv&#10;RG9jLnhtbFBLBQYAAAAABgAGAFkBAACVBQAAAAA=&#10;">
                <v:fill on="t" opacity="13107f" focussize="0,0"/>
                <v:stroke color="#2E75B6 [2404]" joinstyle="round"/>
                <v:imagedata o:title=""/>
                <o:lock v:ext="edit" aspectratio="f"/>
                <v:textbox style="mso-fit-shape-to-text:t;">
                  <w:txbxContent>
                    <w:p>
                      <w:pPr>
                        <w:pStyle w:val="7"/>
                        <w:spacing w:before="0" w:beforeAutospacing="0" w:after="0" w:afterAutospacing="0" w:line="288" w:lineRule="auto"/>
                        <w:rPr>
                          <w:rFonts w:ascii="仿宋" w:hAnsi="仿宋" w:eastAsia="仿宋"/>
                        </w:rPr>
                      </w:pPr>
                      <w:r>
                        <w:rPr>
                          <w:rFonts w:hint="eastAsia" w:ascii="仿宋" w:hAnsi="仿宋" w:eastAsia="仿宋" w:cstheme="minorBidi"/>
                          <w:color w:val="000000" w:themeColor="text1"/>
                          <w:kern w:val="24"/>
                          <w:sz w:val="16"/>
                          <w:szCs w:val="16"/>
                          <w14:textFill>
                            <w14:solidFill>
                              <w14:schemeClr w14:val="tx1"/>
                            </w14:solidFill>
                          </w14:textFill>
                        </w:rPr>
                        <w:t>四到场：分层承重构件完工到场</w:t>
                      </w:r>
                    </w:p>
                  </w:txbxContent>
                </v:textbox>
              </v:shape>
            </w:pict>
          </mc:Fallback>
        </mc:AlternateContent>
      </w:r>
    </w:p>
    <w:p>
      <w:pPr>
        <w:pStyle w:val="2"/>
        <w:rPr>
          <w:rFonts w:hint="eastAsia" w:ascii="Times New Roman" w:hAnsi="Times New Roman" w:eastAsia="方正黑体_GBK" w:cs="Times New Roman"/>
          <w:sz w:val="32"/>
          <w:szCs w:val="32"/>
          <w:lang w:val="en-US" w:eastAsia="zh-CN"/>
        </w:rPr>
      </w:pPr>
      <w:r>
        <w:rPr>
          <w:rFonts w:ascii="仿宋" w:hAnsi="仿宋" w:eastAsia="仿宋"/>
          <w:sz w:val="24"/>
        </w:rPr>
        <mc:AlternateContent>
          <mc:Choice Requires="wps">
            <w:drawing>
              <wp:anchor distT="0" distB="0" distL="114300" distR="114300" simplePos="0" relativeHeight="251687936" behindDoc="0" locked="0" layoutInCell="1" allowOverlap="1">
                <wp:simplePos x="0" y="0"/>
                <wp:positionH relativeFrom="column">
                  <wp:posOffset>1920875</wp:posOffset>
                </wp:positionH>
                <wp:positionV relativeFrom="paragraph">
                  <wp:posOffset>344805</wp:posOffset>
                </wp:positionV>
                <wp:extent cx="1274445" cy="230505"/>
                <wp:effectExtent l="4445" t="4445" r="16510" b="12700"/>
                <wp:wrapNone/>
                <wp:docPr id="58" name="文本框 57"/>
                <wp:cNvGraphicFramePr/>
                <a:graphic xmlns:a="http://schemas.openxmlformats.org/drawingml/2006/main">
                  <a:graphicData uri="http://schemas.microsoft.com/office/word/2010/wordprocessingShape">
                    <wps:wsp>
                      <wps:cNvSpPr txBox="1"/>
                      <wps:spPr>
                        <a:xfrm>
                          <a:off x="0" y="0"/>
                          <a:ext cx="1274445" cy="230505"/>
                        </a:xfrm>
                        <a:prstGeom prst="rect">
                          <a:avLst/>
                        </a:prstGeom>
                        <a:noFill/>
                        <a:ln>
                          <a:solidFill>
                            <a:schemeClr val="accent1">
                              <a:lumMod val="75000"/>
                            </a:schemeClr>
                          </a:solidFill>
                        </a:ln>
                      </wps:spPr>
                      <wps:txbx>
                        <w:txbxContent>
                          <w:p>
                            <w:pPr>
                              <w:pStyle w:val="7"/>
                              <w:spacing w:before="0" w:beforeAutospacing="0" w:after="0" w:afterAutospacing="0"/>
                              <w:jc w:val="center"/>
                            </w:pPr>
                            <w:r>
                              <w:rPr>
                                <w:rFonts w:hint="eastAsia" w:ascii="仿宋" w:hAnsi="仿宋" w:eastAsia="仿宋" w:cstheme="minorBidi"/>
                                <w:color w:val="000000" w:themeColor="text1"/>
                                <w:kern w:val="24"/>
                                <w:sz w:val="18"/>
                                <w:szCs w:val="18"/>
                                <w14:textFill>
                                  <w14:solidFill>
                                    <w14:schemeClr w14:val="tx1"/>
                                  </w14:solidFill>
                                </w14:textFill>
                              </w:rPr>
                              <w:t>镇街负责全</w:t>
                            </w:r>
                            <w:r>
                              <w:rPr>
                                <w:rFonts w:hint="eastAsia" w:ascii="仿宋" w:hAnsi="仿宋" w:eastAsia="仿宋" w:cstheme="minorBidi"/>
                                <w:color w:val="000000" w:themeColor="text1"/>
                                <w:kern w:val="24"/>
                                <w:sz w:val="18"/>
                                <w:szCs w:val="18"/>
                                <w:lang w:eastAsia="zh-CN"/>
                                <w14:textFill>
                                  <w14:solidFill>
                                    <w14:schemeClr w14:val="tx1"/>
                                  </w14:solidFill>
                                </w14:textFill>
                              </w:rPr>
                              <w:t>过</w:t>
                            </w:r>
                            <w:r>
                              <w:rPr>
                                <w:rFonts w:hint="eastAsia" w:ascii="仿宋" w:hAnsi="仿宋" w:eastAsia="仿宋" w:cstheme="minorBidi"/>
                                <w:color w:val="000000" w:themeColor="text1"/>
                                <w:kern w:val="24"/>
                                <w:sz w:val="18"/>
                                <w:szCs w:val="18"/>
                                <w14:textFill>
                                  <w14:solidFill>
                                    <w14:schemeClr w14:val="tx1"/>
                                  </w14:solidFill>
                                </w14:textFill>
                              </w:rPr>
                              <w:t>程监督</w:t>
                            </w:r>
                          </w:p>
                        </w:txbxContent>
                      </wps:txbx>
                      <wps:bodyPr wrap="square" rtlCol="0">
                        <a:spAutoFit/>
                      </wps:bodyPr>
                    </wps:wsp>
                  </a:graphicData>
                </a:graphic>
              </wp:anchor>
            </w:drawing>
          </mc:Choice>
          <mc:Fallback>
            <w:pict>
              <v:shape id="文本框 57" o:spid="_x0000_s1026" o:spt="202" type="#_x0000_t202" style="position:absolute;left:0pt;margin-left:151.25pt;margin-top:27.15pt;height:18.15pt;width:100.35pt;z-index:251687936;mso-width-relative:page;mso-height-relative:page;" filled="f" stroked="t" coordsize="21600,21600" o:gfxdata="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azga1dgAAAAJAQAADwAAAAAAAAABACAAAAAi&#10;AAAAZHJzL2Rvd25yZXYueG1sUEsBAhQAFAAAAAgAh07iQItY7AfRAQAAdAMAAA4AAAAAAAAAAQAg&#10;AAAAJwEAAGRycy9lMm9Eb2MueG1sUEsFBgAAAAAGAAYAWQEAAGoFAAAAAA==&#10;">
                <v:fill on="f" focussize="0,0"/>
                <v:stroke color="#2E75B6 [2404]" joinstyle="round"/>
                <v:imagedata o:title=""/>
                <o:lock v:ext="edit" aspectratio="f"/>
                <v:textbox style="mso-fit-shape-to-text:t;">
                  <w:txbxContent>
                    <w:p>
                      <w:pPr>
                        <w:pStyle w:val="7"/>
                        <w:spacing w:before="0" w:beforeAutospacing="0" w:after="0" w:afterAutospacing="0"/>
                        <w:jc w:val="center"/>
                      </w:pPr>
                      <w:r>
                        <w:rPr>
                          <w:rFonts w:hint="eastAsia" w:ascii="仿宋" w:hAnsi="仿宋" w:eastAsia="仿宋" w:cstheme="minorBidi"/>
                          <w:color w:val="000000" w:themeColor="text1"/>
                          <w:kern w:val="24"/>
                          <w:sz w:val="18"/>
                          <w:szCs w:val="18"/>
                          <w14:textFill>
                            <w14:solidFill>
                              <w14:schemeClr w14:val="tx1"/>
                            </w14:solidFill>
                          </w14:textFill>
                        </w:rPr>
                        <w:t>镇街负责全</w:t>
                      </w:r>
                      <w:r>
                        <w:rPr>
                          <w:rFonts w:hint="eastAsia" w:ascii="仿宋" w:hAnsi="仿宋" w:eastAsia="仿宋" w:cstheme="minorBidi"/>
                          <w:color w:val="000000" w:themeColor="text1"/>
                          <w:kern w:val="24"/>
                          <w:sz w:val="18"/>
                          <w:szCs w:val="18"/>
                          <w:lang w:eastAsia="zh-CN"/>
                          <w14:textFill>
                            <w14:solidFill>
                              <w14:schemeClr w14:val="tx1"/>
                            </w14:solidFill>
                          </w14:textFill>
                        </w:rPr>
                        <w:t>过</w:t>
                      </w:r>
                      <w:r>
                        <w:rPr>
                          <w:rFonts w:hint="eastAsia" w:ascii="仿宋" w:hAnsi="仿宋" w:eastAsia="仿宋" w:cstheme="minorBidi"/>
                          <w:color w:val="000000" w:themeColor="text1"/>
                          <w:kern w:val="24"/>
                          <w:sz w:val="18"/>
                          <w:szCs w:val="18"/>
                          <w14:textFill>
                            <w14:solidFill>
                              <w14:schemeClr w14:val="tx1"/>
                            </w14:solidFill>
                          </w14:textFill>
                        </w:rPr>
                        <w:t>程监督</w:t>
                      </w:r>
                    </w:p>
                  </w:txbxContent>
                </v:textbox>
              </v:shape>
            </w:pict>
          </mc:Fallback>
        </mc:AlternateContent>
      </w:r>
      <w:r>
        <w:rPr>
          <w:rFonts w:ascii="仿宋" w:hAnsi="仿宋" w:eastAsia="仿宋"/>
          <w:sz w:val="24"/>
        </w:rPr>
        <mc:AlternateContent>
          <mc:Choice Requires="wps">
            <w:drawing>
              <wp:anchor distT="0" distB="0" distL="114300" distR="114300" simplePos="0" relativeHeight="251688960" behindDoc="0" locked="0" layoutInCell="1" allowOverlap="1">
                <wp:simplePos x="0" y="0"/>
                <wp:positionH relativeFrom="column">
                  <wp:posOffset>2715895</wp:posOffset>
                </wp:positionH>
                <wp:positionV relativeFrom="paragraph">
                  <wp:posOffset>202565</wp:posOffset>
                </wp:positionV>
                <wp:extent cx="2131695" cy="0"/>
                <wp:effectExtent l="0" t="48895" r="1905" b="65405"/>
                <wp:wrapNone/>
                <wp:docPr id="60" name="直接连接符 59"/>
                <wp:cNvGraphicFramePr/>
                <a:graphic xmlns:a="http://schemas.openxmlformats.org/drawingml/2006/main">
                  <a:graphicData uri="http://schemas.microsoft.com/office/word/2010/wordprocessingShape">
                    <wps:wsp>
                      <wps:cNvCnPr/>
                      <wps:spPr>
                        <a:xfrm>
                          <a:off x="0" y="0"/>
                          <a:ext cx="2131620" cy="0"/>
                        </a:xfrm>
                        <a:prstGeom prst="line">
                          <a:avLst/>
                        </a:prstGeom>
                        <a:ln>
                          <a:solidFill>
                            <a:schemeClr val="tx1"/>
                          </a:solidFill>
                          <a:head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59" o:spid="_x0000_s1026" o:spt="20" style="position:absolute;left:0pt;margin-left:213.85pt;margin-top:15.95pt;height:0pt;width:167.85pt;z-index:251688960;mso-width-relative:page;mso-height-relative:page;" filled="f" stroked="t" coordsize="21600,21600" o:gfxdata="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b2ojYAAAACQEAAA8AAAAAAAAAAQAg&#10;AAAAIgAAAGRycy9kb3ducmV2LnhtbFBLAQIUABQAAAAIAIdO4kD/c3SK1QEAAH4DAAAOAAAAAAAA&#10;AAEAIAAAACcBAABkcnMvZTJvRG9jLnhtbFBLBQYAAAAABgAGAFkBAABuBQAAAAA=&#10;">
                <v:fill on="f" focussize="0,0"/>
                <v:stroke weight="0.5pt" color="#000000 [3213]" miterlimit="8" joinstyle="miter" startarrow="open"/>
                <v:imagedata o:title=""/>
                <o:lock v:ext="edit" aspectratio="f"/>
              </v:line>
            </w:pict>
          </mc:Fallback>
        </mc:AlternateContent>
      </w:r>
      <w:r>
        <w:rPr>
          <w:rFonts w:ascii="仿宋" w:hAnsi="仿宋" w:eastAsia="仿宋"/>
          <w:sz w:val="24"/>
        </w:rPr>
        <mc:AlternateContent>
          <mc:Choice Requires="wps">
            <w:drawing>
              <wp:anchor distT="0" distB="0" distL="114300" distR="114300" simplePos="0" relativeHeight="251703296" behindDoc="0" locked="0" layoutInCell="1" allowOverlap="1">
                <wp:simplePos x="0" y="0"/>
                <wp:positionH relativeFrom="column">
                  <wp:posOffset>2487930</wp:posOffset>
                </wp:positionH>
                <wp:positionV relativeFrom="paragraph">
                  <wp:posOffset>160655</wp:posOffset>
                </wp:positionV>
                <wp:extent cx="174625" cy="161290"/>
                <wp:effectExtent l="12065" t="4445" r="22860" b="24765"/>
                <wp:wrapNone/>
                <wp:docPr id="18" name="下箭头 68"/>
                <wp:cNvGraphicFramePr/>
                <a:graphic xmlns:a="http://schemas.openxmlformats.org/drawingml/2006/main">
                  <a:graphicData uri="http://schemas.microsoft.com/office/word/2010/wordprocessingShape">
                    <wps:wsp>
                      <wps:cNvSpPr/>
                      <wps:spPr>
                        <a:xfrm>
                          <a:off x="0" y="0"/>
                          <a:ext cx="174328" cy="161171"/>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下箭头 68" o:spid="_x0000_s1026" o:spt="67" type="#_x0000_t67" style="position:absolute;left:0pt;margin-left:195.9pt;margin-top:12.65pt;height:12.7pt;width:13.75pt;z-index:251703296;v-text-anchor:middle;mso-width-relative:page;mso-height-relative:page;" filled="f" stroked="t" coordsize="21600,21600" o:gfxdata="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FP72dcAAAAJAQAADwAAAAAAAAAB&#10;ACAAAAAiAAAAZHJzL2Rvd25yZXYueG1sUEsBAhQAFAAAAAgAh07iQF2hJULYAQAAgAMAAA4AAAAA&#10;AAAAAQAgAAAAJgEAAGRycy9lMm9Eb2MueG1sUEsFBgAAAAAGAAYAWQEAAHAFAAAAAA==&#10;" adj="10800,5400">
                <v:fill on="f" focussize="0,0"/>
                <v:stroke weight="0.5pt" color="#000000 [3213]" miterlimit="8" joinstyle="miter"/>
                <v:imagedata o:title=""/>
                <o:lock v:ext="edit" aspectratio="f"/>
              </v:shape>
            </w:pict>
          </mc:Fallback>
        </mc:AlternateContent>
      </w:r>
    </w:p>
    <w:p>
      <w:pPr>
        <w:rPr>
          <w:rFonts w:hint="eastAsia" w:ascii="Times New Roman" w:hAnsi="Times New Roman" w:eastAsia="方正黑体_GBK" w:cs="Times New Roman"/>
          <w:sz w:val="32"/>
          <w:szCs w:val="32"/>
          <w:lang w:val="en-US" w:eastAsia="zh-CN"/>
        </w:rPr>
      </w:pPr>
      <w:r>
        <w:rPr>
          <w:rFonts w:ascii="仿宋" w:hAnsi="仿宋" w:eastAsia="仿宋"/>
          <w:sz w:val="24"/>
        </w:rPr>
        <mc:AlternateContent>
          <mc:Choice Requires="wps">
            <w:drawing>
              <wp:anchor distT="0" distB="0" distL="114300" distR="114300" simplePos="0" relativeHeight="251689984" behindDoc="0" locked="0" layoutInCell="1" allowOverlap="1">
                <wp:simplePos x="0" y="0"/>
                <wp:positionH relativeFrom="column">
                  <wp:posOffset>1679575</wp:posOffset>
                </wp:positionH>
                <wp:positionV relativeFrom="paragraph">
                  <wp:posOffset>51435</wp:posOffset>
                </wp:positionV>
                <wp:extent cx="212725" cy="1270"/>
                <wp:effectExtent l="0" t="0" r="0" b="0"/>
                <wp:wrapNone/>
                <wp:docPr id="63" name="直接连接符 62"/>
                <wp:cNvGraphicFramePr/>
                <a:graphic xmlns:a="http://schemas.openxmlformats.org/drawingml/2006/main">
                  <a:graphicData uri="http://schemas.microsoft.com/office/word/2010/wordprocessingShape">
                    <wps:wsp>
                      <wps:cNvCnPr/>
                      <wps:spPr>
                        <a:xfrm flipV="1">
                          <a:off x="0" y="0"/>
                          <a:ext cx="212725" cy="127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62" o:spid="_x0000_s1026" o:spt="20" style="position:absolute;left:0pt;flip:y;margin-left:132.25pt;margin-top:4.05pt;height:0.1pt;width:16.75pt;z-index:251689984;mso-width-relative:page;mso-height-relative:page;" filled="f" stroked="t" coordsize="21600,21600" o:gfxdata="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GXlH7jVAAAABwEAAA8AAAAAAAAAAQAgAAAAIgAA&#10;AGRycy9kb3ducmV2LnhtbFBLAQIUABQAAAAIAIdO4kDiHFl+0gEAAHEDAAAOAAAAAAAAAAEAIAAA&#10;ACQBAABkcnMvZTJvRG9jLnhtbFBLBQYAAAAABgAGAFkBAABoBQAAAAA=&#10;">
                <v:fill on="f" focussize="0,0"/>
                <v:stroke weight="0.5pt" color="#000000 [3213]" miterlimit="8" joinstyle="miter"/>
                <v:imagedata o:title=""/>
                <o:lock v:ext="edit" aspectratio="f"/>
              </v:line>
            </w:pict>
          </mc:Fallback>
        </mc:AlternateContent>
      </w:r>
      <w:r>
        <w:rPr>
          <w:rFonts w:ascii="仿宋" w:hAnsi="仿宋" w:eastAsia="仿宋"/>
          <w:sz w:val="24"/>
        </w:rPr>
        <mc:AlternateContent>
          <mc:Choice Requires="wps">
            <w:drawing>
              <wp:anchor distT="0" distB="0" distL="114300" distR="114300" simplePos="0" relativeHeight="251694080" behindDoc="0" locked="0" layoutInCell="1" allowOverlap="1">
                <wp:simplePos x="0" y="0"/>
                <wp:positionH relativeFrom="column">
                  <wp:posOffset>4947285</wp:posOffset>
                </wp:positionH>
                <wp:positionV relativeFrom="paragraph">
                  <wp:posOffset>43180</wp:posOffset>
                </wp:positionV>
                <wp:extent cx="1134110" cy="428625"/>
                <wp:effectExtent l="4445" t="4445" r="23495" b="5080"/>
                <wp:wrapNone/>
                <wp:docPr id="68" name="流程图: 可选过程 67"/>
                <wp:cNvGraphicFramePr/>
                <a:graphic xmlns:a="http://schemas.openxmlformats.org/drawingml/2006/main">
                  <a:graphicData uri="http://schemas.microsoft.com/office/word/2010/wordprocessingShape">
                    <wps:wsp>
                      <wps:cNvSpPr/>
                      <wps:spPr>
                        <a:xfrm>
                          <a:off x="0" y="0"/>
                          <a:ext cx="1134110" cy="428625"/>
                        </a:xfrm>
                        <a:prstGeom prst="flowChartAlternateProcess">
                          <a:avLst/>
                        </a:prstGeom>
                        <a:solidFill>
                          <a:srgbClr val="FF0000">
                            <a:alpha val="20000"/>
                          </a:srgbClr>
                        </a:solidFill>
                        <a:ln>
                          <a:solidFill>
                            <a:schemeClr val="accent1">
                              <a:lumMod val="75000"/>
                            </a:schemeClr>
                          </a:solidFill>
                        </a:ln>
                      </wps:spPr>
                      <wps:txbx>
                        <w:txbxContent>
                          <w:p>
                            <w:pPr>
                              <w:pStyle w:val="7"/>
                              <w:spacing w:before="0" w:beforeAutospacing="0" w:after="0" w:afterAutospacing="0" w:line="288" w:lineRule="auto"/>
                              <w:rPr>
                                <w:rFonts w:ascii="仿宋" w:hAnsi="仿宋" w:eastAsia="仿宋"/>
                              </w:rPr>
                            </w:pPr>
                            <w:r>
                              <w:rPr>
                                <w:rFonts w:hint="eastAsia" w:ascii="仿宋" w:hAnsi="仿宋" w:eastAsia="仿宋" w:cstheme="minorBidi"/>
                                <w:color w:val="000000" w:themeColor="text1"/>
                                <w:kern w:val="24"/>
                                <w:sz w:val="16"/>
                                <w:szCs w:val="16"/>
                                <w14:textFill>
                                  <w14:solidFill>
                                    <w14:schemeClr w14:val="tx1"/>
                                  </w14:solidFill>
                                </w14:textFill>
                              </w:rPr>
                              <w:t>五到场：竣工验收到场</w:t>
                            </w:r>
                          </w:p>
                        </w:txbxContent>
                      </wps:txbx>
                      <wps:bodyPr wrap="square" rtlCol="0">
                        <a:spAutoFit/>
                      </wps:bodyPr>
                    </wps:wsp>
                  </a:graphicData>
                </a:graphic>
              </wp:anchor>
            </w:drawing>
          </mc:Choice>
          <mc:Fallback>
            <w:pict>
              <v:shape id="流程图: 可选过程 67" o:spid="_x0000_s1026" o:spt="176" type="#_x0000_t176" style="position:absolute;left:0pt;margin-left:389.55pt;margin-top:3.4pt;height:33.75pt;width:89.3pt;z-index:251694080;mso-width-relative:page;mso-height-relative:page;" fillcolor="#FF0000" filled="t" stroked="t" coordsize="21600,21600" o:gfxdata="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WYRgjZAAAACAEAAA8AAAAAAAAAAQAgAAAAIgAAAGRycy9kb3ducmV2Lnht&#10;bFBLAQIUABQAAAAIAIdO4kD3Gjub+AEAANcDAAAOAAAAAAAAAAEAIAAAACgBAABkcnMvZTJvRG9j&#10;LnhtbFBLBQYAAAAABgAGAFkBAACSBQAAAAA=&#10;">
                <v:fill on="t" opacity="13107f" focussize="0,0"/>
                <v:stroke color="#2E75B6 [2404]" joinstyle="round"/>
                <v:imagedata o:title=""/>
                <o:lock v:ext="edit" aspectratio="f"/>
                <v:textbox style="mso-fit-shape-to-text:t;">
                  <w:txbxContent>
                    <w:p>
                      <w:pPr>
                        <w:pStyle w:val="7"/>
                        <w:spacing w:before="0" w:beforeAutospacing="0" w:after="0" w:afterAutospacing="0" w:line="288" w:lineRule="auto"/>
                        <w:rPr>
                          <w:rFonts w:ascii="仿宋" w:hAnsi="仿宋" w:eastAsia="仿宋"/>
                        </w:rPr>
                      </w:pPr>
                      <w:r>
                        <w:rPr>
                          <w:rFonts w:hint="eastAsia" w:ascii="仿宋" w:hAnsi="仿宋" w:eastAsia="仿宋" w:cstheme="minorBidi"/>
                          <w:color w:val="000000" w:themeColor="text1"/>
                          <w:kern w:val="24"/>
                          <w:sz w:val="16"/>
                          <w:szCs w:val="16"/>
                          <w14:textFill>
                            <w14:solidFill>
                              <w14:schemeClr w14:val="tx1"/>
                            </w14:solidFill>
                          </w14:textFill>
                        </w:rPr>
                        <w:t>五到场：竣工验收到场</w:t>
                      </w:r>
                    </w:p>
                  </w:txbxContent>
                </v:textbox>
              </v:shape>
            </w:pict>
          </mc:Fallback>
        </mc:AlternateContent>
      </w:r>
      <w:r>
        <w:rPr>
          <w:rFonts w:ascii="仿宋" w:hAnsi="仿宋" w:eastAsia="仿宋"/>
          <w:sz w:val="24"/>
        </w:rPr>
        <mc:AlternateContent>
          <mc:Choice Requires="wps">
            <w:drawing>
              <wp:anchor distT="0" distB="0" distL="114300" distR="114300" simplePos="0" relativeHeight="251702272" behindDoc="0" locked="0" layoutInCell="1" allowOverlap="1">
                <wp:simplePos x="0" y="0"/>
                <wp:positionH relativeFrom="column">
                  <wp:posOffset>2487930</wp:posOffset>
                </wp:positionH>
                <wp:positionV relativeFrom="paragraph">
                  <wp:posOffset>294005</wp:posOffset>
                </wp:positionV>
                <wp:extent cx="174625" cy="161290"/>
                <wp:effectExtent l="12065" t="4445" r="22860" b="24765"/>
                <wp:wrapNone/>
                <wp:docPr id="20" name="下箭头 68"/>
                <wp:cNvGraphicFramePr/>
                <a:graphic xmlns:a="http://schemas.openxmlformats.org/drawingml/2006/main">
                  <a:graphicData uri="http://schemas.microsoft.com/office/word/2010/wordprocessingShape">
                    <wps:wsp>
                      <wps:cNvSpPr/>
                      <wps:spPr>
                        <a:xfrm>
                          <a:off x="0" y="0"/>
                          <a:ext cx="174328" cy="161171"/>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下箭头 68" o:spid="_x0000_s1026" o:spt="67" type="#_x0000_t67" style="position:absolute;left:0pt;margin-left:195.9pt;margin-top:23.15pt;height:12.7pt;width:13.75pt;z-index:251702272;v-text-anchor:middle;mso-width-relative:page;mso-height-relative:page;" filled="f" stroked="t" coordsize="21600,21600" o:gfxdata="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WVbpmdcAAAAJAQAADwAAAAAAAAAB&#10;ACAAAAAiAAAAZHJzL2Rvd25yZXYueG1sUEsBAhQAFAAAAAgAh07iQP6jIyLYAQAAgAMAAA4AAAAA&#10;AAAAAQAgAAAAJgEAAGRycy9lMm9Eb2MueG1sUEsFBgAAAAAGAAYAWQEAAHAFAAAAAA==&#10;" adj="10800,5400">
                <v:fill on="f" focussize="0,0"/>
                <v:stroke weight="0.5pt" color="#000000 [3213]" miterlimit="8" joinstyle="miter"/>
                <v:imagedata o:title=""/>
                <o:lock v:ext="edit" aspectratio="f"/>
              </v:shape>
            </w:pict>
          </mc:Fallback>
        </mc:AlternateContent>
      </w:r>
      <w:r>
        <w:rPr>
          <w:rFonts w:ascii="仿宋" w:hAnsi="仿宋" w:eastAsia="仿宋"/>
          <w:sz w:val="24"/>
        </w:rPr>
        <mc:AlternateContent>
          <mc:Choice Requires="wps">
            <w:drawing>
              <wp:anchor distT="0" distB="0" distL="114300" distR="114300" simplePos="0" relativeHeight="251693056" behindDoc="0" locked="0" layoutInCell="1" allowOverlap="1">
                <wp:simplePos x="0" y="0"/>
                <wp:positionH relativeFrom="column">
                  <wp:posOffset>2734945</wp:posOffset>
                </wp:positionH>
                <wp:positionV relativeFrom="paragraph">
                  <wp:posOffset>330200</wp:posOffset>
                </wp:positionV>
                <wp:extent cx="2177415" cy="13335"/>
                <wp:effectExtent l="0" t="48895" r="13335" b="52070"/>
                <wp:wrapNone/>
                <wp:docPr id="67" name="直接连接符 66"/>
                <wp:cNvGraphicFramePr/>
                <a:graphic xmlns:a="http://schemas.openxmlformats.org/drawingml/2006/main">
                  <a:graphicData uri="http://schemas.microsoft.com/office/word/2010/wordprocessingShape">
                    <wps:wsp>
                      <wps:cNvCnPr/>
                      <wps:spPr>
                        <a:xfrm>
                          <a:off x="0" y="0"/>
                          <a:ext cx="2177415" cy="13335"/>
                        </a:xfrm>
                        <a:prstGeom prst="line">
                          <a:avLst/>
                        </a:prstGeom>
                        <a:ln>
                          <a:solidFill>
                            <a:schemeClr val="tx1"/>
                          </a:solidFill>
                          <a:head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66" o:spid="_x0000_s1026" o:spt="20" style="position:absolute;left:0pt;margin-left:215.35pt;margin-top:26pt;height:1.05pt;width:171.45pt;z-index:251693056;mso-width-relative:page;mso-height-relative:page;" filled="f" stroked="t" coordsize="21600,21600" o:gfxdata="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NXoe2XZAAAACQEAAA8A&#10;AAAAAAAAAQAgAAAAIgAAAGRycy9kb3ducmV2LnhtbFBLAQIUABQAAAAIAIdO4kCFGALM3QEAAIID&#10;AAAOAAAAAAAAAAEAIAAAACgBAABkcnMvZTJvRG9jLnhtbFBLBQYAAAAABgAGAFkBAAB3BQAAAAA=&#10;">
                <v:fill on="f" focussize="0,0"/>
                <v:stroke weight="0.5pt" color="#000000 [3213]" miterlimit="8" joinstyle="miter" startarrow="open"/>
                <v:imagedata o:title=""/>
                <o:lock v:ext="edit" aspectratio="f"/>
              </v:line>
            </w:pict>
          </mc:Fallback>
        </mc:AlternateContent>
      </w:r>
    </w:p>
    <w:p>
      <w:pPr>
        <w:pStyle w:val="2"/>
        <w:rPr>
          <w:rFonts w:hint="default"/>
          <w:lang w:val="en-US" w:eastAsia="zh-CN"/>
        </w:rPr>
      </w:pPr>
      <w:r>
        <w:rPr>
          <w:rFonts w:ascii="仿宋" w:hAnsi="仿宋" w:eastAsia="仿宋"/>
          <w:sz w:val="24"/>
        </w:rPr>
        <mc:AlternateContent>
          <mc:Choice Requires="wps">
            <w:drawing>
              <wp:anchor distT="0" distB="0" distL="114300" distR="114300" simplePos="0" relativeHeight="251692032" behindDoc="0" locked="0" layoutInCell="1" allowOverlap="1">
                <wp:simplePos x="0" y="0"/>
                <wp:positionH relativeFrom="column">
                  <wp:posOffset>353060</wp:posOffset>
                </wp:positionH>
                <wp:positionV relativeFrom="paragraph">
                  <wp:posOffset>76835</wp:posOffset>
                </wp:positionV>
                <wp:extent cx="4438650" cy="368935"/>
                <wp:effectExtent l="4445" t="4445" r="14605" b="7620"/>
                <wp:wrapNone/>
                <wp:docPr id="65" name="文本框 64"/>
                <wp:cNvGraphicFramePr/>
                <a:graphic xmlns:a="http://schemas.openxmlformats.org/drawingml/2006/main">
                  <a:graphicData uri="http://schemas.microsoft.com/office/word/2010/wordprocessingShape">
                    <wps:wsp>
                      <wps:cNvSpPr txBox="1"/>
                      <wps:spPr>
                        <a:xfrm>
                          <a:off x="0" y="0"/>
                          <a:ext cx="4438650" cy="368935"/>
                        </a:xfrm>
                        <a:prstGeom prst="rect">
                          <a:avLst/>
                        </a:prstGeom>
                        <a:noFill/>
                        <a:ln>
                          <a:solidFill>
                            <a:schemeClr val="accent1">
                              <a:lumMod val="75000"/>
                            </a:schemeClr>
                          </a:solidFill>
                        </a:ln>
                      </wps:spPr>
                      <wps:txbx>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经镇街验核合格后，出具验收意见（含拆除原房的证明材料），共享信息区不动产登记中心，指导房主申请登记</w:t>
                            </w:r>
                          </w:p>
                        </w:txbxContent>
                      </wps:txbx>
                      <wps:bodyPr wrap="square" rtlCol="0">
                        <a:spAutoFit/>
                      </wps:bodyPr>
                    </wps:wsp>
                  </a:graphicData>
                </a:graphic>
              </wp:anchor>
            </w:drawing>
          </mc:Choice>
          <mc:Fallback>
            <w:pict>
              <v:shape id="文本框 64" o:spid="_x0000_s1026" o:spt="202" type="#_x0000_t202" style="position:absolute;left:0pt;margin-left:27.8pt;margin-top:6.05pt;height:29.05pt;width:349.5pt;z-index:251692032;mso-width-relative:page;mso-height-relative:page;" filled="f" stroked="t" coordsize="21600,21600" o:gfxdata="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J+4yo2AAAAAgBAAAPAAAAAAAAAAEAIAAA&#10;ACIAAABkcnMvZG93bnJldi54bWxQSwECFAAUAAAACACHTuJAqqp2jNMBAAB0AwAADgAAAAAAAAAB&#10;ACAAAAAnAQAAZHJzL2Uyb0RvYy54bWxQSwUGAAAAAAYABgBZAQAAbAUAAAAA&#10;">
                <v:fill on="f" focussize="0,0"/>
                <v:stroke color="#2E75B6 [2404]" joinstyle="round"/>
                <v:imagedata o:title=""/>
                <o:lock v:ext="edit" aspectratio="f"/>
                <v:textbox style="mso-fit-shape-to-text:t;">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经镇街验核合格后，出具验收意见（含拆除原房的证明材料），共享信息区不动产登记中心，指导房主申请登记</w:t>
                      </w:r>
                    </w:p>
                  </w:txbxContent>
                </v:textbox>
              </v:shape>
            </w:pict>
          </mc:Fallback>
        </mc:AlternateContent>
      </w:r>
    </w:p>
    <w:p>
      <w:pPr>
        <w:pStyle w:val="2"/>
        <w:rPr>
          <w:rFonts w:hint="eastAsia"/>
          <w:lang w:eastAsia="zh-CN"/>
        </w:rPr>
      </w:pPr>
    </w:p>
    <w:p>
      <w:pPr>
        <w:pStyle w:val="2"/>
        <w:rPr>
          <w:rFonts w:hint="eastAsia"/>
          <w:lang w:eastAsia="zh-CN"/>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r>
        <w:rPr>
          <w:rFonts w:ascii="仿宋" w:hAnsi="仿宋" w:eastAsia="仿宋"/>
          <w:sz w:val="24"/>
        </w:rPr>
        <mc:AlternateContent>
          <mc:Choice Requires="wps">
            <w:drawing>
              <wp:anchor distT="0" distB="0" distL="114300" distR="114300" simplePos="0" relativeHeight="251695104" behindDoc="0" locked="0" layoutInCell="1" allowOverlap="1">
                <wp:simplePos x="0" y="0"/>
                <wp:positionH relativeFrom="column">
                  <wp:posOffset>2487930</wp:posOffset>
                </wp:positionH>
                <wp:positionV relativeFrom="paragraph">
                  <wp:posOffset>184785</wp:posOffset>
                </wp:positionV>
                <wp:extent cx="174625" cy="161290"/>
                <wp:effectExtent l="12065" t="4445" r="22860" b="24765"/>
                <wp:wrapNone/>
                <wp:docPr id="69" name="下箭头 68"/>
                <wp:cNvGraphicFramePr/>
                <a:graphic xmlns:a="http://schemas.openxmlformats.org/drawingml/2006/main">
                  <a:graphicData uri="http://schemas.microsoft.com/office/word/2010/wordprocessingShape">
                    <wps:wsp>
                      <wps:cNvSpPr/>
                      <wps:spPr>
                        <a:xfrm>
                          <a:off x="0" y="0"/>
                          <a:ext cx="174328" cy="161171"/>
                        </a:xfrm>
                        <a:prstGeom prst="downArrow">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下箭头 68" o:spid="_x0000_s1026" o:spt="67" type="#_x0000_t67" style="position:absolute;left:0pt;margin-left:195.9pt;margin-top:14.55pt;height:12.7pt;width:13.75pt;z-index:251695104;v-text-anchor:middle;mso-width-relative:page;mso-height-relative:page;" filled="f" stroked="t" coordsize="21600,21600" o:gfxdata="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urHoNcAAAAJAQAADwAAAAAAAAAB&#10;ACAAAAAiAAAAZHJzL2Rvd25yZXYueG1sUEsBAhQAFAAAAAgAh07iQOiK6gfYAQAAgAMAAA4AAAAA&#10;AAAAAQAgAAAAJgEAAGRycy9lMm9Eb2MueG1sUEsFBgAAAAAGAAYAWQEAAHAFAAAAAA==&#10;" adj="10800,5400">
                <v:fill on="f" focussize="0,0"/>
                <v:stroke weight="0.5pt" color="#000000 [3213]" miterlimit="8" joinstyle="miter"/>
                <v:imagedata o:title=""/>
                <o:lock v:ext="edit" aspectratio="f"/>
              </v:shape>
            </w:pict>
          </mc:Fallback>
        </mc:AlternateContent>
      </w:r>
      <w:r>
        <w:rPr>
          <w:rFonts w:ascii="仿宋" w:hAnsi="仿宋" w:eastAsia="仿宋"/>
          <w:sz w:val="24"/>
        </w:rPr>
        <mc:AlternateContent>
          <mc:Choice Requires="wps">
            <w:drawing>
              <wp:anchor distT="0" distB="0" distL="114300" distR="114300" simplePos="0" relativeHeight="251696128" behindDoc="0" locked="0" layoutInCell="1" allowOverlap="1">
                <wp:simplePos x="0" y="0"/>
                <wp:positionH relativeFrom="column">
                  <wp:posOffset>1679575</wp:posOffset>
                </wp:positionH>
                <wp:positionV relativeFrom="paragraph">
                  <wp:posOffset>347980</wp:posOffset>
                </wp:positionV>
                <wp:extent cx="1516380" cy="230505"/>
                <wp:effectExtent l="4445" t="4445" r="22225" b="12700"/>
                <wp:wrapNone/>
                <wp:docPr id="70" name="文本框 69"/>
                <wp:cNvGraphicFramePr/>
                <a:graphic xmlns:a="http://schemas.openxmlformats.org/drawingml/2006/main">
                  <a:graphicData uri="http://schemas.microsoft.com/office/word/2010/wordprocessingShape">
                    <wps:wsp>
                      <wps:cNvSpPr txBox="1"/>
                      <wps:spPr>
                        <a:xfrm>
                          <a:off x="0" y="0"/>
                          <a:ext cx="1516380" cy="230505"/>
                        </a:xfrm>
                        <a:prstGeom prst="rect">
                          <a:avLst/>
                        </a:prstGeom>
                        <a:noFill/>
                        <a:ln>
                          <a:solidFill>
                            <a:schemeClr val="accent1">
                              <a:lumMod val="75000"/>
                            </a:schemeClr>
                          </a:solidFill>
                        </a:ln>
                      </wps:spPr>
                      <wps:txbx>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区不动产登记中心登记</w:t>
                            </w:r>
                          </w:p>
                        </w:txbxContent>
                      </wps:txbx>
                      <wps:bodyPr wrap="square" rtlCol="0">
                        <a:spAutoFit/>
                      </wps:bodyPr>
                    </wps:wsp>
                  </a:graphicData>
                </a:graphic>
              </wp:anchor>
            </w:drawing>
          </mc:Choice>
          <mc:Fallback>
            <w:pict>
              <v:shape id="文本框 69" o:spid="_x0000_s1026" o:spt="202" type="#_x0000_t202" style="position:absolute;left:0pt;margin-left:132.25pt;margin-top:27.4pt;height:18.15pt;width:119.4pt;z-index:251696128;mso-width-relative:page;mso-height-relative:page;" filled="f" stroked="t" coordsize="21600,21600" o:gfxdata="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k/CkTdkAAAAJAQAADwAAAAAAAAABACAAAAAi&#10;AAAAZHJzL2Rvd25yZXYueG1sUEsBAhQAFAAAAAgAh07iQM+miOTQAQAAdAMAAA4AAAAAAAAAAQAg&#10;AAAAKAEAAGRycy9lMm9Eb2MueG1sUEsFBgAAAAAGAAYAWQEAAGoFAAAAAA==&#10;">
                <v:fill on="f" focussize="0,0"/>
                <v:stroke color="#2E75B6 [2404]" joinstyle="round"/>
                <v:imagedata o:title=""/>
                <o:lock v:ext="edit" aspectratio="f"/>
                <v:textbox style="mso-fit-shape-to-text:t;">
                  <w:txbxContent>
                    <w:p>
                      <w:pPr>
                        <w:pStyle w:val="7"/>
                        <w:spacing w:before="0" w:beforeAutospacing="0" w:after="0" w:afterAutospacing="0"/>
                        <w:jc w:val="center"/>
                        <w:rPr>
                          <w:rFonts w:ascii="仿宋" w:hAnsi="仿宋" w:eastAsia="仿宋"/>
                        </w:rPr>
                      </w:pPr>
                      <w:r>
                        <w:rPr>
                          <w:rFonts w:hint="eastAsia" w:ascii="仿宋" w:hAnsi="仿宋" w:eastAsia="仿宋" w:cstheme="minorBidi"/>
                          <w:color w:val="000000" w:themeColor="text1"/>
                          <w:kern w:val="24"/>
                          <w:sz w:val="18"/>
                          <w:szCs w:val="18"/>
                          <w14:textFill>
                            <w14:solidFill>
                              <w14:schemeClr w14:val="tx1"/>
                            </w14:solidFill>
                          </w14:textFill>
                        </w:rPr>
                        <w:t>区不动产登记中心登记</w:t>
                      </w:r>
                    </w:p>
                  </w:txbxContent>
                </v:textbox>
              </v:shape>
            </w:pict>
          </mc:Fallback>
        </mc:AlternateContent>
      </w: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CN"/>
      </w:rPr>
      <w:t xml:space="preserve">重庆市北碚区住房和城乡建设委员会发布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3EeSs1AAAAAg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重庆市北碚区住房和城乡建设委员会行政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AFD47C"/>
    <w:multiLevelType w:val="singleLevel"/>
    <w:tmpl w:val="8BAFD47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jMDAxMzJlMzBlZjU0MmYwOTM1YmU3NzViNTRiMDEifQ=="/>
  </w:docVars>
  <w:rsids>
    <w:rsidRoot w:val="00172A27"/>
    <w:rsid w:val="013A12BF"/>
    <w:rsid w:val="019E71BD"/>
    <w:rsid w:val="01BD35AB"/>
    <w:rsid w:val="01E93D58"/>
    <w:rsid w:val="02395B47"/>
    <w:rsid w:val="03071D7E"/>
    <w:rsid w:val="03D35307"/>
    <w:rsid w:val="04B679C3"/>
    <w:rsid w:val="05F07036"/>
    <w:rsid w:val="05F324FD"/>
    <w:rsid w:val="06E00104"/>
    <w:rsid w:val="080F63D8"/>
    <w:rsid w:val="09341458"/>
    <w:rsid w:val="098254C2"/>
    <w:rsid w:val="0A766EDE"/>
    <w:rsid w:val="0AD64BE8"/>
    <w:rsid w:val="0B0912D7"/>
    <w:rsid w:val="0C590374"/>
    <w:rsid w:val="0E025194"/>
    <w:rsid w:val="0EEF0855"/>
    <w:rsid w:val="0F1669F0"/>
    <w:rsid w:val="11DB7C71"/>
    <w:rsid w:val="152D2DCA"/>
    <w:rsid w:val="187168EA"/>
    <w:rsid w:val="196673CA"/>
    <w:rsid w:val="1B32775E"/>
    <w:rsid w:val="1CF734C9"/>
    <w:rsid w:val="1D430BC5"/>
    <w:rsid w:val="1DE168B7"/>
    <w:rsid w:val="1DEC284C"/>
    <w:rsid w:val="1E6523AC"/>
    <w:rsid w:val="1F1C3BAF"/>
    <w:rsid w:val="20133D98"/>
    <w:rsid w:val="22440422"/>
    <w:rsid w:val="22BB4BBB"/>
    <w:rsid w:val="2479115B"/>
    <w:rsid w:val="25473CB6"/>
    <w:rsid w:val="25AB17E9"/>
    <w:rsid w:val="25E07C6E"/>
    <w:rsid w:val="25EB1AF4"/>
    <w:rsid w:val="26660908"/>
    <w:rsid w:val="27291A5F"/>
    <w:rsid w:val="29714AF7"/>
    <w:rsid w:val="2D0637A8"/>
    <w:rsid w:val="2DD05FE1"/>
    <w:rsid w:val="2EAE3447"/>
    <w:rsid w:val="2F1F6DA3"/>
    <w:rsid w:val="2F350375"/>
    <w:rsid w:val="31A15F24"/>
    <w:rsid w:val="33A73412"/>
    <w:rsid w:val="36CC5A63"/>
    <w:rsid w:val="36D44917"/>
    <w:rsid w:val="36FB1DF0"/>
    <w:rsid w:val="38875863"/>
    <w:rsid w:val="394A5951"/>
    <w:rsid w:val="395347B5"/>
    <w:rsid w:val="39A232A0"/>
    <w:rsid w:val="39E745AA"/>
    <w:rsid w:val="3B5A6BBB"/>
    <w:rsid w:val="3CA154E3"/>
    <w:rsid w:val="3DB42DAD"/>
    <w:rsid w:val="3E3363C7"/>
    <w:rsid w:val="3E3D0FF4"/>
    <w:rsid w:val="3E446852"/>
    <w:rsid w:val="3EDA13A6"/>
    <w:rsid w:val="3F93711E"/>
    <w:rsid w:val="3FCE24F0"/>
    <w:rsid w:val="3FF56C14"/>
    <w:rsid w:val="41786CFA"/>
    <w:rsid w:val="417B75E9"/>
    <w:rsid w:val="41F848CD"/>
    <w:rsid w:val="42430A63"/>
    <w:rsid w:val="42F058B7"/>
    <w:rsid w:val="436109F6"/>
    <w:rsid w:val="441A38D4"/>
    <w:rsid w:val="4504239D"/>
    <w:rsid w:val="45133906"/>
    <w:rsid w:val="481C7414"/>
    <w:rsid w:val="4A3B1213"/>
    <w:rsid w:val="4BC77339"/>
    <w:rsid w:val="4C9236C5"/>
    <w:rsid w:val="4D7D7A3E"/>
    <w:rsid w:val="4E250A85"/>
    <w:rsid w:val="4FC155E1"/>
    <w:rsid w:val="4FFD4925"/>
    <w:rsid w:val="505C172E"/>
    <w:rsid w:val="506405EA"/>
    <w:rsid w:val="51D03801"/>
    <w:rsid w:val="52F46F0B"/>
    <w:rsid w:val="532B6A10"/>
    <w:rsid w:val="539E4E99"/>
    <w:rsid w:val="53D8014D"/>
    <w:rsid w:val="54351CB5"/>
    <w:rsid w:val="550C209A"/>
    <w:rsid w:val="55E064E0"/>
    <w:rsid w:val="572C6D10"/>
    <w:rsid w:val="58262DCD"/>
    <w:rsid w:val="58C97E65"/>
    <w:rsid w:val="594A4899"/>
    <w:rsid w:val="5A56726E"/>
    <w:rsid w:val="5B2D3775"/>
    <w:rsid w:val="5BFC5BF3"/>
    <w:rsid w:val="5C644D5F"/>
    <w:rsid w:val="5D9C3D56"/>
    <w:rsid w:val="5DC34279"/>
    <w:rsid w:val="5F5E109E"/>
    <w:rsid w:val="5FCD688E"/>
    <w:rsid w:val="5FF9BDAA"/>
    <w:rsid w:val="608816D1"/>
    <w:rsid w:val="60EF4E7F"/>
    <w:rsid w:val="62195BC7"/>
    <w:rsid w:val="62B64D4D"/>
    <w:rsid w:val="633A772C"/>
    <w:rsid w:val="648B0A32"/>
    <w:rsid w:val="658F6764"/>
    <w:rsid w:val="65F30067"/>
    <w:rsid w:val="665233C1"/>
    <w:rsid w:val="699F653B"/>
    <w:rsid w:val="69AC0D42"/>
    <w:rsid w:val="6AD9688B"/>
    <w:rsid w:val="6B68303F"/>
    <w:rsid w:val="6D0E3F22"/>
    <w:rsid w:val="7101188A"/>
    <w:rsid w:val="72B0252C"/>
    <w:rsid w:val="732E2510"/>
    <w:rsid w:val="744E4660"/>
    <w:rsid w:val="753355A2"/>
    <w:rsid w:val="759F1C61"/>
    <w:rsid w:val="769F2DE8"/>
    <w:rsid w:val="76FDEB7C"/>
    <w:rsid w:val="79790CFD"/>
    <w:rsid w:val="79C65162"/>
    <w:rsid w:val="79EE7E31"/>
    <w:rsid w:val="7C9011D9"/>
    <w:rsid w:val="7DC651C5"/>
    <w:rsid w:val="7DF932DE"/>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1">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rPr>
      <w:rFonts w:eastAsia="宋体"/>
      <w:b/>
      <w:bCs/>
      <w:szCs w:val="24"/>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正文（缩进）"/>
    <w:next w:val="1"/>
    <w:qFormat/>
    <w:uiPriority w:val="0"/>
    <w:pPr>
      <w:widowControl w:val="0"/>
      <w:spacing w:after="200" w:line="276" w:lineRule="auto"/>
      <w:ind w:firstLine="960"/>
      <w:jc w:val="both"/>
    </w:pPr>
    <w:rPr>
      <w:rFonts w:ascii="Calibri" w:hAnsi="Calibri" w:eastAsia="宋体" w:cs="Times New Roman"/>
      <w:kern w:val="2"/>
      <w:sz w:val="28"/>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9296</Words>
  <Characters>9412</Characters>
  <Lines>1</Lines>
  <Paragraphs>1</Paragraphs>
  <TotalTime>14</TotalTime>
  <ScaleCrop>false</ScaleCrop>
  <LinksUpToDate>false</LinksUpToDate>
  <CharactersWithSpaces>9613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2025-02-28T07:53:05Z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y fmtid="{D5CDD505-2E9C-101B-9397-08002B2CF9AE}" pid="3" name="ICV">
    <vt:lpwstr>48C61CB29D3F4D9384F5922CF0F7FFB4</vt:lpwstr>
  </property>
</Properties>
</file>