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right="-20"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北碚区2020年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重点排污单位名录</w:t>
      </w:r>
    </w:p>
    <w:p>
      <w:pPr>
        <w:spacing w:line="560" w:lineRule="exact"/>
        <w:ind w:right="-20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tbl>
      <w:tblPr>
        <w:tblStyle w:val="3"/>
        <w:tblW w:w="8520" w:type="dxa"/>
        <w:jc w:val="center"/>
        <w:tblInd w:w="-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5349"/>
        <w:gridCol w:w="1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  <w:t>序号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  <w:t>单位名称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 w:bidi="ar"/>
              </w:rPr>
              <w:t>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重庆三圣实业股份有限公司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重庆同兴垃圾处理有限公司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重庆宏扬电力器材有限责任公司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重庆富皇建材有限公司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重庆广仁铁塔制造有限公司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重庆格林电池有限公司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重庆瑜煌电力设备制造有限公司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重庆市三峡水务北碚排水有限责任公司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长滩污水处理厂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力帆实业（集团）股份有限公司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海斯坦普汽车组件（重庆）有限公司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蔡家污水处理厂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重庆川仪自动化股份有限公司金属功能材料分公司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5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重庆市天润食品开发有限公司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53C53"/>
    <w:rsid w:val="38CF7765"/>
    <w:rsid w:val="62D53C53"/>
    <w:rsid w:val="791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北碚区_北碚区环境行政执法支队_樊奇</dc:creator>
  <cp:lastModifiedBy>北碚区_北碚区环境行政执法支队_樊奇</cp:lastModifiedBy>
  <dcterms:modified xsi:type="dcterms:W3CDTF">2020-07-06T03:48:15Z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