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w:t>
      </w:r>
      <w:r>
        <w:rPr>
          <w:rFonts w:hint="eastAsia" w:ascii="Times New Roman" w:hAnsi="Times New Roman" w:eastAsia="方正小标宋_GBK" w:cs="Times New Roman"/>
          <w:color w:val="auto"/>
          <w:sz w:val="44"/>
          <w:szCs w:val="44"/>
          <w:lang w:val="en-US" w:eastAsia="zh-CN"/>
        </w:rPr>
        <w:t>北碚</w:t>
      </w:r>
      <w:r>
        <w:rPr>
          <w:rFonts w:hint="default" w:ascii="Times New Roman" w:hAnsi="Times New Roman" w:eastAsia="方正小标宋_GBK" w:cs="Times New Roman"/>
          <w:color w:val="auto"/>
          <w:sz w:val="44"/>
          <w:szCs w:val="44"/>
        </w:rPr>
        <w:t>区农业农村委员会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eastAsia="方正小标宋_GBK"/>
          <w:sz w:val="44"/>
          <w:szCs w:val="44"/>
        </w:rPr>
      </w:pPr>
      <w:r>
        <w:rPr>
          <w:rFonts w:hint="eastAsia" w:ascii="方正小标宋_GBK" w:hAnsi="方正小标宋_GBK" w:eastAsia="方正小标宋_GBK" w:cs="方正小标宋_GBK"/>
          <w:color w:val="auto"/>
          <w:sz w:val="44"/>
          <w:szCs w:val="44"/>
        </w:rPr>
        <w:t>关于印发《</w:t>
      </w:r>
      <w:r>
        <w:rPr>
          <w:rFonts w:hint="eastAsia" w:ascii="方正小标宋_GBK" w:eastAsia="方正小标宋_GBK"/>
          <w:sz w:val="44"/>
          <w:szCs w:val="44"/>
        </w:rPr>
        <w:t>重庆市</w:t>
      </w:r>
      <w:r>
        <w:rPr>
          <w:rFonts w:hint="eastAsia" w:ascii="方正小标宋_GBK" w:eastAsia="方正小标宋_GBK"/>
          <w:sz w:val="44"/>
          <w:szCs w:val="44"/>
          <w:lang w:eastAsia="zh-CN"/>
        </w:rPr>
        <w:t>北碚区</w:t>
      </w:r>
      <w:r>
        <w:rPr>
          <w:rFonts w:hint="eastAsia" w:ascii="方正小标宋_GBK" w:eastAsia="方正小标宋_GBK"/>
          <w:sz w:val="44"/>
          <w:szCs w:val="44"/>
        </w:rPr>
        <w:t>现代农业产业园建设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pPr>
      <w:r>
        <w:rPr>
          <w:rFonts w:hint="eastAsia" w:ascii="方正小标宋_GBK" w:eastAsia="方正小标宋_GBK"/>
          <w:sz w:val="44"/>
          <w:szCs w:val="44"/>
        </w:rPr>
        <w:t>管理办法（试行）</w:t>
      </w:r>
      <w:r>
        <w:rPr>
          <w:rFonts w:hint="eastAsia" w:ascii="方正小标宋_GBK" w:hAnsi="方正小标宋_GBK" w:eastAsia="方正小标宋_GBK" w:cs="方正小标宋_GBK"/>
          <w:color w:val="auto"/>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北碚农业农村委〔202</w:t>
      </w:r>
      <w:r>
        <w:rPr>
          <w:rFonts w:hint="eastAsia"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193</w:t>
      </w:r>
      <w:r>
        <w:rPr>
          <w:rFonts w:hint="default" w:ascii="Times New Roman" w:hAnsi="Times New Roman" w:eastAsia="方正仿宋_GBK" w:cs="Times New Roman"/>
          <w:i w:val="0"/>
          <w:caps w:val="0"/>
          <w:color w:val="auto"/>
          <w:spacing w:val="0"/>
          <w:sz w:val="32"/>
          <w:szCs w:val="32"/>
          <w:shd w:val="clear" w:fill="FFFFFF"/>
          <w:lang w:val="en-US" w:eastAsia="zh-CN"/>
        </w:rPr>
        <w:t>号</w:t>
      </w:r>
    </w:p>
    <w:p>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各涉农街道办事处、镇人民政府、江东生态农业科技产业示范园：</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现将《重庆市北碚区现代农业产业园建设管理办法（试行）》已经区农业农村委2021年第28次行政办公会议审议通过。现予印发，请遵照执行，积极开展创建工作。</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color w:val="auto"/>
          <w:sz w:val="32"/>
          <w:szCs w:val="32"/>
        </w:rPr>
        <w:t>重庆市</w:t>
      </w:r>
      <w:r>
        <w:rPr>
          <w:rFonts w:hint="eastAsia" w:ascii="方正仿宋_GBK" w:hAnsi="方正仿宋_GBK" w:eastAsia="方正仿宋_GBK" w:cs="方正仿宋_GBK"/>
          <w:color w:val="auto"/>
          <w:sz w:val="32"/>
          <w:szCs w:val="32"/>
          <w:lang w:val="en-US" w:eastAsia="zh-CN"/>
        </w:rPr>
        <w:t>北碚</w:t>
      </w:r>
      <w:r>
        <w:rPr>
          <w:rFonts w:hint="eastAsia" w:ascii="方正仿宋_GBK" w:hAnsi="方正仿宋_GBK" w:eastAsia="方正仿宋_GBK" w:cs="方正仿宋_GBK"/>
          <w:color w:val="auto"/>
          <w:sz w:val="32"/>
          <w:szCs w:val="32"/>
        </w:rPr>
        <w:t>区农业</w:t>
      </w:r>
      <w:r>
        <w:rPr>
          <w:rFonts w:hint="eastAsia" w:ascii="方正仿宋_GBK" w:hAnsi="方正仿宋_GBK" w:eastAsia="方正仿宋_GBK" w:cs="方正仿宋_GBK"/>
          <w:color w:val="auto"/>
          <w:sz w:val="32"/>
          <w:szCs w:val="32"/>
          <w:lang w:eastAsia="zh-CN"/>
        </w:rPr>
        <w:t>农村</w:t>
      </w:r>
      <w:r>
        <w:rPr>
          <w:rFonts w:hint="eastAsia" w:ascii="方正仿宋_GBK" w:hAnsi="方正仿宋_GBK" w:eastAsia="方正仿宋_GBK" w:cs="方正仿宋_GBK"/>
          <w:color w:val="auto"/>
          <w:sz w:val="32"/>
          <w:szCs w:val="32"/>
        </w:rPr>
        <w:t>委员</w:t>
      </w:r>
      <w:r>
        <w:rPr>
          <w:rFonts w:hint="eastAsia" w:ascii="方正仿宋_GBK" w:hAnsi="方正仿宋_GBK" w:eastAsia="方正仿宋_GBK" w:cs="方正仿宋_GBK"/>
          <w:color w:val="auto"/>
          <w:sz w:val="32"/>
          <w:szCs w:val="32"/>
          <w:lang w:val="en-US" w:eastAsia="zh-CN"/>
        </w:rPr>
        <w:t>会</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2021年12月24日</w:t>
      </w:r>
      <w: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w:t>
      </w:r>
      <w:r>
        <w:rPr>
          <w:rFonts w:hint="eastAsia" w:ascii="方正小标宋_GBK" w:eastAsia="方正小标宋_GBK"/>
          <w:sz w:val="44"/>
          <w:szCs w:val="44"/>
          <w:lang w:eastAsia="zh-CN"/>
        </w:rPr>
        <w:t>北碚区</w:t>
      </w:r>
      <w:r>
        <w:rPr>
          <w:rFonts w:hint="eastAsia" w:ascii="方正小标宋_GBK" w:eastAsia="方正小标宋_GBK"/>
          <w:sz w:val="44"/>
          <w:szCs w:val="44"/>
        </w:rPr>
        <w:t>现代农业产业园建设管理办法（试行）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kern w:val="0"/>
          <w:sz w:val="32"/>
          <w:szCs w:val="32"/>
        </w:rPr>
      </w:pPr>
      <w:r>
        <w:rPr>
          <w:rFonts w:hint="eastAsia" w:ascii="方正黑体_GBK" w:eastAsia="方正黑体_GBK"/>
          <w:kern w:val="0"/>
          <w:sz w:val="32"/>
          <w:szCs w:val="21"/>
        </w:rPr>
        <w:t xml:space="preserve">第一条 </w:t>
      </w:r>
      <w:r>
        <w:rPr>
          <w:rFonts w:hint="eastAsia" w:ascii="方正黑体_GBK" w:eastAsia="方正黑体_GBK"/>
          <w:kern w:val="0"/>
          <w:sz w:val="32"/>
          <w:szCs w:val="21"/>
          <w:lang w:val="en-US" w:eastAsia="zh-CN"/>
        </w:rPr>
        <w:t xml:space="preserve"> </w:t>
      </w:r>
      <w:r>
        <w:rPr>
          <w:rFonts w:hint="eastAsia" w:ascii="方正仿宋_GBK" w:eastAsia="方正仿宋_GBK"/>
          <w:kern w:val="0"/>
          <w:sz w:val="32"/>
          <w:szCs w:val="32"/>
        </w:rPr>
        <w:t>现代农业产业园（以下简称“产业园”）是指立足农业优势特色主导产业，以规模化种养基地为基础，依托农业产业化龙头企业带动，聚集现代生产要素，按照“生产+加工+经营+科技”全产业链发展要求，发挥技术集成、产业融合、创业平台、核心辐射等功能和作用，践行绿色发展理念，带动农民就业增收，现代农业建设水平领先的区域农业经济发展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rPr>
      </w:pPr>
      <w:r>
        <w:rPr>
          <w:rFonts w:hint="eastAsia" w:ascii="方正黑体_GBK" w:eastAsia="方正黑体_GBK"/>
          <w:sz w:val="32"/>
        </w:rPr>
        <w:t xml:space="preserve">第二条 </w:t>
      </w:r>
      <w:r>
        <w:rPr>
          <w:rFonts w:hint="eastAsia" w:ascii="方正黑体_GBK" w:eastAsia="方正黑体_GBK"/>
          <w:sz w:val="32"/>
          <w:lang w:val="en-US" w:eastAsia="zh-CN"/>
        </w:rPr>
        <w:t xml:space="preserve"> </w:t>
      </w:r>
      <w:r>
        <w:rPr>
          <w:rFonts w:hint="eastAsia" w:ascii="方正仿宋_GBK" w:eastAsia="方正仿宋_GBK" w:cs="宋体"/>
          <w:color w:val="333333"/>
          <w:kern w:val="0"/>
          <w:sz w:val="32"/>
          <w:szCs w:val="32"/>
          <w:lang w:bidi="ar-SA"/>
        </w:rPr>
        <w:t>通过开展国家级、市级、区县级产业园创建及认定工作，形成以国家级为龙头、市级为骨干、区县级为基础的“三级联创”发展格局。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黑体_GBK" w:eastAsia="方正黑体_GBK"/>
          <w:sz w:val="32"/>
        </w:rPr>
        <w:t xml:space="preserve">第三条 </w:t>
      </w:r>
      <w:r>
        <w:rPr>
          <w:rFonts w:hint="eastAsia" w:ascii="方正黑体_GBK" w:eastAsia="方正黑体_GBK"/>
          <w:sz w:val="32"/>
          <w:lang w:val="en-US" w:eastAsia="zh-CN"/>
        </w:rPr>
        <w:t xml:space="preserve"> </w:t>
      </w:r>
      <w:r>
        <w:rPr>
          <w:rFonts w:hint="eastAsia" w:ascii="方正仿宋_GBK" w:eastAsia="方正仿宋_GBK"/>
          <w:sz w:val="32"/>
          <w:szCs w:val="32"/>
        </w:rPr>
        <w:t>本办法适用</w:t>
      </w:r>
      <w:r>
        <w:rPr>
          <w:rFonts w:hint="eastAsia" w:ascii="方正仿宋_GBK" w:eastAsia="方正仿宋_GBK" w:cs="宋体"/>
          <w:color w:val="333333"/>
          <w:kern w:val="0"/>
          <w:sz w:val="32"/>
          <w:szCs w:val="32"/>
          <w:lang w:bidi="ar-SA"/>
        </w:rPr>
        <w:t>于北碚区</w:t>
      </w:r>
      <w:r>
        <w:rPr>
          <w:rFonts w:hint="eastAsia" w:ascii="方正仿宋_GBK" w:eastAsia="方正仿宋_GBK" w:cs="宋体"/>
          <w:color w:val="333333"/>
          <w:kern w:val="0"/>
          <w:sz w:val="32"/>
          <w:szCs w:val="32"/>
          <w:lang w:eastAsia="zh-CN" w:bidi="ar-SA"/>
        </w:rPr>
        <w:t>区</w:t>
      </w:r>
      <w:r>
        <w:rPr>
          <w:rFonts w:hint="eastAsia" w:ascii="方正仿宋_GBK" w:eastAsia="方正仿宋_GBK" w:cs="宋体"/>
          <w:color w:val="333333"/>
          <w:kern w:val="0"/>
          <w:sz w:val="32"/>
          <w:szCs w:val="32"/>
          <w:lang w:bidi="ar-SA"/>
        </w:rPr>
        <w:t>级及以上产业园</w:t>
      </w:r>
      <w:r>
        <w:rPr>
          <w:rFonts w:hint="eastAsia" w:ascii="方正仿宋_GBK" w:eastAsia="方正仿宋_GBK"/>
          <w:sz w:val="32"/>
          <w:szCs w:val="32"/>
        </w:rPr>
        <w:t>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第二章  建设标准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cs="宋体"/>
          <w:color w:val="333333"/>
          <w:kern w:val="0"/>
          <w:sz w:val="32"/>
          <w:szCs w:val="32"/>
          <w:lang w:bidi="ar-SA"/>
        </w:rPr>
      </w:pPr>
      <w:r>
        <w:rPr>
          <w:rFonts w:hint="eastAsia" w:ascii="方正黑体_GBK" w:eastAsia="方正黑体_GBK"/>
          <w:kern w:val="0"/>
          <w:sz w:val="32"/>
          <w:szCs w:val="22"/>
        </w:rPr>
        <w:t>第四条</w:t>
      </w:r>
      <w:r>
        <w:rPr>
          <w:rFonts w:hint="eastAsia" w:ascii="方正黑体_GBK" w:eastAsia="方正黑体_GBK"/>
          <w:kern w:val="0"/>
          <w:sz w:val="32"/>
          <w:szCs w:val="21"/>
        </w:rPr>
        <w:t xml:space="preserve"> </w:t>
      </w:r>
      <w:r>
        <w:rPr>
          <w:rFonts w:hint="eastAsia" w:ascii="方正黑体_GBK" w:eastAsia="方正黑体_GBK"/>
          <w:kern w:val="0"/>
          <w:sz w:val="32"/>
          <w:szCs w:val="21"/>
          <w:lang w:val="en-US" w:eastAsia="zh-CN"/>
        </w:rPr>
        <w:t xml:space="preserve"> </w:t>
      </w:r>
      <w:r>
        <w:rPr>
          <w:rFonts w:hint="eastAsia" w:eastAsia="方正仿宋_GBK"/>
          <w:kern w:val="0"/>
          <w:sz w:val="32"/>
          <w:szCs w:val="32"/>
        </w:rPr>
        <w:t>发展导向。主导产业提质增效，示范引领产业振兴；产业链条要素集聚，示范引领优先发展；拓展延伸农业功能，示范引领融合驱动。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方正仿宋_GBK"/>
          <w:kern w:val="0"/>
          <w:sz w:val="32"/>
          <w:szCs w:val="32"/>
        </w:rPr>
      </w:pPr>
      <w:r>
        <w:rPr>
          <w:rFonts w:hint="eastAsia" w:ascii="方正黑体_GBK" w:eastAsia="方正黑体_GBK"/>
          <w:kern w:val="0"/>
          <w:sz w:val="32"/>
          <w:szCs w:val="22"/>
        </w:rPr>
        <w:t>第五条</w:t>
      </w:r>
      <w:r>
        <w:rPr>
          <w:rFonts w:hint="eastAsia" w:ascii="方正黑体_GBK" w:eastAsia="方正黑体_GBK"/>
          <w:kern w:val="0"/>
          <w:sz w:val="32"/>
          <w:szCs w:val="21"/>
        </w:rPr>
        <w:t xml:space="preserve"> </w:t>
      </w:r>
      <w:r>
        <w:rPr>
          <w:rFonts w:hint="eastAsia" w:ascii="方正黑体_GBK" w:eastAsia="方正黑体_GBK"/>
          <w:kern w:val="0"/>
          <w:sz w:val="32"/>
          <w:szCs w:val="21"/>
          <w:lang w:val="en-US" w:eastAsia="zh-CN"/>
        </w:rPr>
        <w:t xml:space="preserve"> </w:t>
      </w:r>
      <w:r>
        <w:rPr>
          <w:rFonts w:hint="eastAsia" w:eastAsia="方正仿宋_GBK"/>
          <w:kern w:val="0"/>
          <w:sz w:val="32"/>
          <w:szCs w:val="32"/>
        </w:rPr>
        <w:t>建设任务。制定完善建设规划，夯实基础建设配套，强化主导产业发展，推动科技集成运用，推动绿色高质量发展，探索实践改革创新，加大环境整治力度。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eastAsia="方正黑体_GBK"/>
          <w:kern w:val="0"/>
          <w:sz w:val="32"/>
          <w:szCs w:val="21"/>
        </w:rPr>
      </w:pPr>
      <w:r>
        <w:rPr>
          <w:rFonts w:hint="eastAsia" w:ascii="方正黑体_GBK" w:eastAsia="方正黑体_GBK"/>
          <w:kern w:val="0"/>
          <w:sz w:val="32"/>
          <w:szCs w:val="22"/>
        </w:rPr>
        <w:t>第六条</w:t>
      </w:r>
      <w:r>
        <w:rPr>
          <w:rFonts w:hint="eastAsia" w:ascii="方正黑体_GBK" w:eastAsia="方正黑体_GBK"/>
          <w:kern w:val="0"/>
          <w:sz w:val="32"/>
          <w:szCs w:val="21"/>
        </w:rPr>
        <w:t xml:space="preserve"> </w:t>
      </w:r>
      <w:r>
        <w:rPr>
          <w:rFonts w:hint="eastAsia" w:ascii="方正黑体_GBK" w:eastAsia="方正黑体_GBK"/>
          <w:kern w:val="0"/>
          <w:sz w:val="32"/>
          <w:szCs w:val="21"/>
          <w:lang w:val="en-US" w:eastAsia="zh-CN"/>
        </w:rPr>
        <w:t xml:space="preserve"> </w:t>
      </w:r>
      <w:r>
        <w:rPr>
          <w:rFonts w:hint="eastAsia" w:ascii="方正仿宋_GBK" w:eastAsia="方正仿宋_GBK" w:cs="宋体"/>
          <w:color w:val="333333"/>
          <w:kern w:val="0"/>
          <w:sz w:val="32"/>
          <w:szCs w:val="32"/>
          <w:lang w:bidi="ar-SA"/>
        </w:rPr>
        <w:t>建设指标。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cs="宋体"/>
          <w:color w:val="333333"/>
          <w:kern w:val="0"/>
          <w:sz w:val="32"/>
          <w:szCs w:val="32"/>
          <w:lang w:val="en-US" w:eastAsia="zh-CN" w:bidi="ar-SA"/>
        </w:rPr>
      </w:pPr>
      <w:r>
        <w:rPr>
          <w:rFonts w:hint="eastAsia" w:ascii="方正黑体_GBK" w:eastAsia="方正黑体_GBK"/>
          <w:kern w:val="0"/>
          <w:sz w:val="32"/>
          <w:szCs w:val="21"/>
        </w:rPr>
        <w:t>1、</w:t>
      </w:r>
      <w:r>
        <w:rPr>
          <w:rFonts w:hint="eastAsia" w:ascii="方正仿宋_GBK" w:eastAsia="方正仿宋_GBK"/>
          <w:kern w:val="0"/>
          <w:sz w:val="32"/>
          <w:szCs w:val="32"/>
        </w:rPr>
        <w:t>主导产业。主导产业1—2个，覆</w:t>
      </w:r>
      <w:r>
        <w:rPr>
          <w:rFonts w:hint="eastAsia" w:ascii="方正仿宋_GBK" w:eastAsia="方正仿宋_GBK" w:cs="宋体"/>
          <w:color w:val="333333"/>
          <w:kern w:val="0"/>
          <w:sz w:val="32"/>
          <w:szCs w:val="32"/>
          <w:lang w:bidi="ar-SA"/>
        </w:rPr>
        <w:t>盖产业园面积达到50%以上，主导产业产值占产业园总产值的50%以上；</w:t>
      </w:r>
      <w:r>
        <w:rPr>
          <w:rFonts w:hint="eastAsia" w:ascii="方正仿宋_GBK" w:eastAsia="方正仿宋_GBK"/>
          <w:kern w:val="0"/>
          <w:sz w:val="32"/>
          <w:szCs w:val="32"/>
        </w:rPr>
        <w:t>主导产业80%以上实行产业化经营；</w:t>
      </w:r>
      <w:r>
        <w:rPr>
          <w:rFonts w:hint="eastAsia" w:ascii="方正仿宋_GBK" w:eastAsia="方正仿宋_GBK" w:cs="宋体"/>
          <w:color w:val="333333"/>
          <w:kern w:val="0"/>
          <w:sz w:val="32"/>
          <w:szCs w:val="32"/>
          <w:lang w:bidi="ar-SA"/>
        </w:rPr>
        <w:t>围绕主导产业，有</w:t>
      </w:r>
      <w:r>
        <w:rPr>
          <w:rFonts w:hint="eastAsia" w:ascii="方正仿宋_GBK" w:eastAsia="方正仿宋_GBK" w:cs="宋体"/>
          <w:color w:val="333333"/>
          <w:kern w:val="0"/>
          <w:sz w:val="32"/>
          <w:szCs w:val="32"/>
          <w:lang w:val="en-US" w:eastAsia="zh-CN" w:bidi="ar-SA"/>
        </w:rPr>
        <w:t>2</w:t>
      </w:r>
      <w:r>
        <w:rPr>
          <w:rFonts w:hint="eastAsia" w:ascii="方正仿宋_GBK" w:eastAsia="方正仿宋_GBK" w:cs="宋体"/>
          <w:color w:val="333333"/>
          <w:kern w:val="0"/>
          <w:sz w:val="32"/>
          <w:szCs w:val="32"/>
          <w:lang w:bidi="ar-SA"/>
        </w:rPr>
        <w:t>家以上龙头企业带动，</w:t>
      </w:r>
      <w:r>
        <w:rPr>
          <w:rFonts w:hint="eastAsia" w:ascii="方正仿宋_GBK" w:eastAsia="方正仿宋_GBK"/>
          <w:kern w:val="0"/>
          <w:sz w:val="32"/>
          <w:szCs w:val="32"/>
        </w:rPr>
        <w:t>农产品初加工转化率达到</w:t>
      </w:r>
      <w:r>
        <w:rPr>
          <w:rFonts w:hint="eastAsia" w:ascii="方正仿宋_GBK" w:eastAsia="方正仿宋_GBK"/>
          <w:kern w:val="0"/>
          <w:sz w:val="32"/>
          <w:szCs w:val="32"/>
          <w:lang w:val="en-US" w:eastAsia="zh-CN"/>
        </w:rPr>
        <w:t>50</w:t>
      </w:r>
      <w:r>
        <w:rPr>
          <w:rFonts w:hint="eastAsia" w:ascii="方正仿宋_GBK" w:eastAsia="方正仿宋_GBK"/>
          <w:kern w:val="0"/>
          <w:sz w:val="32"/>
          <w:szCs w:val="32"/>
        </w:rPr>
        <w:t>%以上，加工业产值与农业</w:t>
      </w:r>
      <w:r>
        <w:rPr>
          <w:rFonts w:hint="eastAsia" w:ascii="方正仿宋_GBK" w:eastAsia="方正仿宋_GBK" w:cs="宋体"/>
          <w:color w:val="333333"/>
          <w:kern w:val="0"/>
          <w:sz w:val="32"/>
          <w:szCs w:val="32"/>
          <w:lang w:bidi="ar-SA"/>
        </w:rPr>
        <w:t>总产值比达到</w:t>
      </w:r>
      <w:r>
        <w:rPr>
          <w:rFonts w:hint="eastAsia" w:ascii="方正仿宋_GBK" w:eastAsia="方正仿宋_GBK" w:cs="宋体"/>
          <w:color w:val="333333"/>
          <w:kern w:val="0"/>
          <w:sz w:val="32"/>
          <w:szCs w:val="32"/>
          <w:lang w:val="en-US" w:eastAsia="zh-CN" w:bidi="ar-SA"/>
        </w:rPr>
        <w:t>1</w:t>
      </w:r>
      <w:r>
        <w:rPr>
          <w:rFonts w:hint="eastAsia" w:ascii="方正仿宋_GBK" w:eastAsia="方正仿宋_GBK" w:cs="宋体"/>
          <w:color w:val="333333"/>
          <w:kern w:val="0"/>
          <w:sz w:val="32"/>
          <w:szCs w:val="32"/>
          <w:lang w:bidi="ar-SA"/>
        </w:rPr>
        <w:t>∶1，或二三产业产值与农业总产值比达到</w:t>
      </w:r>
      <w:r>
        <w:rPr>
          <w:rFonts w:hint="eastAsia" w:ascii="方正仿宋_GBK" w:eastAsia="方正仿宋_GBK" w:cs="宋体"/>
          <w:color w:val="333333"/>
          <w:kern w:val="0"/>
          <w:sz w:val="32"/>
          <w:szCs w:val="32"/>
          <w:lang w:val="en-US" w:eastAsia="zh-CN" w:bidi="ar-SA"/>
        </w:rPr>
        <w:t>2</w:t>
      </w:r>
      <w:r>
        <w:rPr>
          <w:rFonts w:hint="eastAsia" w:ascii="方正仿宋_GBK" w:eastAsia="方正仿宋_GBK" w:cs="宋体"/>
          <w:color w:val="333333"/>
          <w:kern w:val="0"/>
          <w:sz w:val="32"/>
          <w:szCs w:val="32"/>
          <w:lang w:bidi="ar-SA"/>
        </w:rPr>
        <w:t>∶1。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kern w:val="0"/>
          <w:sz w:val="32"/>
          <w:szCs w:val="32"/>
        </w:rPr>
      </w:pPr>
      <w:r>
        <w:rPr>
          <w:rFonts w:hint="eastAsia" w:ascii="方正仿宋_GBK" w:eastAsia="方正仿宋_GBK" w:cs="宋体"/>
          <w:color w:val="333333"/>
          <w:kern w:val="0"/>
          <w:sz w:val="32"/>
          <w:szCs w:val="32"/>
          <w:lang w:bidi="ar-SA"/>
        </w:rPr>
        <w:t>2、要素集聚。有</w:t>
      </w:r>
      <w:r>
        <w:rPr>
          <w:rFonts w:hint="eastAsia" w:ascii="方正仿宋_GBK" w:eastAsia="方正仿宋_GBK" w:cs="宋体"/>
          <w:color w:val="333333"/>
          <w:kern w:val="0"/>
          <w:sz w:val="32"/>
          <w:szCs w:val="32"/>
          <w:lang w:val="en-US" w:eastAsia="zh-CN" w:bidi="ar-SA"/>
        </w:rPr>
        <w:t>1</w:t>
      </w:r>
      <w:r>
        <w:rPr>
          <w:rFonts w:hint="eastAsia" w:ascii="方正仿宋_GBK" w:eastAsia="方正仿宋_GBK" w:cs="宋体"/>
          <w:color w:val="333333"/>
          <w:kern w:val="0"/>
          <w:sz w:val="32"/>
          <w:szCs w:val="32"/>
          <w:lang w:bidi="ar-SA"/>
        </w:rPr>
        <w:t>家以上科研单位为技术支撑，新型职业农民占企业农业生产经营人员比例达到</w:t>
      </w:r>
      <w:r>
        <w:rPr>
          <w:rFonts w:hint="eastAsia" w:ascii="方正仿宋_GBK" w:eastAsia="方正仿宋_GBK" w:cs="宋体"/>
          <w:color w:val="333333"/>
          <w:kern w:val="0"/>
          <w:sz w:val="32"/>
          <w:szCs w:val="32"/>
          <w:lang w:val="en-US" w:eastAsia="zh-CN" w:bidi="ar-SA"/>
        </w:rPr>
        <w:t>1</w:t>
      </w:r>
      <w:r>
        <w:rPr>
          <w:rFonts w:hint="eastAsia" w:ascii="方正仿宋_GBK" w:eastAsia="方正仿宋_GBK" w:cs="宋体"/>
          <w:color w:val="333333"/>
          <w:kern w:val="0"/>
          <w:sz w:val="32"/>
          <w:szCs w:val="32"/>
          <w:lang w:bidi="ar-SA"/>
        </w:rPr>
        <w:t>0%以上，农业科技贡献率达到</w:t>
      </w:r>
      <w:r>
        <w:rPr>
          <w:rFonts w:hint="eastAsia" w:ascii="方正仿宋_GBK" w:eastAsia="方正仿宋_GBK" w:cs="宋体"/>
          <w:color w:val="333333"/>
          <w:kern w:val="0"/>
          <w:sz w:val="32"/>
          <w:szCs w:val="32"/>
          <w:lang w:val="en-US" w:eastAsia="zh-CN" w:bidi="ar-SA"/>
        </w:rPr>
        <w:t>30</w:t>
      </w:r>
      <w:r>
        <w:rPr>
          <w:rFonts w:hint="eastAsia" w:ascii="方正仿宋_GBK" w:eastAsia="方正仿宋_GBK" w:cs="宋体"/>
          <w:color w:val="333333"/>
          <w:kern w:val="0"/>
          <w:sz w:val="32"/>
          <w:szCs w:val="32"/>
          <w:lang w:bidi="ar-SA"/>
        </w:rPr>
        <w:t>%以上；农业机械化率、信息化水平</w:t>
      </w:r>
      <w:r>
        <w:rPr>
          <w:rFonts w:hint="eastAsia" w:ascii="方正仿宋_GBK" w:eastAsia="方正仿宋_GBK" w:cs="宋体"/>
          <w:color w:val="333333"/>
          <w:kern w:val="0"/>
          <w:sz w:val="32"/>
          <w:szCs w:val="32"/>
          <w:lang w:eastAsia="zh-CN" w:bidi="ar-SA"/>
        </w:rPr>
        <w:t>均</w:t>
      </w:r>
      <w:r>
        <w:rPr>
          <w:rFonts w:hint="eastAsia" w:ascii="方正仿宋_GBK" w:eastAsia="方正仿宋_GBK" w:cs="宋体"/>
          <w:color w:val="333333"/>
          <w:kern w:val="0"/>
          <w:sz w:val="32"/>
          <w:szCs w:val="32"/>
          <w:lang w:bidi="ar-SA"/>
        </w:rPr>
        <w:t>高于全区平均水平5%以上；土地适度</w:t>
      </w:r>
      <w:r>
        <w:rPr>
          <w:rFonts w:hint="eastAsia" w:ascii="方正仿宋_GBK" w:eastAsia="方正仿宋_GBK"/>
          <w:kern w:val="0"/>
          <w:sz w:val="32"/>
          <w:szCs w:val="32"/>
        </w:rPr>
        <w:t>规模经营率达到</w:t>
      </w:r>
      <w:r>
        <w:rPr>
          <w:rFonts w:hint="eastAsia" w:ascii="方正仿宋_GBK" w:eastAsia="方正仿宋_GBK"/>
          <w:kern w:val="0"/>
          <w:sz w:val="32"/>
          <w:szCs w:val="32"/>
          <w:lang w:val="en-US" w:eastAsia="zh-CN"/>
        </w:rPr>
        <w:t>40</w:t>
      </w:r>
      <w:r>
        <w:rPr>
          <w:rFonts w:hint="eastAsia" w:ascii="方正仿宋_GBK" w:eastAsia="方正仿宋_GBK"/>
          <w:kern w:val="0"/>
          <w:sz w:val="32"/>
          <w:szCs w:val="32"/>
        </w:rPr>
        <w:t>%以上；土地产出率和劳动生产率高于产业园所在地区平均水平</w:t>
      </w:r>
      <w:r>
        <w:rPr>
          <w:rFonts w:hint="eastAsia" w:ascii="方正仿宋_GBK" w:eastAsia="方正仿宋_GBK"/>
          <w:kern w:val="0"/>
          <w:sz w:val="32"/>
          <w:szCs w:val="32"/>
          <w:lang w:val="en-US" w:eastAsia="zh-CN"/>
        </w:rPr>
        <w:t>20</w:t>
      </w:r>
      <w:r>
        <w:rPr>
          <w:rFonts w:hint="eastAsia" w:ascii="方正仿宋_GBK" w:eastAsia="方正仿宋_GBK"/>
          <w:kern w:val="0"/>
          <w:sz w:val="32"/>
          <w:szCs w:val="32"/>
        </w:rPr>
        <w:t>%以上。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color w:val="auto"/>
          <w:kern w:val="0"/>
          <w:sz w:val="32"/>
          <w:szCs w:val="32"/>
        </w:rPr>
      </w:pPr>
      <w:r>
        <w:rPr>
          <w:rFonts w:hint="eastAsia" w:ascii="方正仿宋_GBK" w:eastAsia="方正仿宋_GBK"/>
          <w:kern w:val="0"/>
          <w:sz w:val="32"/>
          <w:szCs w:val="32"/>
        </w:rPr>
        <w:t>3、绿色发展。畜禽粪污综合利用率达</w:t>
      </w:r>
      <w:r>
        <w:rPr>
          <w:rFonts w:hint="eastAsia" w:ascii="方正仿宋_GBK" w:eastAsia="方正仿宋_GBK"/>
          <w:color w:val="auto"/>
          <w:kern w:val="0"/>
          <w:sz w:val="32"/>
          <w:szCs w:val="32"/>
        </w:rPr>
        <w:t>到8</w:t>
      </w:r>
      <w:r>
        <w:rPr>
          <w:rFonts w:hint="eastAsia" w:ascii="方正仿宋_GBK" w:eastAsia="方正仿宋_GBK"/>
          <w:color w:val="auto"/>
          <w:kern w:val="0"/>
          <w:sz w:val="32"/>
          <w:szCs w:val="32"/>
          <w:lang w:val="en-US" w:eastAsia="zh-CN"/>
        </w:rPr>
        <w:t>5</w:t>
      </w:r>
      <w:r>
        <w:rPr>
          <w:rFonts w:hint="eastAsia" w:ascii="方正仿宋_GBK" w:eastAsia="方正仿宋_GBK"/>
          <w:color w:val="auto"/>
          <w:kern w:val="0"/>
          <w:sz w:val="32"/>
          <w:szCs w:val="32"/>
        </w:rPr>
        <w:t>%以</w:t>
      </w:r>
      <w:r>
        <w:rPr>
          <w:rFonts w:hint="eastAsia" w:ascii="方正仿宋_GBK" w:eastAsia="方正仿宋_GBK"/>
          <w:kern w:val="0"/>
          <w:sz w:val="32"/>
          <w:szCs w:val="32"/>
        </w:rPr>
        <w:t>上，</w:t>
      </w:r>
      <w:r>
        <w:rPr>
          <w:rFonts w:hint="eastAsia" w:ascii="方正仿宋_GBK" w:eastAsia="方正仿宋_GBK" w:cs="宋体"/>
          <w:color w:val="333333"/>
          <w:kern w:val="0"/>
          <w:sz w:val="32"/>
          <w:szCs w:val="32"/>
          <w:lang w:bidi="ar-SA"/>
        </w:rPr>
        <w:t>农用薄膜全部回收处理，</w:t>
      </w:r>
      <w:r>
        <w:rPr>
          <w:rFonts w:hint="eastAsia" w:ascii="方正仿宋_GBK" w:eastAsia="方正仿宋_GBK"/>
          <w:kern w:val="0"/>
          <w:sz w:val="32"/>
          <w:szCs w:val="32"/>
        </w:rPr>
        <w:t>亩均化肥和农药施用量比全</w:t>
      </w:r>
      <w:r>
        <w:rPr>
          <w:rFonts w:hint="eastAsia" w:ascii="方正仿宋_GBK" w:eastAsia="方正仿宋_GBK"/>
          <w:kern w:val="0"/>
          <w:sz w:val="32"/>
          <w:szCs w:val="32"/>
          <w:lang w:eastAsia="zh-CN"/>
        </w:rPr>
        <w:t>区</w:t>
      </w:r>
      <w:r>
        <w:rPr>
          <w:rFonts w:hint="eastAsia" w:ascii="方正仿宋_GBK" w:eastAsia="方正仿宋_GBK"/>
          <w:kern w:val="0"/>
          <w:sz w:val="32"/>
          <w:szCs w:val="32"/>
        </w:rPr>
        <w:t>平均水平低30%以上；产业园内农产品抽检合格率</w:t>
      </w:r>
      <w:r>
        <w:rPr>
          <w:rFonts w:hint="eastAsia" w:ascii="方正仿宋_GBK" w:eastAsia="方正仿宋_GBK"/>
          <w:color w:val="auto"/>
          <w:kern w:val="0"/>
          <w:sz w:val="32"/>
          <w:szCs w:val="32"/>
        </w:rPr>
        <w:t>达到99%以上，绿色、有机、地理标志农产品认证比例达到</w:t>
      </w:r>
      <w:r>
        <w:rPr>
          <w:rFonts w:hint="eastAsia" w:ascii="方正仿宋_GBK" w:eastAsia="方正仿宋_GBK"/>
          <w:color w:val="auto"/>
          <w:kern w:val="0"/>
          <w:sz w:val="32"/>
          <w:szCs w:val="32"/>
          <w:lang w:val="en-US" w:eastAsia="zh-CN"/>
        </w:rPr>
        <w:t>50%</w:t>
      </w:r>
      <w:r>
        <w:rPr>
          <w:rFonts w:hint="eastAsia" w:ascii="方正仿宋_GBK" w:eastAsia="方正仿宋_GBK"/>
          <w:color w:val="auto"/>
          <w:kern w:val="0"/>
          <w:sz w:val="32"/>
          <w:szCs w:val="32"/>
        </w:rPr>
        <w:t>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kern w:val="0"/>
          <w:sz w:val="32"/>
          <w:szCs w:val="32"/>
        </w:rPr>
      </w:pPr>
      <w:r>
        <w:rPr>
          <w:rFonts w:hint="eastAsia" w:ascii="方正仿宋_GBK" w:eastAsia="方正仿宋_GBK"/>
          <w:color w:val="auto"/>
          <w:kern w:val="0"/>
          <w:sz w:val="32"/>
          <w:szCs w:val="32"/>
        </w:rPr>
        <w:t>4、联农带农。农户参加合作社的比例达到</w:t>
      </w:r>
      <w:r>
        <w:rPr>
          <w:rFonts w:hint="eastAsia" w:ascii="方正仿宋_GBK" w:eastAsia="方正仿宋_GBK"/>
          <w:color w:val="auto"/>
          <w:kern w:val="0"/>
          <w:sz w:val="32"/>
          <w:szCs w:val="32"/>
          <w:lang w:val="en-US" w:eastAsia="zh-CN"/>
        </w:rPr>
        <w:t>7</w:t>
      </w:r>
      <w:r>
        <w:rPr>
          <w:rFonts w:hint="eastAsia" w:ascii="方正仿宋_GBK" w:eastAsia="方正仿宋_GBK"/>
          <w:color w:val="auto"/>
          <w:kern w:val="0"/>
          <w:sz w:val="32"/>
          <w:szCs w:val="32"/>
        </w:rPr>
        <w:t>0%以上；村级集体经济年经营性收入达到</w:t>
      </w:r>
      <w:r>
        <w:rPr>
          <w:rFonts w:hint="eastAsia" w:ascii="方正仿宋_GBK" w:eastAsia="方正仿宋_GBK"/>
          <w:color w:val="auto"/>
          <w:kern w:val="0"/>
          <w:sz w:val="32"/>
          <w:szCs w:val="32"/>
          <w:lang w:val="en-US" w:eastAsia="zh-CN"/>
        </w:rPr>
        <w:t>10</w:t>
      </w:r>
      <w:r>
        <w:rPr>
          <w:rFonts w:hint="eastAsia" w:ascii="方正仿宋_GBK" w:eastAsia="方正仿宋_GBK"/>
          <w:color w:val="auto"/>
          <w:kern w:val="0"/>
          <w:sz w:val="32"/>
          <w:szCs w:val="32"/>
        </w:rPr>
        <w:t>万元以上；产业园农民</w:t>
      </w:r>
      <w:r>
        <w:rPr>
          <w:rFonts w:hint="eastAsia" w:ascii="方正仿宋_GBK" w:eastAsia="方正仿宋_GBK"/>
          <w:kern w:val="0"/>
          <w:sz w:val="32"/>
          <w:szCs w:val="32"/>
        </w:rPr>
        <w:t>人均可支配收入高于当地平均水平</w:t>
      </w:r>
      <w:r>
        <w:rPr>
          <w:rFonts w:hint="eastAsia" w:ascii="方正仿宋_GBK" w:eastAsia="方正仿宋_GBK"/>
          <w:kern w:val="0"/>
          <w:sz w:val="32"/>
          <w:szCs w:val="32"/>
          <w:lang w:eastAsia="zh-CN"/>
        </w:rPr>
        <w:t>的</w:t>
      </w:r>
      <w:r>
        <w:rPr>
          <w:rFonts w:hint="eastAsia" w:ascii="方正仿宋_GBK" w:eastAsia="方正仿宋_GBK"/>
          <w:kern w:val="0"/>
          <w:sz w:val="32"/>
          <w:szCs w:val="32"/>
          <w:lang w:val="en-US" w:eastAsia="zh-CN"/>
        </w:rPr>
        <w:t>5%</w:t>
      </w:r>
      <w:r>
        <w:rPr>
          <w:rFonts w:hint="eastAsia" w:ascii="方正仿宋_GBK" w:eastAsia="方正仿宋_GBK"/>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lang w:eastAsia="zh-CN"/>
        </w:rPr>
      </w:pPr>
      <w:r>
        <w:rPr>
          <w:rFonts w:hint="eastAsia" w:ascii="方正黑体_GBK" w:eastAsia="方正黑体_GBK"/>
          <w:kern w:val="0"/>
          <w:sz w:val="32"/>
        </w:rPr>
        <w:t xml:space="preserve">第三章 </w:t>
      </w:r>
      <w:r>
        <w:rPr>
          <w:rFonts w:hint="eastAsia" w:ascii="方正黑体_GBK" w:eastAsia="方正黑体_GBK"/>
          <w:kern w:val="0"/>
          <w:sz w:val="32"/>
          <w:lang w:val="en-US" w:eastAsia="zh-CN"/>
        </w:rPr>
        <w:t xml:space="preserve"> </w:t>
      </w:r>
      <w:r>
        <w:rPr>
          <w:rFonts w:hint="eastAsia" w:ascii="方正黑体_GBK" w:eastAsia="方正黑体_GBK"/>
          <w:kern w:val="0"/>
          <w:sz w:val="32"/>
        </w:rPr>
        <w:t>申报</w:t>
      </w:r>
      <w:r>
        <w:rPr>
          <w:rFonts w:hint="eastAsia" w:ascii="方正黑体_GBK" w:eastAsia="方正黑体_GBK"/>
          <w:kern w:val="0"/>
          <w:sz w:val="32"/>
          <w:lang w:eastAsia="zh-CN"/>
        </w:rPr>
        <w:t>创建及认定管理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黑体_GBK" w:eastAsia="方正黑体_GBK"/>
          <w:sz w:val="32"/>
        </w:rPr>
        <w:t xml:space="preserve">第七条 </w:t>
      </w:r>
      <w:r>
        <w:rPr>
          <w:rFonts w:hint="eastAsia" w:ascii="方正黑体_GBK" w:eastAsia="方正黑体_GBK"/>
          <w:sz w:val="32"/>
          <w:lang w:val="en-US" w:eastAsia="zh-CN"/>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级产业园申报工作原则上每年组织一次申报工作。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黑体_GBK" w:eastAsia="方正黑体_GBK"/>
          <w:sz w:val="32"/>
        </w:rPr>
        <w:t>第</w:t>
      </w:r>
      <w:r>
        <w:rPr>
          <w:rFonts w:hint="eastAsia" w:ascii="方正黑体_GBK" w:eastAsia="方正黑体_GBK"/>
          <w:sz w:val="32"/>
          <w:lang w:eastAsia="zh-CN"/>
        </w:rPr>
        <w:t>八</w:t>
      </w:r>
      <w:r>
        <w:rPr>
          <w:rFonts w:hint="eastAsia" w:ascii="方正黑体_GBK" w:eastAsia="方正黑体_GBK"/>
          <w:sz w:val="32"/>
        </w:rPr>
        <w:t xml:space="preserve">条 </w:t>
      </w:r>
      <w:r>
        <w:rPr>
          <w:rFonts w:hint="eastAsia" w:ascii="方正黑体_GBK" w:eastAsia="方正黑体_GBK"/>
          <w:sz w:val="32"/>
          <w:lang w:val="en-US" w:eastAsia="zh-CN"/>
        </w:rPr>
        <w:t xml:space="preserve"> </w:t>
      </w:r>
      <w:r>
        <w:rPr>
          <w:rFonts w:hint="eastAsia" w:ascii="方正仿宋_GBK" w:eastAsia="方正仿宋_GBK"/>
          <w:sz w:val="32"/>
          <w:szCs w:val="32"/>
        </w:rPr>
        <w:t>申报流程。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eastAsia="方正仿宋_GBK"/>
          <w:sz w:val="32"/>
          <w:szCs w:val="32"/>
        </w:rPr>
        <w:t>　　1、编制创建方案。</w:t>
      </w:r>
      <w:r>
        <w:rPr>
          <w:rFonts w:hint="eastAsia" w:ascii="方正仿宋_GBK" w:eastAsia="方正仿宋_GBK"/>
          <w:sz w:val="32"/>
          <w:szCs w:val="32"/>
          <w:lang w:eastAsia="zh-CN"/>
        </w:rPr>
        <w:t>街镇</w:t>
      </w:r>
      <w:r>
        <w:rPr>
          <w:rFonts w:hint="eastAsia" w:ascii="方正仿宋_GBK" w:eastAsia="方正仿宋_GBK"/>
          <w:sz w:val="32"/>
          <w:szCs w:val="32"/>
        </w:rPr>
        <w:t>政府负责组织创建工作，编制</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eastAsia="方正仿宋_GBK"/>
          <w:sz w:val="32"/>
          <w:szCs w:val="32"/>
        </w:rPr>
      </w:pPr>
      <w:r>
        <w:rPr>
          <w:rFonts w:hint="eastAsia" w:ascii="方正仿宋_GBK" w:eastAsia="方正仿宋_GBK"/>
          <w:sz w:val="32"/>
          <w:szCs w:val="32"/>
        </w:rPr>
        <w:t>创建方案。</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eastAsia="zh-CN"/>
        </w:rPr>
        <w:t>街镇</w:t>
      </w:r>
      <w:r>
        <w:rPr>
          <w:rFonts w:hint="eastAsia" w:ascii="方正仿宋_GBK" w:eastAsia="方正仿宋_GBK"/>
          <w:sz w:val="32"/>
          <w:szCs w:val="32"/>
        </w:rPr>
        <w:t>推荐申报。经</w:t>
      </w:r>
      <w:r>
        <w:rPr>
          <w:rFonts w:hint="eastAsia" w:ascii="方正仿宋_GBK" w:eastAsia="方正仿宋_GBK"/>
          <w:sz w:val="32"/>
          <w:szCs w:val="32"/>
          <w:lang w:eastAsia="zh-CN"/>
        </w:rPr>
        <w:t>街镇</w:t>
      </w:r>
      <w:r>
        <w:rPr>
          <w:rFonts w:hint="eastAsia" w:ascii="方正仿宋_GBK" w:eastAsia="方正仿宋_GBK"/>
          <w:sz w:val="32"/>
          <w:szCs w:val="32"/>
        </w:rPr>
        <w:t>政府审核推荐，将产业园创建方案、基本情况表、佐证资料等申报材料报送</w:t>
      </w:r>
      <w:r>
        <w:rPr>
          <w:rFonts w:hint="eastAsia" w:ascii="方正仿宋_GBK" w:eastAsia="方正仿宋_GBK"/>
          <w:sz w:val="32"/>
          <w:szCs w:val="32"/>
          <w:lang w:eastAsia="zh-CN"/>
        </w:rPr>
        <w:t>区</w:t>
      </w:r>
      <w:r>
        <w:rPr>
          <w:rFonts w:hint="eastAsia" w:ascii="方正仿宋_GBK" w:eastAsia="方正仿宋_GBK"/>
          <w:sz w:val="32"/>
          <w:szCs w:val="32"/>
        </w:rPr>
        <w:t>农业农村委和</w:t>
      </w:r>
      <w:r>
        <w:rPr>
          <w:rFonts w:hint="eastAsia" w:ascii="方正仿宋_GBK" w:eastAsia="方正仿宋_GBK"/>
          <w:sz w:val="32"/>
          <w:szCs w:val="32"/>
          <w:lang w:eastAsia="zh-CN"/>
        </w:rPr>
        <w:t>区</w:t>
      </w:r>
      <w:r>
        <w:rPr>
          <w:rFonts w:hint="eastAsia" w:ascii="方正仿宋_GBK" w:eastAsia="方正仿宋_GBK"/>
          <w:sz w:val="32"/>
          <w:szCs w:val="32"/>
        </w:rPr>
        <w:t>财政局。</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eastAsia="zh-CN"/>
        </w:rPr>
        <w:t>区级评审认定</w:t>
      </w:r>
      <w:r>
        <w:rPr>
          <w:rFonts w:hint="eastAsia" w:ascii="方正仿宋_GBK" w:eastAsia="方正仿宋_GBK"/>
          <w:sz w:val="32"/>
          <w:szCs w:val="32"/>
        </w:rPr>
        <w:t>。</w:t>
      </w:r>
      <w:r>
        <w:rPr>
          <w:rFonts w:hint="eastAsia" w:ascii="方正仿宋_GBK" w:eastAsia="方正仿宋_GBK"/>
          <w:sz w:val="32"/>
          <w:szCs w:val="32"/>
          <w:lang w:eastAsia="zh-CN"/>
        </w:rPr>
        <w:t>区</w:t>
      </w:r>
      <w:r>
        <w:rPr>
          <w:rFonts w:hint="eastAsia" w:ascii="方正仿宋_GBK" w:eastAsia="方正仿宋_GBK"/>
          <w:sz w:val="32"/>
          <w:szCs w:val="32"/>
        </w:rPr>
        <w:t>农业农村委组织专家组开展</w:t>
      </w:r>
      <w:r>
        <w:rPr>
          <w:rFonts w:hint="eastAsia" w:ascii="方正仿宋_GBK" w:eastAsia="方正仿宋_GBK"/>
          <w:sz w:val="32"/>
          <w:szCs w:val="32"/>
          <w:lang w:eastAsia="zh-CN"/>
        </w:rPr>
        <w:t>区</w:t>
      </w:r>
      <w:r>
        <w:rPr>
          <w:rFonts w:hint="eastAsia" w:ascii="方正仿宋_GBK" w:eastAsia="方正仿宋_GBK"/>
          <w:sz w:val="32"/>
          <w:szCs w:val="32"/>
        </w:rPr>
        <w:t>级评议，择优提出拟建设园区名单并公示，由</w:t>
      </w:r>
      <w:r>
        <w:rPr>
          <w:rFonts w:hint="eastAsia" w:ascii="方正仿宋_GBK" w:eastAsia="方正仿宋_GBK"/>
          <w:sz w:val="32"/>
          <w:szCs w:val="32"/>
          <w:lang w:eastAsia="zh-CN"/>
        </w:rPr>
        <w:t>区</w:t>
      </w:r>
      <w:r>
        <w:rPr>
          <w:rFonts w:hint="eastAsia" w:ascii="方正仿宋_GBK" w:eastAsia="方正仿宋_GBK"/>
          <w:sz w:val="32"/>
          <w:szCs w:val="32"/>
        </w:rPr>
        <w:t>农业农村委会同</w:t>
      </w:r>
      <w:r>
        <w:rPr>
          <w:rFonts w:hint="eastAsia" w:ascii="方正仿宋_GBK" w:eastAsia="方正仿宋_GBK"/>
          <w:sz w:val="32"/>
          <w:szCs w:val="32"/>
          <w:lang w:eastAsia="zh-CN"/>
        </w:rPr>
        <w:t>区</w:t>
      </w:r>
      <w:r>
        <w:rPr>
          <w:rFonts w:hint="eastAsia" w:ascii="方正仿宋_GBK" w:eastAsia="方正仿宋_GBK"/>
          <w:sz w:val="32"/>
          <w:szCs w:val="32"/>
        </w:rPr>
        <w:t>财政局发文</w:t>
      </w:r>
      <w:r>
        <w:rPr>
          <w:rFonts w:hint="eastAsia" w:ascii="方正仿宋_GBK" w:eastAsia="方正仿宋_GBK"/>
          <w:sz w:val="32"/>
          <w:szCs w:val="32"/>
          <w:lang w:eastAsia="zh-CN"/>
        </w:rPr>
        <w:t>并确定创建。</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第四章</w:t>
      </w:r>
      <w:r>
        <w:rPr>
          <w:rFonts w:hint="eastAsia" w:ascii="方正黑体_GBK" w:eastAsia="方正黑体_GBK"/>
          <w:kern w:val="0"/>
          <w:sz w:val="32"/>
          <w:lang w:val="en-US" w:eastAsia="zh-CN"/>
        </w:rPr>
        <w:t xml:space="preserve"> </w:t>
      </w:r>
      <w:r>
        <w:rPr>
          <w:rFonts w:hint="eastAsia" w:ascii="方正黑体_GBK" w:eastAsia="方正黑体_GBK"/>
          <w:kern w:val="0"/>
          <w:sz w:val="32"/>
        </w:rPr>
        <w:t xml:space="preserve"> 项目资金管理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lang w:val="en-US" w:eastAsia="zh-CN"/>
        </w:rPr>
      </w:pPr>
      <w:r>
        <w:rPr>
          <w:rFonts w:hint="eastAsia" w:ascii="方正黑体_GBK" w:eastAsia="方正黑体_GBK"/>
          <w:sz w:val="32"/>
        </w:rPr>
        <w:t>第</w:t>
      </w:r>
      <w:r>
        <w:rPr>
          <w:rFonts w:hint="eastAsia" w:ascii="方正黑体_GBK" w:eastAsia="方正黑体_GBK"/>
          <w:sz w:val="32"/>
          <w:lang w:eastAsia="zh-CN"/>
        </w:rPr>
        <w:t>九</w:t>
      </w:r>
      <w:r>
        <w:rPr>
          <w:rFonts w:hint="eastAsia" w:ascii="方正黑体_GBK" w:eastAsia="方正黑体_GBK"/>
          <w:sz w:val="32"/>
        </w:rPr>
        <w:t xml:space="preserve">条 </w:t>
      </w:r>
      <w:r>
        <w:rPr>
          <w:rFonts w:hint="eastAsia" w:ascii="方正黑体_GBK" w:eastAsia="方正黑体_GBK"/>
          <w:sz w:val="32"/>
          <w:lang w:val="en-US" w:eastAsia="zh-CN"/>
        </w:rPr>
        <w:t xml:space="preserve"> </w:t>
      </w:r>
      <w:r>
        <w:rPr>
          <w:rFonts w:hint="eastAsia" w:ascii="方正仿宋_GBK" w:eastAsia="方正仿宋_GBK"/>
          <w:sz w:val="32"/>
          <w:szCs w:val="32"/>
        </w:rPr>
        <w:t>国家级、市级、区级产业园必须建立资金管理及使用台账。</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方正仿宋_GBK" w:eastAsia="方正仿宋_GBK"/>
          <w:sz w:val="32"/>
          <w:szCs w:val="32"/>
        </w:rPr>
      </w:pPr>
      <w:r>
        <w:rPr>
          <w:rFonts w:hint="eastAsia" w:ascii="方正黑体_GBK" w:eastAsia="方正黑体_GBK"/>
          <w:sz w:val="32"/>
        </w:rPr>
        <w:t xml:space="preserve">第十条  </w:t>
      </w:r>
      <w:r>
        <w:rPr>
          <w:rFonts w:hint="eastAsia" w:ascii="方正仿宋_GBK" w:eastAsia="方正仿宋_GBK"/>
          <w:sz w:val="32"/>
          <w:szCs w:val="32"/>
          <w:lang w:eastAsia="zh-CN"/>
        </w:rPr>
        <w:t>街镇</w:t>
      </w:r>
      <w:r>
        <w:rPr>
          <w:rFonts w:hint="eastAsia" w:ascii="方正仿宋_GBK" w:eastAsia="方正仿宋_GBK"/>
          <w:sz w:val="32"/>
          <w:szCs w:val="32"/>
        </w:rPr>
        <w:t>收到资金使用方案批复后，组织并督促项目建设。</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方正仿宋_GBK" w:eastAsia="方正仿宋_GBK" w:cs="方正楷体_GBK"/>
          <w:sz w:val="32"/>
          <w:szCs w:val="32"/>
          <w:lang w:bidi="ar-SA"/>
        </w:rPr>
      </w:pPr>
      <w:r>
        <w:rPr>
          <w:rFonts w:hint="eastAsia" w:ascii="方正黑体_GBK" w:eastAsia="方正黑体_GBK" w:cs="方正楷体_GBK"/>
          <w:sz w:val="32"/>
          <w:szCs w:val="32"/>
          <w:lang w:bidi="ar-SA"/>
        </w:rPr>
        <w:t>第十</w:t>
      </w:r>
      <w:r>
        <w:rPr>
          <w:rFonts w:hint="eastAsia" w:ascii="方正黑体_GBK" w:eastAsia="方正黑体_GBK" w:cs="方正楷体_GBK"/>
          <w:sz w:val="32"/>
          <w:szCs w:val="32"/>
          <w:lang w:eastAsia="zh-CN" w:bidi="ar-SA"/>
        </w:rPr>
        <w:t>一</w:t>
      </w:r>
      <w:r>
        <w:rPr>
          <w:rFonts w:hint="eastAsia" w:ascii="方正黑体_GBK" w:eastAsia="方正黑体_GBK" w:cs="方正楷体_GBK"/>
          <w:sz w:val="32"/>
          <w:szCs w:val="32"/>
          <w:lang w:bidi="ar-SA"/>
        </w:rPr>
        <w:t>条</w:t>
      </w:r>
      <w:r>
        <w:rPr>
          <w:rFonts w:hint="eastAsia" w:ascii="方正黑体_GBK" w:eastAsia="方正黑体_GBK"/>
          <w:sz w:val="32"/>
        </w:rPr>
        <w:t xml:space="preserve"> </w:t>
      </w:r>
      <w:r>
        <w:rPr>
          <w:rFonts w:hint="eastAsia" w:ascii="方正黑体_GBK" w:eastAsia="方正黑体_GBK"/>
          <w:sz w:val="32"/>
          <w:lang w:val="en-US" w:eastAsia="zh-CN"/>
        </w:rPr>
        <w:t xml:space="preserve"> </w:t>
      </w:r>
      <w:r>
        <w:rPr>
          <w:rFonts w:hint="eastAsia" w:ascii="方正仿宋_GBK" w:eastAsia="方正仿宋_GBK" w:cs="方正楷体_GBK"/>
          <w:sz w:val="32"/>
          <w:szCs w:val="32"/>
          <w:lang w:bidi="ar-SA"/>
        </w:rPr>
        <w:t>项目实施过程中，不得擅自调整或终止。如需调整资金使用方案，须按程序报</w:t>
      </w:r>
      <w:r>
        <w:rPr>
          <w:rFonts w:hint="eastAsia" w:ascii="方正仿宋_GBK" w:eastAsia="方正仿宋_GBK" w:cs="方正楷体_GBK"/>
          <w:sz w:val="32"/>
          <w:szCs w:val="32"/>
          <w:lang w:eastAsia="zh-CN" w:bidi="ar-SA"/>
        </w:rPr>
        <w:t>区农业农村委、区财政局</w:t>
      </w:r>
      <w:r>
        <w:rPr>
          <w:rFonts w:hint="eastAsia" w:ascii="方正仿宋_GBK" w:eastAsia="方正仿宋_GBK" w:cs="方正楷体_GBK"/>
          <w:sz w:val="32"/>
          <w:szCs w:val="32"/>
          <w:lang w:bidi="ar-SA"/>
        </w:rPr>
        <w:t>批复后调整实施</w:t>
      </w:r>
      <w:r>
        <w:rPr>
          <w:rFonts w:hint="eastAsia" w:ascii="方正仿宋_GBK" w:eastAsia="方正仿宋_GBK" w:cs="方正楷体_GBK"/>
          <w:sz w:val="32"/>
          <w:szCs w:val="32"/>
          <w:lang w:eastAsia="zh-CN" w:bidi="ar-SA"/>
        </w:rPr>
        <w:t>，但项目调整不得超过两次</w:t>
      </w:r>
      <w:r>
        <w:rPr>
          <w:rFonts w:hint="eastAsia" w:ascii="方正仿宋_GBK" w:eastAsia="方正仿宋_GBK" w:cs="方正楷体_GBK"/>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第五章</w:t>
      </w:r>
      <w:r>
        <w:rPr>
          <w:rFonts w:hint="eastAsia" w:ascii="方正黑体_GBK" w:eastAsia="方正黑体_GBK"/>
          <w:kern w:val="0"/>
          <w:sz w:val="32"/>
          <w:lang w:val="en-US" w:eastAsia="zh-CN"/>
        </w:rPr>
        <w:t xml:space="preserve"> </w:t>
      </w:r>
      <w:r>
        <w:rPr>
          <w:rFonts w:hint="eastAsia" w:ascii="方正黑体_GBK" w:eastAsia="方正黑体_GBK"/>
          <w:kern w:val="0"/>
          <w:sz w:val="32"/>
        </w:rPr>
        <w:t xml:space="preserve"> 认定管理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黑体_GBK" w:eastAsia="方正黑体_GBK"/>
          <w:sz w:val="32"/>
        </w:rPr>
        <w:t>第十</w:t>
      </w:r>
      <w:r>
        <w:rPr>
          <w:rFonts w:hint="eastAsia" w:ascii="方正黑体_GBK" w:eastAsia="方正黑体_GBK"/>
          <w:sz w:val="32"/>
          <w:lang w:eastAsia="zh-CN"/>
        </w:rPr>
        <w:t>二</w:t>
      </w:r>
      <w:r>
        <w:rPr>
          <w:rFonts w:hint="eastAsia" w:ascii="方正黑体_GBK" w:eastAsia="方正黑体_GBK"/>
          <w:sz w:val="32"/>
        </w:rPr>
        <w:t xml:space="preserve">条 </w:t>
      </w:r>
      <w:r>
        <w:rPr>
          <w:rFonts w:hint="eastAsia" w:ascii="方正黑体_GBK" w:eastAsia="方正黑体_GBK"/>
          <w:sz w:val="32"/>
          <w:lang w:val="en-US" w:eastAsia="zh-CN"/>
        </w:rPr>
        <w:t xml:space="preserve"> </w:t>
      </w:r>
      <w:r>
        <w:rPr>
          <w:rFonts w:hint="eastAsia" w:ascii="方正仿宋_GBK" w:eastAsia="方正仿宋_GBK"/>
          <w:sz w:val="32"/>
          <w:szCs w:val="32"/>
        </w:rPr>
        <w:t>按照“一年有起色、两年见成效、四年成体系”的总体安排，分批次开展核查认定。原则上</w:t>
      </w:r>
      <w:r>
        <w:rPr>
          <w:rFonts w:hint="eastAsia" w:ascii="方正仿宋_GBK" w:eastAsia="方正仿宋_GBK"/>
          <w:sz w:val="32"/>
          <w:szCs w:val="32"/>
          <w:lang w:eastAsia="zh-CN"/>
        </w:rPr>
        <w:t>每</w:t>
      </w:r>
      <w:r>
        <w:rPr>
          <w:rFonts w:hint="eastAsia" w:ascii="方正仿宋_GBK" w:eastAsia="方正仿宋_GBK"/>
          <w:sz w:val="32"/>
          <w:szCs w:val="32"/>
        </w:rPr>
        <w:t>年认定一次。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eastAsia="方正黑体_GBK"/>
          <w:sz w:val="32"/>
        </w:rPr>
      </w:pPr>
      <w:r>
        <w:rPr>
          <w:rFonts w:hint="eastAsia" w:ascii="方正黑体_GBK" w:eastAsia="方正黑体_GBK"/>
          <w:sz w:val="32"/>
        </w:rPr>
        <w:t>第十</w:t>
      </w:r>
      <w:r>
        <w:rPr>
          <w:rFonts w:hint="eastAsia" w:ascii="方正黑体_GBK" w:eastAsia="方正黑体_GBK"/>
          <w:sz w:val="32"/>
          <w:lang w:eastAsia="zh-CN"/>
        </w:rPr>
        <w:t>三</w:t>
      </w:r>
      <w:r>
        <w:rPr>
          <w:rFonts w:hint="eastAsia" w:ascii="方正黑体_GBK" w:eastAsia="方正黑体_GBK"/>
          <w:sz w:val="32"/>
        </w:rPr>
        <w:t xml:space="preserve">条 </w:t>
      </w:r>
      <w:r>
        <w:rPr>
          <w:rFonts w:hint="eastAsia" w:ascii="方正黑体_GBK" w:eastAsia="方正黑体_GBK"/>
          <w:sz w:val="32"/>
          <w:lang w:val="en-US" w:eastAsia="zh-CN"/>
        </w:rPr>
        <w:t xml:space="preserve"> </w:t>
      </w:r>
      <w:r>
        <w:rPr>
          <w:rFonts w:hint="eastAsia" w:ascii="方正仿宋_GBK" w:eastAsia="方正仿宋_GBK"/>
          <w:sz w:val="32"/>
          <w:szCs w:val="32"/>
        </w:rPr>
        <w:t>认定流程。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eastAsia="zh-CN"/>
        </w:rPr>
        <w:t>街镇</w:t>
      </w:r>
      <w:r>
        <w:rPr>
          <w:rFonts w:hint="eastAsia" w:ascii="方正仿宋_GBK" w:eastAsia="方正仿宋_GBK"/>
          <w:sz w:val="32"/>
          <w:szCs w:val="32"/>
        </w:rPr>
        <w:t>申请。经</w:t>
      </w:r>
      <w:r>
        <w:rPr>
          <w:rFonts w:hint="eastAsia" w:ascii="方正仿宋_GBK" w:eastAsia="方正仿宋_GBK"/>
          <w:sz w:val="32"/>
          <w:szCs w:val="32"/>
          <w:lang w:eastAsia="zh-CN"/>
        </w:rPr>
        <w:t>街镇自身</w:t>
      </w:r>
      <w:r>
        <w:rPr>
          <w:rFonts w:hint="eastAsia" w:ascii="方正仿宋_GBK" w:eastAsia="方正仿宋_GBK"/>
          <w:sz w:val="32"/>
          <w:szCs w:val="32"/>
        </w:rPr>
        <w:t>对产业园创建工作评估后，认为达到创建标准的，可申请</w:t>
      </w:r>
      <w:r>
        <w:rPr>
          <w:rFonts w:hint="eastAsia" w:ascii="方正仿宋_GBK" w:eastAsia="方正仿宋_GBK"/>
          <w:sz w:val="32"/>
          <w:szCs w:val="32"/>
          <w:lang w:eastAsia="zh-CN"/>
        </w:rPr>
        <w:t>区级</w:t>
      </w:r>
      <w:r>
        <w:rPr>
          <w:rFonts w:hint="eastAsia" w:ascii="方正仿宋_GBK" w:eastAsia="方正仿宋_GBK"/>
          <w:sz w:val="32"/>
          <w:szCs w:val="32"/>
        </w:rPr>
        <w:t>认定的市级产业园。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eastAsia="zh-CN"/>
        </w:rPr>
        <w:t>区</w:t>
      </w:r>
      <w:r>
        <w:rPr>
          <w:rFonts w:hint="eastAsia" w:ascii="方正仿宋_GBK" w:eastAsia="方正仿宋_GBK"/>
          <w:sz w:val="32"/>
          <w:szCs w:val="32"/>
        </w:rPr>
        <w:t>级核查。</w:t>
      </w:r>
      <w:r>
        <w:rPr>
          <w:rFonts w:hint="eastAsia" w:ascii="方正仿宋_GBK" w:eastAsia="方正仿宋_GBK"/>
          <w:sz w:val="32"/>
          <w:szCs w:val="32"/>
          <w:lang w:eastAsia="zh-CN"/>
        </w:rPr>
        <w:t>区</w:t>
      </w:r>
      <w:r>
        <w:rPr>
          <w:rFonts w:hint="eastAsia" w:ascii="方正仿宋_GBK" w:eastAsia="方正仿宋_GBK"/>
          <w:sz w:val="32"/>
          <w:szCs w:val="32"/>
        </w:rPr>
        <w:t>农业农村委根据</w:t>
      </w:r>
      <w:r>
        <w:rPr>
          <w:rFonts w:hint="eastAsia" w:ascii="方正仿宋_GBK" w:eastAsia="方正仿宋_GBK"/>
          <w:sz w:val="32"/>
          <w:szCs w:val="32"/>
          <w:lang w:eastAsia="zh-CN"/>
        </w:rPr>
        <w:t>街镇</w:t>
      </w:r>
      <w:r>
        <w:rPr>
          <w:rFonts w:hint="eastAsia" w:ascii="方正仿宋_GBK" w:eastAsia="方正仿宋_GBK"/>
          <w:sz w:val="32"/>
          <w:szCs w:val="32"/>
        </w:rPr>
        <w:t>提出的申请，组织核查工作组或委托第三方机构进行现场核查。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3、发文认定。</w:t>
      </w:r>
      <w:r>
        <w:rPr>
          <w:rFonts w:hint="eastAsia" w:ascii="方正仿宋_GBK" w:eastAsia="方正仿宋_GBK"/>
          <w:sz w:val="32"/>
          <w:szCs w:val="32"/>
          <w:lang w:eastAsia="zh-CN"/>
        </w:rPr>
        <w:t>区</w:t>
      </w:r>
      <w:r>
        <w:rPr>
          <w:rFonts w:hint="eastAsia" w:ascii="方正仿宋_GBK" w:eastAsia="方正仿宋_GBK"/>
          <w:sz w:val="32"/>
          <w:szCs w:val="32"/>
        </w:rPr>
        <w:t>农业农村委根据核查结果，经</w:t>
      </w:r>
      <w:r>
        <w:rPr>
          <w:rFonts w:hint="eastAsia" w:ascii="方正仿宋_GBK" w:eastAsia="方正仿宋_GBK"/>
          <w:sz w:val="32"/>
          <w:szCs w:val="32"/>
          <w:lang w:eastAsia="zh-CN"/>
        </w:rPr>
        <w:t>区</w:t>
      </w:r>
      <w:r>
        <w:rPr>
          <w:rFonts w:hint="eastAsia" w:ascii="方正仿宋_GBK" w:eastAsia="方正仿宋_GBK"/>
          <w:sz w:val="32"/>
          <w:szCs w:val="32"/>
        </w:rPr>
        <w:t>农业农村委</w:t>
      </w:r>
      <w:r>
        <w:rPr>
          <w:rFonts w:hint="eastAsia" w:ascii="方正仿宋_GBK" w:eastAsia="方正仿宋_GBK"/>
          <w:sz w:val="32"/>
          <w:szCs w:val="32"/>
          <w:lang w:val="en-US" w:eastAsia="zh-CN"/>
        </w:rPr>
        <w:t>行政</w:t>
      </w:r>
      <w:r>
        <w:rPr>
          <w:rFonts w:hint="eastAsia" w:ascii="方正仿宋_GBK" w:eastAsia="方正仿宋_GBK"/>
          <w:sz w:val="32"/>
          <w:szCs w:val="32"/>
        </w:rPr>
        <w:t>办公会审定后，会同</w:t>
      </w:r>
      <w:r>
        <w:rPr>
          <w:rFonts w:hint="eastAsia" w:ascii="方正仿宋_GBK" w:eastAsia="方正仿宋_GBK"/>
          <w:sz w:val="32"/>
          <w:szCs w:val="32"/>
          <w:lang w:eastAsia="zh-CN"/>
        </w:rPr>
        <w:t>区</w:t>
      </w:r>
      <w:r>
        <w:rPr>
          <w:rFonts w:hint="eastAsia" w:ascii="方正仿宋_GBK" w:eastAsia="方正仿宋_GBK"/>
          <w:sz w:val="32"/>
          <w:szCs w:val="32"/>
        </w:rPr>
        <w:t>财政局发文认定。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w:t>
      </w:r>
      <w:r>
        <w:rPr>
          <w:rFonts w:hint="eastAsia" w:ascii="方正黑体_GBK" w:eastAsia="方正黑体_GBK"/>
          <w:kern w:val="0"/>
          <w:sz w:val="32"/>
          <w:lang w:eastAsia="zh-CN"/>
        </w:rPr>
        <w:t>六</w:t>
      </w:r>
      <w:r>
        <w:rPr>
          <w:rFonts w:hint="eastAsia" w:ascii="方正黑体_GBK" w:eastAsia="方正黑体_GBK"/>
          <w:kern w:val="0"/>
          <w:sz w:val="32"/>
        </w:rPr>
        <w:t xml:space="preserve">章 </w:t>
      </w:r>
      <w:r>
        <w:rPr>
          <w:rFonts w:hint="eastAsia" w:ascii="方正黑体_GBK" w:eastAsia="方正黑体_GBK"/>
          <w:kern w:val="0"/>
          <w:sz w:val="32"/>
          <w:lang w:val="en-US" w:eastAsia="zh-CN"/>
        </w:rPr>
        <w:t xml:space="preserve"> </w:t>
      </w:r>
      <w:r>
        <w:rPr>
          <w:rFonts w:hint="eastAsia" w:ascii="方正黑体_GBK" w:eastAsia="方正黑体_GBK"/>
          <w:kern w:val="0"/>
          <w:sz w:val="32"/>
        </w:rPr>
        <w:t>监测管理</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9"/>
        <w:rPr>
          <w:rFonts w:hint="eastAsia" w:ascii="方正仿宋_GBK" w:eastAsia="方正仿宋_GBK"/>
          <w:kern w:val="0"/>
          <w:sz w:val="32"/>
          <w:szCs w:val="21"/>
        </w:rPr>
      </w:pPr>
      <w:r>
        <w:rPr>
          <w:rFonts w:hint="eastAsia" w:ascii="方正黑体_GBK" w:eastAsia="方正黑体_GBK"/>
          <w:kern w:val="0"/>
          <w:sz w:val="32"/>
          <w:szCs w:val="21"/>
        </w:rPr>
        <w:t>第十</w:t>
      </w:r>
      <w:r>
        <w:rPr>
          <w:rFonts w:hint="eastAsia" w:ascii="方正黑体_GBK" w:eastAsia="方正黑体_GBK"/>
          <w:kern w:val="0"/>
          <w:sz w:val="32"/>
          <w:szCs w:val="21"/>
          <w:lang w:eastAsia="zh-CN"/>
        </w:rPr>
        <w:t>四</w:t>
      </w:r>
      <w:r>
        <w:rPr>
          <w:rFonts w:hint="eastAsia" w:ascii="方正黑体_GBK" w:eastAsia="方正黑体_GBK"/>
          <w:kern w:val="0"/>
          <w:sz w:val="32"/>
          <w:szCs w:val="21"/>
        </w:rPr>
        <w:t xml:space="preserve">条 </w:t>
      </w:r>
      <w:r>
        <w:rPr>
          <w:rFonts w:hint="eastAsia" w:ascii="方正黑体_GBK" w:eastAsia="方正黑体_GBK"/>
          <w:kern w:val="0"/>
          <w:sz w:val="32"/>
          <w:szCs w:val="21"/>
          <w:lang w:val="en-US" w:eastAsia="zh-CN"/>
        </w:rPr>
        <w:t xml:space="preserve"> </w:t>
      </w:r>
      <w:r>
        <w:rPr>
          <w:rFonts w:hint="eastAsia" w:ascii="方正仿宋_GBK" w:eastAsia="方正仿宋_GBK"/>
          <w:kern w:val="0"/>
          <w:sz w:val="32"/>
          <w:szCs w:val="32"/>
        </w:rPr>
        <w:t>动态评估竞争创建。建立年度评估考核机制，通过指标体系对产业园进行综合评估</w:t>
      </w:r>
      <w:r>
        <w:rPr>
          <w:rFonts w:hint="eastAsia" w:ascii="方正仿宋_GBK" w:eastAsia="方正仿宋_GBK"/>
          <w:kern w:val="0"/>
          <w:sz w:val="32"/>
          <w:szCs w:val="21"/>
        </w:rPr>
        <w:t>。年度评估结果作为次年</w:t>
      </w:r>
      <w:r>
        <w:rPr>
          <w:rFonts w:hint="eastAsia" w:ascii="方正仿宋_GBK" w:eastAsia="方正仿宋_GBK"/>
          <w:kern w:val="0"/>
          <w:sz w:val="32"/>
          <w:szCs w:val="21"/>
          <w:lang w:eastAsia="zh-CN"/>
        </w:rPr>
        <w:t>区级</w:t>
      </w:r>
      <w:r>
        <w:rPr>
          <w:rFonts w:hint="eastAsia" w:ascii="方正仿宋_GBK" w:eastAsia="方正仿宋_GBK"/>
          <w:kern w:val="0"/>
          <w:sz w:val="32"/>
          <w:szCs w:val="21"/>
        </w:rPr>
        <w:t>产业园建设资金安排的依据。</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9"/>
        <w:rPr>
          <w:rFonts w:hint="eastAsia" w:ascii="方正仿宋_GBK" w:eastAsia="方正仿宋_GBK"/>
          <w:sz w:val="32"/>
          <w:szCs w:val="32"/>
        </w:rPr>
      </w:pPr>
      <w:r>
        <w:rPr>
          <w:rFonts w:hint="eastAsia" w:ascii="方正黑体_GBK" w:eastAsia="方正黑体_GBK"/>
          <w:sz w:val="32"/>
        </w:rPr>
        <w:t>第十</w:t>
      </w:r>
      <w:r>
        <w:rPr>
          <w:rFonts w:hint="eastAsia" w:ascii="方正黑体_GBK" w:eastAsia="方正黑体_GBK"/>
          <w:sz w:val="32"/>
          <w:lang w:eastAsia="zh-CN"/>
        </w:rPr>
        <w:t>五</w:t>
      </w:r>
      <w:r>
        <w:rPr>
          <w:rFonts w:hint="eastAsia" w:ascii="方正黑体_GBK" w:eastAsia="方正黑体_GBK"/>
          <w:sz w:val="32"/>
        </w:rPr>
        <w:t xml:space="preserve">条 </w:t>
      </w:r>
      <w:r>
        <w:rPr>
          <w:rFonts w:hint="eastAsia" w:ascii="方正黑体_GBK" w:eastAsia="方正黑体_GBK"/>
          <w:sz w:val="32"/>
          <w:lang w:val="en-US" w:eastAsia="zh-CN"/>
        </w:rPr>
        <w:t xml:space="preserve"> </w:t>
      </w:r>
      <w:r>
        <w:rPr>
          <w:rFonts w:hint="eastAsia" w:ascii="方正仿宋_GBK" w:eastAsia="方正仿宋_GBK"/>
          <w:sz w:val="32"/>
          <w:szCs w:val="32"/>
        </w:rPr>
        <w:t>建立推进调度机制。</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9"/>
        <w:rPr>
          <w:rFonts w:hint="eastAsia" w:ascii="方正仿宋_GBK" w:eastAsia="方正仿宋_GBK"/>
          <w:sz w:val="32"/>
          <w:szCs w:val="32"/>
        </w:rPr>
      </w:pPr>
      <w:r>
        <w:rPr>
          <w:rFonts w:hint="eastAsia" w:ascii="方正仿宋_GBK" w:eastAsia="方正仿宋_GBK"/>
          <w:sz w:val="32"/>
          <w:szCs w:val="32"/>
        </w:rPr>
        <w:t>1、建立月度台账制。</w:t>
      </w:r>
      <w:r>
        <w:rPr>
          <w:rFonts w:hint="eastAsia" w:ascii="方正仿宋_GBK" w:eastAsia="方正仿宋_GBK"/>
          <w:sz w:val="32"/>
          <w:szCs w:val="32"/>
          <w:lang w:eastAsia="zh-CN"/>
        </w:rPr>
        <w:t>街镇</w:t>
      </w:r>
      <w:r>
        <w:rPr>
          <w:rFonts w:hint="eastAsia" w:ascii="方正仿宋_GBK" w:eastAsia="方正仿宋_GBK"/>
          <w:sz w:val="32"/>
          <w:szCs w:val="32"/>
        </w:rPr>
        <w:t>建立创建工作进度和资金使用进度台账，由</w:t>
      </w:r>
      <w:r>
        <w:rPr>
          <w:rFonts w:hint="eastAsia" w:ascii="方正仿宋_GBK" w:eastAsia="方正仿宋_GBK"/>
          <w:sz w:val="32"/>
          <w:szCs w:val="32"/>
          <w:lang w:eastAsia="zh-CN"/>
        </w:rPr>
        <w:t>区农业农村委</w:t>
      </w:r>
      <w:r>
        <w:rPr>
          <w:rFonts w:hint="eastAsia" w:ascii="方正仿宋_GBK" w:eastAsia="方正仿宋_GBK"/>
          <w:sz w:val="32"/>
          <w:szCs w:val="32"/>
        </w:rPr>
        <w:t>按时核查和调度。</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9"/>
        <w:rPr>
          <w:rFonts w:hint="eastAsia" w:ascii="方正仿宋_GBK" w:eastAsia="方正仿宋_GBK"/>
          <w:sz w:val="32"/>
          <w:szCs w:val="32"/>
        </w:rPr>
      </w:pPr>
      <w:r>
        <w:rPr>
          <w:rFonts w:hint="eastAsia" w:ascii="方正仿宋_GBK" w:eastAsia="方正仿宋_GBK"/>
          <w:sz w:val="32"/>
          <w:szCs w:val="32"/>
        </w:rPr>
        <w:t>2、部门实行季度督导制。</w:t>
      </w:r>
      <w:r>
        <w:rPr>
          <w:rFonts w:hint="eastAsia" w:ascii="方正仿宋_GBK" w:eastAsia="方正仿宋_GBK"/>
          <w:sz w:val="32"/>
          <w:szCs w:val="32"/>
          <w:lang w:eastAsia="zh-CN"/>
        </w:rPr>
        <w:t>区</w:t>
      </w:r>
      <w:r>
        <w:rPr>
          <w:rFonts w:hint="eastAsia" w:ascii="方正仿宋_GBK" w:eastAsia="方正仿宋_GBK"/>
          <w:sz w:val="32"/>
          <w:szCs w:val="32"/>
        </w:rPr>
        <w:t>农业农村委根据委领导和业务处室联系</w:t>
      </w:r>
      <w:r>
        <w:rPr>
          <w:rFonts w:hint="eastAsia" w:ascii="方正仿宋_GBK" w:eastAsia="方正仿宋_GBK"/>
          <w:sz w:val="32"/>
          <w:szCs w:val="32"/>
          <w:lang w:eastAsia="zh-CN"/>
        </w:rPr>
        <w:t>街镇</w:t>
      </w:r>
      <w:r>
        <w:rPr>
          <w:rFonts w:hint="eastAsia" w:ascii="方正仿宋_GBK" w:eastAsia="方正仿宋_GBK"/>
          <w:sz w:val="32"/>
          <w:szCs w:val="32"/>
        </w:rPr>
        <w:t>制度，对产业园建设开展季度督导，强化指导，强化协调，推动产业园创建工作。</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9"/>
        <w:rPr>
          <w:rFonts w:hint="eastAsia" w:ascii="方正仿宋_GBK" w:eastAsia="方正仿宋_GBK"/>
          <w:kern w:val="0"/>
          <w:sz w:val="32"/>
          <w:szCs w:val="21"/>
        </w:rPr>
      </w:pP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kern w:val="0"/>
          <w:sz w:val="32"/>
          <w:szCs w:val="21"/>
        </w:rPr>
        <w:t>推行半年调度制。</w:t>
      </w:r>
      <w:r>
        <w:rPr>
          <w:rFonts w:hint="eastAsia" w:ascii="方正仿宋_GBK" w:eastAsia="方正仿宋_GBK"/>
          <w:kern w:val="0"/>
          <w:sz w:val="32"/>
          <w:szCs w:val="21"/>
          <w:lang w:eastAsia="zh-CN"/>
        </w:rPr>
        <w:t>区</w:t>
      </w:r>
      <w:r>
        <w:rPr>
          <w:rFonts w:hint="eastAsia" w:ascii="方正仿宋_GBK" w:eastAsia="方正仿宋_GBK"/>
          <w:kern w:val="0"/>
          <w:sz w:val="32"/>
          <w:szCs w:val="21"/>
        </w:rPr>
        <w:t>农业农村委对产业园建设工作进行综合调度。</w:t>
      </w:r>
      <w:r>
        <w:rPr>
          <w:rFonts w:hint="eastAsia" w:ascii="方正仿宋_GBK" w:eastAsia="方正仿宋_GBK"/>
          <w:kern w:val="0"/>
          <w:sz w:val="32"/>
          <w:szCs w:val="21"/>
          <w:lang w:eastAsia="zh-CN"/>
        </w:rPr>
        <w:t>街镇</w:t>
      </w:r>
      <w:r>
        <w:rPr>
          <w:rFonts w:hint="eastAsia" w:ascii="方正仿宋_GBK" w:eastAsia="方正仿宋_GBK"/>
          <w:kern w:val="0"/>
          <w:sz w:val="32"/>
          <w:szCs w:val="21"/>
        </w:rPr>
        <w:t>应于每年1月底和7月底前报送产业园半年创建工作进展情况。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w:t>
      </w:r>
      <w:r>
        <w:rPr>
          <w:rFonts w:hint="eastAsia" w:ascii="方正黑体_GBK" w:eastAsia="方正黑体_GBK"/>
          <w:kern w:val="0"/>
          <w:sz w:val="32"/>
          <w:lang w:eastAsia="zh-CN"/>
        </w:rPr>
        <w:t>七</w:t>
      </w:r>
      <w:r>
        <w:rPr>
          <w:rFonts w:hint="eastAsia" w:ascii="方正黑体_GBK" w:eastAsia="方正黑体_GBK"/>
          <w:kern w:val="0"/>
          <w:sz w:val="32"/>
        </w:rPr>
        <w:t>章</w:t>
      </w:r>
      <w:r>
        <w:rPr>
          <w:rFonts w:hint="eastAsia" w:ascii="方正黑体_GBK" w:eastAsia="方正黑体_GBK"/>
          <w:kern w:val="0"/>
          <w:sz w:val="32"/>
          <w:lang w:val="en-US" w:eastAsia="zh-CN"/>
        </w:rPr>
        <w:t xml:space="preserve"> </w:t>
      </w:r>
      <w:r>
        <w:rPr>
          <w:rFonts w:hint="eastAsia" w:ascii="方正黑体_GBK" w:eastAsia="方正黑体_GBK"/>
          <w:kern w:val="0"/>
          <w:sz w:val="32"/>
        </w:rPr>
        <w:t xml:space="preserve">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18"/>
        </w:rPr>
      </w:pPr>
      <w:r>
        <w:rPr>
          <w:rFonts w:hint="eastAsia" w:ascii="方正黑体_GBK" w:eastAsia="方正黑体_GBK"/>
          <w:bCs/>
          <w:sz w:val="32"/>
        </w:rPr>
        <w:t>第十</w:t>
      </w:r>
      <w:r>
        <w:rPr>
          <w:rFonts w:hint="eastAsia" w:ascii="方正黑体_GBK" w:eastAsia="方正黑体_GBK"/>
          <w:bCs/>
          <w:sz w:val="32"/>
          <w:lang w:eastAsia="zh-CN"/>
        </w:rPr>
        <w:t>六</w:t>
      </w:r>
      <w:r>
        <w:rPr>
          <w:rFonts w:hint="eastAsia" w:ascii="方正黑体_GBK" w:eastAsia="方正黑体_GBK"/>
          <w:bCs/>
          <w:sz w:val="32"/>
        </w:rPr>
        <w:t xml:space="preserve">条 </w:t>
      </w:r>
      <w:r>
        <w:rPr>
          <w:rFonts w:hint="eastAsia" w:ascii="方正黑体_GBK" w:eastAsia="方正黑体_GBK"/>
          <w:bCs/>
          <w:sz w:val="32"/>
          <w:lang w:val="en-US" w:eastAsia="zh-CN"/>
        </w:rPr>
        <w:t xml:space="preserve"> </w:t>
      </w:r>
      <w:r>
        <w:rPr>
          <w:rFonts w:hint="eastAsia" w:ascii="方正仿宋_GBK" w:eastAsia="方正仿宋_GBK"/>
          <w:sz w:val="32"/>
          <w:szCs w:val="18"/>
        </w:rPr>
        <w:t>本</w:t>
      </w:r>
      <w:r>
        <w:rPr>
          <w:rFonts w:hint="eastAsia" w:ascii="方正仿宋_GBK" w:eastAsia="方正仿宋_GBK"/>
          <w:sz w:val="32"/>
        </w:rPr>
        <w:t>《办法》</w:t>
      </w:r>
      <w:r>
        <w:rPr>
          <w:rFonts w:hint="eastAsia" w:ascii="方正仿宋_GBK" w:eastAsia="方正仿宋_GBK"/>
          <w:sz w:val="32"/>
          <w:szCs w:val="18"/>
        </w:rPr>
        <w:t>自</w:t>
      </w:r>
      <w:r>
        <w:rPr>
          <w:rFonts w:hint="eastAsia" w:ascii="方正仿宋_GBK" w:eastAsia="方正仿宋_GBK"/>
          <w:sz w:val="32"/>
          <w:szCs w:val="32"/>
        </w:rPr>
        <w:t>印发之日起施行</w:t>
      </w:r>
      <w:r>
        <w:rPr>
          <w:rFonts w:hint="eastAsia" w:ascii="方正仿宋_GBK" w:eastAsia="方正仿宋_GBK"/>
          <w:sz w:val="32"/>
          <w:szCs w:val="18"/>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r>
        <w:rPr>
          <w:rFonts w:hint="eastAsia" w:ascii="方正黑体_GBK" w:eastAsia="方正黑体_GBK" w:cs="方正黑体_GBK"/>
          <w:color w:val="auto"/>
          <w:kern w:val="2"/>
          <w:sz w:val="32"/>
          <w:szCs w:val="32"/>
          <w:highlight w:val="none"/>
          <w:lang w:val="en-US" w:eastAsia="zh-CN"/>
        </w:rPr>
        <w:t>附表1</w:t>
      </w:r>
    </w:p>
    <w:p>
      <w:pPr>
        <w:spacing w:line="576" w:lineRule="exact"/>
        <w:jc w:val="center"/>
        <w:rPr>
          <w:rFonts w:hint="eastAsia" w:ascii="方正小标宋_GBK" w:eastAsia="方正小标宋_GBK"/>
          <w:sz w:val="36"/>
          <w:szCs w:val="36"/>
        </w:rPr>
      </w:pPr>
      <w:r>
        <w:rPr>
          <w:rFonts w:hint="eastAsia" w:ascii="方正小标宋_GBK" w:eastAsia="方正小标宋_GBK"/>
          <w:sz w:val="36"/>
          <w:szCs w:val="36"/>
          <w:lang w:eastAsia="zh-CN"/>
        </w:rPr>
        <w:t>现</w:t>
      </w:r>
      <w:r>
        <w:rPr>
          <w:rFonts w:hint="eastAsia" w:ascii="方正小标宋_GBK" w:eastAsia="方正小标宋_GBK"/>
          <w:sz w:val="36"/>
          <w:szCs w:val="36"/>
        </w:rPr>
        <w:t>代农业产业园创建评估自评表</w:t>
      </w:r>
      <w:r>
        <w:rPr>
          <w:rFonts w:hint="eastAsia" w:ascii="方正小标宋_GBK" w:eastAsia="方正小标宋_GBK"/>
          <w:szCs w:val="21"/>
        </w:rPr>
        <w:t xml:space="preserve">                                                                                              </w:t>
      </w:r>
    </w:p>
    <w:p>
      <w:pPr>
        <w:spacing w:line="576" w:lineRule="exact"/>
        <w:jc w:val="center"/>
        <w:rPr>
          <w:rFonts w:hint="eastAsia" w:eastAsia="华文中宋"/>
          <w:b/>
          <w:sz w:val="36"/>
          <w:szCs w:val="36"/>
        </w:rPr>
      </w:pPr>
      <w:r>
        <w:rPr>
          <w:szCs w:val="21"/>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46"/>
        <w:gridCol w:w="4251"/>
        <w:gridCol w:w="896"/>
        <w:gridCol w:w="926"/>
        <w:gridCol w:w="679"/>
        <w:gridCol w:w="99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9" w:type="dxa"/>
            <w:gridSpan w:val="8"/>
            <w:tcBorders>
              <w:top w:val="single" w:color="auto" w:sz="4" w:space="0"/>
              <w:left w:val="single" w:color="auto" w:sz="4" w:space="0"/>
              <w:bottom w:val="single" w:color="auto" w:sz="4" w:space="0"/>
              <w:right w:val="single" w:color="auto" w:sz="4" w:space="0"/>
            </w:tcBorders>
            <w:noWrap w:val="0"/>
            <w:vAlign w:val="center"/>
          </w:tcPr>
          <w:p>
            <w:pPr>
              <w:spacing w:line="576" w:lineRule="exact"/>
              <w:rPr>
                <w:rFonts w:hint="eastAsia" w:eastAsia="宋体"/>
                <w:szCs w:val="21"/>
                <w:lang w:eastAsia="zh-CN"/>
              </w:rPr>
            </w:pPr>
            <w:r>
              <w:rPr>
                <w:rFonts w:hint="eastAsia"/>
                <w:szCs w:val="21"/>
              </w:rPr>
              <w:t>产业园名称：</w:t>
            </w:r>
            <w:r>
              <w:rPr>
                <w:szCs w:val="21"/>
              </w:rPr>
              <w:t xml:space="preserve"> </w:t>
            </w:r>
            <w:r>
              <w:rPr>
                <w:rFonts w:hint="eastAsia"/>
                <w:szCs w:val="21"/>
                <w:lang w:val="en-US" w:eastAsia="zh-CN"/>
              </w:rPr>
              <w:t xml:space="preserve">                     </w:t>
            </w:r>
            <w:r>
              <w:rPr>
                <w:szCs w:val="21"/>
              </w:rPr>
              <w:t xml:space="preserve">                        </w:t>
            </w:r>
            <w:r>
              <w:rPr>
                <w:rFonts w:hint="eastAsia"/>
                <w:szCs w:val="21"/>
              </w:rPr>
              <w:t>主导产业：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9" w:type="dxa"/>
            <w:gridSpan w:val="8"/>
            <w:tcBorders>
              <w:top w:val="single" w:color="auto" w:sz="4" w:space="0"/>
              <w:left w:val="single" w:color="auto" w:sz="4" w:space="0"/>
              <w:bottom w:val="single" w:color="auto" w:sz="4" w:space="0"/>
              <w:right w:val="single" w:color="auto" w:sz="4" w:space="0"/>
            </w:tcBorders>
            <w:noWrap w:val="0"/>
            <w:vAlign w:val="center"/>
          </w:tcPr>
          <w:p>
            <w:pPr>
              <w:spacing w:line="576" w:lineRule="exact"/>
              <w:rPr>
                <w:rFonts w:hint="default" w:eastAsia="宋体"/>
                <w:szCs w:val="21"/>
                <w:lang w:val="en-US" w:eastAsia="zh-CN"/>
              </w:rPr>
            </w:pPr>
            <w:r>
              <w:rPr>
                <w:rFonts w:hint="eastAsia"/>
                <w:szCs w:val="21"/>
              </w:rPr>
              <w:t>产业园占地面积（万亩）：</w:t>
            </w:r>
            <w:r>
              <w:rPr>
                <w:rFonts w:hint="eastAsia"/>
                <w:szCs w:val="21"/>
                <w:lang w:val="en-US" w:eastAsia="zh-CN"/>
              </w:rPr>
              <w:t xml:space="preserve">      </w:t>
            </w:r>
            <w:r>
              <w:rPr>
                <w:rFonts w:hint="eastAsia"/>
                <w:szCs w:val="21"/>
              </w:rPr>
              <w:t>产业园耕地面积（万亩）：</w:t>
            </w:r>
            <w:r>
              <w:rPr>
                <w:rFonts w:hint="eastAsia"/>
                <w:szCs w:val="21"/>
                <w:lang w:val="en-US" w:eastAsia="zh-CN"/>
              </w:rPr>
              <w:t xml:space="preserve">   </w:t>
            </w:r>
            <w:r>
              <w:rPr>
                <w:szCs w:val="21"/>
              </w:rPr>
              <w:t xml:space="preserve">   </w:t>
            </w:r>
            <w:r>
              <w:rPr>
                <w:rFonts w:hint="eastAsia"/>
                <w:szCs w:val="21"/>
              </w:rPr>
              <w:t>产业园总产值（亿元）：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9" w:type="dxa"/>
            <w:gridSpan w:val="8"/>
            <w:tcBorders>
              <w:top w:val="single" w:color="auto" w:sz="4" w:space="0"/>
              <w:left w:val="single" w:color="auto" w:sz="4" w:space="0"/>
              <w:bottom w:val="single" w:color="auto" w:sz="4" w:space="0"/>
              <w:right w:val="single" w:color="auto" w:sz="4" w:space="0"/>
            </w:tcBorders>
            <w:noWrap w:val="0"/>
            <w:vAlign w:val="center"/>
          </w:tcPr>
          <w:p>
            <w:pPr>
              <w:spacing w:line="576" w:lineRule="exact"/>
              <w:rPr>
                <w:szCs w:val="21"/>
              </w:rPr>
            </w:pPr>
            <w:r>
              <w:rPr>
                <w:rFonts w:hint="eastAsia"/>
                <w:szCs w:val="21"/>
              </w:rPr>
              <w:t>填表人及联系方式：</w:t>
            </w:r>
            <w:r>
              <w:rPr>
                <w:rFonts w:hint="eastAsia"/>
                <w:szCs w:val="21"/>
                <w:lang w:val="en-US" w:eastAsia="zh-CN"/>
              </w:rPr>
              <w:t xml:space="preserve">                </w:t>
            </w:r>
            <w:r>
              <w:rPr>
                <w:szCs w:val="21"/>
              </w:rPr>
              <w:tab/>
            </w:r>
            <w:r>
              <w:rPr>
                <w:szCs w:val="21"/>
              </w:rPr>
              <w:t xml:space="preserve">            </w:t>
            </w:r>
            <w:r>
              <w:rPr>
                <w:rFonts w:hint="eastAsia"/>
                <w:szCs w:val="21"/>
              </w:rPr>
              <w:t>区县主管部门审核人：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9" w:type="dxa"/>
            <w:gridSpan w:val="8"/>
            <w:tcBorders>
              <w:top w:val="single" w:color="auto" w:sz="4" w:space="0"/>
              <w:left w:val="single" w:color="auto" w:sz="4" w:space="0"/>
              <w:bottom w:val="single" w:color="auto" w:sz="4" w:space="0"/>
              <w:right w:val="single" w:color="auto" w:sz="4" w:space="0"/>
            </w:tcBorders>
            <w:noWrap w:val="0"/>
            <w:vAlign w:val="center"/>
          </w:tcPr>
          <w:p>
            <w:pPr>
              <w:spacing w:line="576" w:lineRule="exact"/>
              <w:textAlignment w:val="center"/>
              <w:rPr>
                <w:szCs w:val="21"/>
              </w:rPr>
            </w:pPr>
            <w:r>
              <w:rPr>
                <w:szCs w:val="21"/>
              </w:rPr>
              <w:t>填报日期：</w:t>
            </w:r>
            <w:r>
              <w:rPr>
                <w:rFonts w:hint="eastAsia"/>
                <w:szCs w:val="21"/>
                <w:lang w:val="en-US" w:eastAsia="zh-CN"/>
              </w:rPr>
              <w:t xml:space="preserve">      </w:t>
            </w:r>
            <w:r>
              <w:rPr>
                <w:szCs w:val="21"/>
              </w:rPr>
              <w:t>年</w:t>
            </w:r>
            <w:r>
              <w:rPr>
                <w:rFonts w:hint="eastAsia"/>
                <w:szCs w:val="21"/>
                <w:lang w:val="en-US" w:eastAsia="zh-CN"/>
              </w:rPr>
              <w:t xml:space="preserve">     </w:t>
            </w:r>
            <w:r>
              <w:rPr>
                <w:szCs w:val="21"/>
              </w:rPr>
              <w:t>月</w:t>
            </w:r>
            <w:r>
              <w:rPr>
                <w:rFonts w:hint="eastAsia"/>
                <w:szCs w:val="21"/>
                <w:lang w:val="en-US" w:eastAsia="zh-CN"/>
              </w:rPr>
              <w:t xml:space="preserve">    </w:t>
            </w:r>
            <w:r>
              <w:rPr>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rFonts w:hint="eastAsia"/>
                <w:szCs w:val="21"/>
              </w:rPr>
              <w:t>指标</w:t>
            </w:r>
          </w:p>
          <w:p>
            <w:pPr>
              <w:spacing w:line="576" w:lineRule="exact"/>
              <w:textAlignment w:val="center"/>
              <w:rPr>
                <w:szCs w:val="21"/>
              </w:rPr>
            </w:pPr>
            <w:r>
              <w:rPr>
                <w:rFonts w:hint="eastAsia"/>
                <w:szCs w:val="21"/>
              </w:rPr>
              <w:t>分类</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rFonts w:hint="eastAsia"/>
                <w:szCs w:val="21"/>
              </w:rPr>
              <w:t>类别分值</w:t>
            </w:r>
            <w:r>
              <w:rPr>
                <w:szCs w:val="21"/>
              </w:rPr>
              <w:br w:type="textWrapping"/>
            </w:r>
            <w:r>
              <w:rPr>
                <w:rFonts w:hint="eastAsia"/>
                <w:szCs w:val="21"/>
              </w:rPr>
              <w:t>（分）</w:t>
            </w:r>
          </w:p>
        </w:tc>
        <w:tc>
          <w:tcPr>
            <w:tcW w:w="8488" w:type="dxa"/>
            <w:gridSpan w:val="6"/>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pPr>
              <w:spacing w:line="576" w:lineRule="exact"/>
              <w:textAlignment w:val="center"/>
              <w:rPr>
                <w:szCs w:val="21"/>
              </w:rPr>
            </w:pPr>
            <w:r>
              <w:rPr>
                <w:rFonts w:hint="eastAsia"/>
                <w:szCs w:val="21"/>
              </w:rPr>
              <w:t>测算指标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rFonts w:hint="eastAsia"/>
                <w:szCs w:val="21"/>
              </w:rPr>
              <w:t>指标名称</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rFonts w:hint="eastAsia"/>
                <w:szCs w:val="21"/>
              </w:rPr>
              <w:t>指标权重</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rFonts w:hint="eastAsia"/>
                <w:szCs w:val="21"/>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rFonts w:hint="eastAsia"/>
                <w:szCs w:val="21"/>
              </w:rPr>
              <w:t>目标值</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pPr>
              <w:spacing w:line="576" w:lineRule="exact"/>
              <w:jc w:val="center"/>
              <w:textAlignment w:val="center"/>
              <w:rPr>
                <w:szCs w:val="21"/>
              </w:rPr>
            </w:pPr>
            <w:r>
              <w:rPr>
                <w:rFonts w:hint="eastAsia"/>
                <w:szCs w:val="21"/>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rFonts w:hint="eastAsia"/>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rFonts w:hint="eastAsia"/>
                <w:szCs w:val="21"/>
              </w:rPr>
              <w:t>主导产业综合效益</w:t>
            </w:r>
          </w:p>
        </w:tc>
        <w:tc>
          <w:tcPr>
            <w:tcW w:w="946"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576" w:lineRule="exact"/>
              <w:jc w:val="center"/>
              <w:rPr>
                <w:szCs w:val="21"/>
              </w:rPr>
            </w:pPr>
            <w:r>
              <w:rPr>
                <w:szCs w:val="21"/>
              </w:rPr>
              <w:t>25</w:t>
            </w: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1.1</w:t>
            </w:r>
            <w:r>
              <w:rPr>
                <w:rFonts w:hint="eastAsia"/>
                <w:szCs w:val="21"/>
              </w:rPr>
              <w:t>劳动生产率高于所在区县水平</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6</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r>
              <w:rPr>
                <w:rFonts w:hint="eastAsia"/>
                <w:szCs w:val="21"/>
                <w:lang w:val="en-US" w:eastAsia="zh-CN"/>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1.2</w:t>
            </w:r>
            <w:r>
              <w:rPr>
                <w:rFonts w:hint="eastAsia"/>
                <w:szCs w:val="21"/>
              </w:rPr>
              <w:t>土地产出率高于所在区县水平</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6</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pPr>
              <w:spacing w:line="240" w:lineRule="auto"/>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1.3</w:t>
            </w:r>
            <w:r>
              <w:rPr>
                <w:rFonts w:hint="eastAsia"/>
                <w:szCs w:val="21"/>
              </w:rPr>
              <w:t>主导产业产值与产业园总产值比值</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8</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szCs w:val="21"/>
                <w:lang w:val="en-US" w:eastAsia="zh-CN"/>
              </w:rPr>
            </w:pPr>
            <w:r>
              <w:rPr>
                <w:rFonts w:hint="eastAsia"/>
                <w:szCs w:val="21"/>
                <w:lang w:val="en-US" w:eastAsia="zh-CN"/>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1.4</w:t>
            </w:r>
            <w:r>
              <w:rPr>
                <w:rFonts w:hint="eastAsia"/>
                <w:szCs w:val="21"/>
              </w:rPr>
              <w:t>土地适度规模经营率</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r>
              <w:rPr>
                <w:rFonts w:hint="eastAsia"/>
                <w:szCs w:val="21"/>
                <w:lang w:val="en-US" w:eastAsia="zh-CN"/>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rFonts w:hint="eastAsia"/>
                <w:szCs w:val="21"/>
                <w:lang w:eastAsia="zh-CN"/>
              </w:rPr>
              <w:t>一二三产业融合</w:t>
            </w:r>
            <w:r>
              <w:rPr>
                <w:rFonts w:hint="eastAsia"/>
                <w:szCs w:val="21"/>
              </w:rPr>
              <w:t>发展水平</w:t>
            </w:r>
          </w:p>
        </w:tc>
        <w:tc>
          <w:tcPr>
            <w:tcW w:w="946"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15</w:t>
            </w: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2.1</w:t>
            </w:r>
            <w:r>
              <w:rPr>
                <w:rFonts w:hint="eastAsia"/>
                <w:szCs w:val="21"/>
              </w:rPr>
              <w:t>农产品初加工转化率</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rFonts w:hint="eastAsia"/>
                <w:szCs w:val="21"/>
                <w:lang w:val="en-US" w:eastAsia="zh-CN"/>
              </w:rPr>
              <w:t>5</w:t>
            </w:r>
            <w:r>
              <w:rPr>
                <w:szCs w:val="21"/>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rFonts w:hint="eastAsia" w:eastAsia="宋体"/>
                <w:szCs w:val="21"/>
                <w:lang w:eastAsia="zh-CN"/>
              </w:rPr>
            </w:pPr>
            <w:r>
              <w:rPr>
                <w:szCs w:val="21"/>
              </w:rPr>
              <w:t>2.2</w:t>
            </w:r>
            <w:r>
              <w:rPr>
                <w:rFonts w:hint="eastAsia"/>
                <w:szCs w:val="21"/>
              </w:rPr>
              <w:t>农产品加工业产值与农业总产值比值</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rFonts w:hint="eastAsia"/>
                <w:szCs w:val="21"/>
                <w:lang w:val="en-US" w:eastAsia="zh-CN"/>
              </w:rPr>
              <w:t>1</w:t>
            </w:r>
            <w:r>
              <w:rPr>
                <w:szCs w:val="21"/>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rFonts w:hint="eastAsia" w:eastAsia="宋体"/>
                <w:szCs w:val="21"/>
                <w:lang w:eastAsia="zh-CN"/>
              </w:rPr>
            </w:pPr>
            <w:r>
              <w:rPr>
                <w:szCs w:val="21"/>
              </w:rPr>
              <w:t>2.3</w:t>
            </w:r>
            <w:r>
              <w:rPr>
                <w:rFonts w:hint="eastAsia"/>
                <w:szCs w:val="21"/>
              </w:rPr>
              <w:t>二三产业产值与农业总产值比值</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rFonts w:hint="eastAsia"/>
                <w:szCs w:val="21"/>
                <w:lang w:val="en-US" w:eastAsia="zh-CN"/>
              </w:rPr>
              <w:t>2</w:t>
            </w:r>
            <w:r>
              <w:rPr>
                <w:szCs w:val="21"/>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rFonts w:hint="eastAsia"/>
                <w:szCs w:val="21"/>
              </w:rPr>
              <w:t>要素集聚水平</w:t>
            </w:r>
          </w:p>
        </w:tc>
        <w:tc>
          <w:tcPr>
            <w:tcW w:w="946" w:type="dxa"/>
            <w:vMerge w:val="restar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rPr>
                <w:szCs w:val="21"/>
              </w:rPr>
            </w:pPr>
            <w:r>
              <w:rPr>
                <w:szCs w:val="21"/>
              </w:rPr>
              <w:t>24</w:t>
            </w: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3.1</w:t>
            </w:r>
            <w:r>
              <w:rPr>
                <w:rFonts w:hint="eastAsia"/>
                <w:szCs w:val="21"/>
              </w:rPr>
              <w:t>市级及以上农业产业化龙头企业数量</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2</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rFonts w:hint="eastAsia"/>
                <w:szCs w:val="21"/>
              </w:rPr>
              <w:t>个</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textAlignment w:val="center"/>
              <w:rPr>
                <w:szCs w:val="21"/>
              </w:rPr>
            </w:pPr>
            <w:r>
              <w:rPr>
                <w:szCs w:val="21"/>
              </w:rPr>
              <w:t>3.2</w:t>
            </w:r>
            <w:r>
              <w:rPr>
                <w:rFonts w:hint="eastAsia"/>
                <w:szCs w:val="21"/>
              </w:rPr>
              <w:t>科研单位数量</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2</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rFonts w:hint="eastAsia"/>
                <w:szCs w:val="21"/>
              </w:rPr>
              <w:t>家</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eastAsia" w:eastAsia="宋体"/>
                <w:szCs w:val="21"/>
                <w:lang w:eastAsia="zh-CN"/>
              </w:rPr>
            </w:pPr>
            <w:r>
              <w:rPr>
                <w:rFonts w:hint="eastAsia"/>
                <w:szCs w:val="21"/>
                <w:lang w:val="en-US" w:eastAsia="zh-CN"/>
              </w:rPr>
              <w:t>1</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textAlignment w:val="center"/>
              <w:rPr>
                <w:szCs w:val="21"/>
              </w:rPr>
            </w:pPr>
            <w:r>
              <w:rPr>
                <w:szCs w:val="21"/>
              </w:rPr>
              <w:t>3.3</w:t>
            </w:r>
            <w:r>
              <w:rPr>
                <w:rFonts w:hint="eastAsia"/>
                <w:szCs w:val="21"/>
              </w:rPr>
              <w:t>农业科技进步贡献率</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r>
              <w:rPr>
                <w:rFonts w:hint="eastAsia"/>
                <w:szCs w:val="21"/>
                <w:lang w:val="en-US" w:eastAsia="zh-CN"/>
              </w:rPr>
              <w:t>30</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textAlignment w:val="center"/>
              <w:rPr>
                <w:szCs w:val="21"/>
              </w:rPr>
            </w:pPr>
            <w:r>
              <w:rPr>
                <w:szCs w:val="21"/>
              </w:rPr>
              <w:t xml:space="preserve">3.4 </w:t>
            </w:r>
            <w:r>
              <w:rPr>
                <w:rFonts w:hint="eastAsia"/>
                <w:szCs w:val="21"/>
              </w:rPr>
              <w:t>新型职业农民占生产经营者比重</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eastAsia"/>
                <w:szCs w:val="21"/>
                <w:lang w:val="en-US" w:eastAsia="zh-CN"/>
              </w:rPr>
            </w:pPr>
            <w:r>
              <w:rPr>
                <w:rFonts w:hint="eastAsia"/>
                <w:szCs w:val="21"/>
                <w:lang w:val="en-US" w:eastAsia="zh-CN"/>
              </w:rPr>
              <w:t>10</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textAlignment w:val="center"/>
              <w:rPr>
                <w:szCs w:val="21"/>
              </w:rPr>
            </w:pPr>
            <w:r>
              <w:rPr>
                <w:szCs w:val="21"/>
              </w:rPr>
              <w:t>3.5</w:t>
            </w:r>
            <w:r>
              <w:rPr>
                <w:rFonts w:hint="eastAsia"/>
                <w:szCs w:val="21"/>
              </w:rPr>
              <w:t>农业机械化率高于所在区县平均水平</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5</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textAlignment w:val="center"/>
              <w:rPr>
                <w:szCs w:val="21"/>
              </w:rPr>
            </w:pPr>
            <w:r>
              <w:rPr>
                <w:szCs w:val="21"/>
              </w:rPr>
              <w:t>3.6</w:t>
            </w:r>
            <w:r>
              <w:rPr>
                <w:rFonts w:hint="eastAsia"/>
                <w:szCs w:val="21"/>
              </w:rPr>
              <w:t>农业生产数字化水平高于所在区县平均水平</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eastAsia" w:eastAsia="宋体"/>
                <w:szCs w:val="21"/>
                <w:lang w:eastAsia="zh-CN"/>
              </w:rPr>
            </w:pPr>
            <w:r>
              <w:rPr>
                <w:rFonts w:hint="eastAsia"/>
                <w:szCs w:val="21"/>
                <w:lang w:val="en-US" w:eastAsia="zh-CN"/>
              </w:rPr>
              <w:t>5</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textAlignment w:val="center"/>
              <w:rPr>
                <w:szCs w:val="21"/>
              </w:rPr>
            </w:pPr>
            <w:r>
              <w:rPr>
                <w:szCs w:val="21"/>
              </w:rPr>
              <w:t>3.7</w:t>
            </w:r>
            <w:r>
              <w:rPr>
                <w:rFonts w:hint="eastAsia"/>
                <w:szCs w:val="21"/>
              </w:rPr>
              <w:t>高标准农田覆盖率</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default" w:eastAsia="宋体"/>
                <w:color w:val="000000"/>
                <w:szCs w:val="21"/>
                <w:lang w:val="en-US" w:eastAsia="zh-CN"/>
              </w:rPr>
            </w:pPr>
            <w:r>
              <w:rPr>
                <w:rFonts w:hint="eastAsia"/>
                <w:color w:val="000000"/>
                <w:szCs w:val="21"/>
                <w:lang w:val="en-US" w:eastAsia="zh-CN"/>
              </w:rPr>
              <w:t>50</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spacing w:line="576" w:lineRule="exact"/>
              <w:jc w:val="center"/>
              <w:textAlignment w:val="center"/>
              <w:rPr>
                <w:rFonts w:hint="default" w:eastAsia="宋体"/>
                <w:color w:val="000000"/>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textAlignment w:val="center"/>
              <w:rPr>
                <w:szCs w:val="21"/>
              </w:rPr>
            </w:pPr>
            <w:r>
              <w:rPr>
                <w:szCs w:val="21"/>
              </w:rPr>
              <w:t>3.8</w:t>
            </w:r>
            <w:r>
              <w:rPr>
                <w:rFonts w:hint="eastAsia"/>
                <w:szCs w:val="21"/>
              </w:rPr>
              <w:t>农产品冷链流通率</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r>
              <w:rPr>
                <w:rFonts w:hint="eastAsia"/>
                <w:szCs w:val="21"/>
                <w:lang w:val="en-US" w:eastAsia="zh-CN"/>
              </w:rPr>
              <w:t>50</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45"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rFonts w:hint="eastAsia"/>
                <w:szCs w:val="21"/>
              </w:rPr>
              <w:t>绿色发展水平</w:t>
            </w:r>
          </w:p>
        </w:tc>
        <w:tc>
          <w:tcPr>
            <w:tcW w:w="946"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16</w:t>
            </w:r>
          </w:p>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textAlignment w:val="center"/>
              <w:rPr>
                <w:szCs w:val="21"/>
              </w:rPr>
            </w:pPr>
            <w:r>
              <w:rPr>
                <w:szCs w:val="21"/>
              </w:rPr>
              <w:t>4.1</w:t>
            </w:r>
            <w:r>
              <w:rPr>
                <w:rFonts w:hint="eastAsia"/>
                <w:szCs w:val="21"/>
              </w:rPr>
              <w:t>畜禽粪污综合利用率</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r>
              <w:rPr>
                <w:rFonts w:hint="eastAsia"/>
                <w:szCs w:val="21"/>
                <w:lang w:val="en-US" w:eastAsia="zh-CN"/>
              </w:rPr>
              <w:t>85</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rFonts w:hint="eastAsia" w:eastAsia="宋体"/>
                <w:szCs w:val="21"/>
                <w:lang w:eastAsia="zh-CN"/>
              </w:rPr>
            </w:pPr>
            <w:r>
              <w:rPr>
                <w:szCs w:val="21"/>
              </w:rPr>
              <w:t>4.2</w:t>
            </w:r>
            <w:r>
              <w:rPr>
                <w:rFonts w:hint="eastAsia"/>
                <w:szCs w:val="21"/>
              </w:rPr>
              <w:t>亩均化肥施用量</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2</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eastAsia="zh-CN"/>
              </w:rPr>
            </w:pPr>
            <w:r>
              <w:rPr>
                <w:rFonts w:hint="eastAsia"/>
                <w:szCs w:val="21"/>
              </w:rPr>
              <w:t>公斤</w:t>
            </w:r>
            <w:r>
              <w:rPr>
                <w:szCs w:val="21"/>
              </w:rPr>
              <w:t>/</w:t>
            </w:r>
            <w:r>
              <w:rPr>
                <w:rFonts w:hint="eastAsia"/>
                <w:szCs w:val="21"/>
              </w:rPr>
              <w:t>亩</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r>
              <w:rPr>
                <w:szCs w:val="21"/>
              </w:rPr>
              <w:t>26.6</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4.3</w:t>
            </w:r>
            <w:r>
              <w:rPr>
                <w:rFonts w:hint="eastAsia"/>
                <w:szCs w:val="21"/>
              </w:rPr>
              <w:t>亩均农药施用量</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2</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eastAsia="zh-CN"/>
              </w:rPr>
            </w:pPr>
            <w:r>
              <w:rPr>
                <w:rFonts w:hint="eastAsia"/>
                <w:szCs w:val="21"/>
              </w:rPr>
              <w:t>公斤</w:t>
            </w:r>
            <w:r>
              <w:rPr>
                <w:szCs w:val="21"/>
              </w:rPr>
              <w:t>/</w:t>
            </w:r>
            <w:r>
              <w:rPr>
                <w:rFonts w:hint="eastAsia"/>
                <w:szCs w:val="21"/>
              </w:rPr>
              <w:t>亩</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r>
              <w:rPr>
                <w:szCs w:val="21"/>
              </w:rPr>
              <w:t>0.49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4.4</w:t>
            </w:r>
            <w:r>
              <w:rPr>
                <w:rFonts w:hint="eastAsia"/>
                <w:szCs w:val="21"/>
              </w:rPr>
              <w:t>农产品质量安全抽检合格率</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99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4.5</w:t>
            </w:r>
            <w:r>
              <w:rPr>
                <w:rFonts w:hint="eastAsia"/>
                <w:szCs w:val="21"/>
              </w:rPr>
              <w:t>“两品一标”农产品占比</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rFonts w:hint="eastAsia"/>
                <w:szCs w:val="21"/>
                <w:lang w:val="en-US" w:eastAsia="zh-CN"/>
              </w:rPr>
              <w:t>5</w:t>
            </w:r>
            <w:r>
              <w:rPr>
                <w:szCs w:val="21"/>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rFonts w:hint="eastAsia"/>
                <w:szCs w:val="21"/>
              </w:rPr>
              <w:t>联农带农水平</w:t>
            </w:r>
          </w:p>
        </w:tc>
        <w:tc>
          <w:tcPr>
            <w:tcW w:w="946"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14</w:t>
            </w: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5.1</w:t>
            </w:r>
            <w:r>
              <w:rPr>
                <w:rFonts w:hint="eastAsia"/>
                <w:szCs w:val="21"/>
              </w:rPr>
              <w:t>参加合作经济组织的农户比重</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4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5.2</w:t>
            </w:r>
            <w:r>
              <w:rPr>
                <w:rFonts w:hint="eastAsia"/>
                <w:szCs w:val="21"/>
              </w:rPr>
              <w:t>农民人均可支配收入高于所在区县平均水平</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eastAsia="zh-CN"/>
              </w:rPr>
            </w:pPr>
            <w:r>
              <w:rPr>
                <w:rFonts w:hint="eastAsia"/>
                <w:szCs w:val="21"/>
                <w:lang w:val="en-US" w:eastAsia="zh-CN"/>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5.3</w:t>
            </w:r>
            <w:r>
              <w:rPr>
                <w:rFonts w:hint="eastAsia"/>
                <w:szCs w:val="21"/>
              </w:rPr>
              <w:t>带动村集体经济年经营性收入</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rFonts w:hint="eastAsia"/>
                <w:szCs w:val="21"/>
              </w:rPr>
              <w:t>万元</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eastAsia="宋体"/>
                <w:szCs w:val="21"/>
                <w:lang w:val="en-US" w:eastAsia="zh-CN"/>
              </w:rPr>
            </w:pPr>
            <w:r>
              <w:rPr>
                <w:rFonts w:hint="eastAsia"/>
                <w:szCs w:val="21"/>
                <w:lang w:val="en-US" w:eastAsia="zh-CN"/>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rFonts w:hint="eastAsia"/>
                <w:szCs w:val="21"/>
              </w:rPr>
              <w:t>支持保障水平</w:t>
            </w:r>
          </w:p>
        </w:tc>
        <w:tc>
          <w:tcPr>
            <w:tcW w:w="946" w:type="dxa"/>
            <w:vMerge w:val="restar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6</w:t>
            </w: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80" w:lineRule="exact"/>
              <w:textAlignment w:val="center"/>
              <w:rPr>
                <w:szCs w:val="21"/>
              </w:rPr>
            </w:pPr>
            <w:r>
              <w:rPr>
                <w:szCs w:val="21"/>
              </w:rPr>
              <w:t>6.1</w:t>
            </w:r>
            <w:r>
              <w:rPr>
                <w:rFonts w:hint="eastAsia"/>
                <w:szCs w:val="21"/>
              </w:rPr>
              <w:t>财政投入与产业园总产值比值</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80"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80"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80" w:lineRule="exact"/>
              <w:jc w:val="center"/>
              <w:textAlignment w:val="center"/>
              <w:rPr>
                <w:rFonts w:hint="eastAsia" w:eastAsia="宋体"/>
                <w:szCs w:val="21"/>
                <w:lang w:eastAsia="zh-CN"/>
              </w:rPr>
            </w:pPr>
            <w:r>
              <w:rPr>
                <w:rFonts w:hint="eastAsia"/>
                <w:szCs w:val="21"/>
                <w:lang w:val="en-US" w:eastAsia="zh-CN"/>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pPr>
              <w:spacing w:line="580"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80" w:lineRule="exact"/>
              <w:jc w:val="center"/>
              <w:textAlignment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tc>
        <w:tc>
          <w:tcPr>
            <w:tcW w:w="94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r>
              <w:rPr>
                <w:szCs w:val="21"/>
              </w:rPr>
              <w:t>6.2</w:t>
            </w:r>
            <w:r>
              <w:rPr>
                <w:rFonts w:hint="eastAsia"/>
                <w:szCs w:val="21"/>
              </w:rPr>
              <w:t>金融社会资本与财政投入比值</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szCs w:val="21"/>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pPr>
              <w:spacing w:line="576" w:lineRule="exact"/>
              <w:jc w:val="center"/>
              <w:textAlignment w:val="center"/>
              <w:rPr>
                <w:rFonts w:hint="eastAsia"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576" w:lineRule="exact"/>
              <w:textAlignment w:val="center"/>
              <w:rPr>
                <w:szCs w:val="21"/>
              </w:rPr>
            </w:pPr>
          </w:p>
        </w:tc>
        <w:tc>
          <w:tcPr>
            <w:tcW w:w="94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576" w:lineRule="exact"/>
              <w:textAlignment w:val="center"/>
              <w:rPr>
                <w:szCs w:val="21"/>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textAlignment w:val="center"/>
              <w:rPr>
                <w:szCs w:val="21"/>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szCs w:val="21"/>
              </w:rPr>
            </w:pPr>
            <w:r>
              <w:rPr>
                <w:rFonts w:hint="eastAsia"/>
                <w:szCs w:val="21"/>
                <w:lang w:val="en-US" w:eastAsia="zh-CN"/>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pPr>
              <w:spacing w:line="576" w:lineRule="exact"/>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576" w:lineRule="exact"/>
              <w:jc w:val="center"/>
              <w:textAlignment w:val="center"/>
              <w:rPr>
                <w:rFonts w:hint="default"/>
                <w:szCs w:val="21"/>
                <w:lang w:val="en-US" w:eastAsia="zh-CN"/>
              </w:rPr>
            </w:pPr>
          </w:p>
        </w:tc>
      </w:tr>
    </w:tbl>
    <w:p>
      <w:pPr>
        <w:snapToGrid w:val="0"/>
        <w:spacing w:line="580" w:lineRule="exact"/>
        <w:jc w:val="left"/>
        <w:rPr>
          <w:rFonts w:eastAsia="黑体"/>
          <w:sz w:val="22"/>
        </w:rPr>
      </w:pPr>
    </w:p>
    <w:p>
      <w:pPr>
        <w:spacing w:line="576" w:lineRule="exact"/>
        <w:textAlignment w:val="center"/>
        <w:rPr>
          <w:rFonts w:hint="eastAsia"/>
          <w:szCs w:val="21"/>
          <w:lang w:val="en-US" w:eastAsia="zh-CN"/>
        </w:rPr>
      </w:pPr>
    </w:p>
    <w:p>
      <w:pPr>
        <w:spacing w:line="576" w:lineRule="exact"/>
        <w:textAlignment w:val="center"/>
        <w:rPr>
          <w:rFonts w:hint="eastAsia" w:ascii="方正黑体_GBK" w:eastAsia="方正黑体_GBK"/>
          <w:sz w:val="22"/>
        </w:rPr>
      </w:pPr>
    </w:p>
    <w:p>
      <w:pPr>
        <w:spacing w:line="576" w:lineRule="exact"/>
        <w:textAlignment w:val="center"/>
        <w:rPr>
          <w:rFonts w:hint="eastAsia" w:ascii="方正黑体_GBK" w:eastAsia="方正黑体_GBK"/>
          <w:sz w:val="22"/>
        </w:rPr>
      </w:pPr>
      <w:r>
        <w:rPr>
          <w:rFonts w:hint="eastAsia" w:ascii="方正黑体_GBK" w:eastAsia="方正黑体_GBK"/>
          <w:sz w:val="22"/>
        </w:rPr>
        <w:t>统计指标解释</w:t>
      </w:r>
    </w:p>
    <w:p>
      <w:pPr>
        <w:autoSpaceDE w:val="0"/>
        <w:autoSpaceDN w:val="0"/>
        <w:adjustRightInd w:val="0"/>
        <w:snapToGrid w:val="0"/>
        <w:spacing w:line="576" w:lineRule="exact"/>
        <w:ind w:firstLine="440" w:firstLineChars="200"/>
        <w:outlineLvl w:val="2"/>
        <w:rPr>
          <w:rFonts w:hint="eastAsia"/>
          <w:sz w:val="22"/>
        </w:rPr>
      </w:pPr>
      <w:r>
        <w:rPr>
          <w:rFonts w:hint="eastAsia" w:ascii="方正黑体_GBK" w:eastAsia="方正黑体_GBK"/>
          <w:sz w:val="22"/>
        </w:rPr>
        <w:t>产业园占地面积</w:t>
      </w:r>
      <w:r>
        <w:rPr>
          <w:rFonts w:eastAsia="黑体"/>
          <w:sz w:val="22"/>
        </w:rPr>
        <w:t xml:space="preserve">  </w:t>
      </w:r>
      <w:r>
        <w:rPr>
          <w:rFonts w:hint="eastAsia"/>
          <w:sz w:val="22"/>
        </w:rPr>
        <w:t>指经当地人民政府或有关部门批准，在规划期内产业园所有土地、水域面积之和。</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产业园耕地面积 </w:t>
      </w:r>
      <w:r>
        <w:rPr>
          <w:rFonts w:eastAsia="黑体"/>
          <w:sz w:val="22"/>
        </w:rPr>
        <w:t xml:space="preserve"> </w:t>
      </w:r>
      <w:r>
        <w:rPr>
          <w:rFonts w:hint="eastAsia"/>
          <w:sz w:val="22"/>
        </w:rPr>
        <w:t>指产业园内种植农作物的土地面积。</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产业园总产值 </w:t>
      </w:r>
      <w:r>
        <w:rPr>
          <w:rFonts w:eastAsia="黑体"/>
          <w:sz w:val="22"/>
        </w:rPr>
        <w:t xml:space="preserve"> </w:t>
      </w:r>
      <w:r>
        <w:rPr>
          <w:rFonts w:hint="eastAsia"/>
          <w:sz w:val="22"/>
        </w:rPr>
        <w:t>指产业园内农业生产、农产品加工、农业服务业、休闲农业等一二三产业产值之和。</w:t>
      </w:r>
    </w:p>
    <w:p>
      <w:pPr>
        <w:autoSpaceDE w:val="0"/>
        <w:autoSpaceDN w:val="0"/>
        <w:adjustRightInd w:val="0"/>
        <w:snapToGrid w:val="0"/>
        <w:spacing w:line="576" w:lineRule="exact"/>
        <w:ind w:firstLine="440" w:firstLineChars="200"/>
        <w:outlineLvl w:val="2"/>
        <w:rPr>
          <w:rFonts w:hint="eastAsia" w:ascii="方正黑体_GBK" w:eastAsia="方正黑体_GBK"/>
          <w:sz w:val="22"/>
        </w:rPr>
      </w:pPr>
      <w:r>
        <w:rPr>
          <w:rFonts w:hint="eastAsia" w:ascii="方正黑体_GBK" w:eastAsia="方正黑体_GBK"/>
          <w:sz w:val="22"/>
        </w:rPr>
        <w:t xml:space="preserve">农业总产值   </w:t>
      </w:r>
      <w:r>
        <w:rPr>
          <w:rFonts w:hint="eastAsia"/>
          <w:sz w:val="22"/>
        </w:rPr>
        <w:t>指产业园内农业生产的产值之和。</w:t>
      </w:r>
    </w:p>
    <w:p>
      <w:pPr>
        <w:autoSpaceDE w:val="0"/>
        <w:autoSpaceDN w:val="0"/>
        <w:adjustRightInd w:val="0"/>
        <w:snapToGrid w:val="0"/>
        <w:spacing w:line="576" w:lineRule="exact"/>
        <w:ind w:firstLine="440" w:firstLineChars="200"/>
        <w:outlineLvl w:val="2"/>
        <w:rPr>
          <w:rFonts w:hint="eastAsia" w:eastAsia="黑体"/>
          <w:sz w:val="22"/>
        </w:rPr>
      </w:pPr>
      <w:r>
        <w:rPr>
          <w:rFonts w:hint="eastAsia" w:ascii="方正黑体_GBK" w:eastAsia="方正黑体_GBK"/>
          <w:sz w:val="22"/>
        </w:rPr>
        <w:t>二产（农产品加工业产值）</w:t>
      </w:r>
      <w:r>
        <w:rPr>
          <w:sz w:val="22"/>
        </w:rPr>
        <w:t xml:space="preserve">  </w:t>
      </w:r>
      <w:r>
        <w:rPr>
          <w:rFonts w:hint="eastAsia"/>
          <w:sz w:val="22"/>
        </w:rPr>
        <w:t>指产业园内农产品加工转化产生的价值之和。</w:t>
      </w:r>
    </w:p>
    <w:p>
      <w:pPr>
        <w:autoSpaceDE w:val="0"/>
        <w:autoSpaceDN w:val="0"/>
        <w:adjustRightInd w:val="0"/>
        <w:snapToGrid w:val="0"/>
        <w:spacing w:line="576" w:lineRule="exact"/>
        <w:ind w:firstLine="440" w:firstLineChars="200"/>
        <w:outlineLvl w:val="2"/>
        <w:rPr>
          <w:rFonts w:eastAsia="黑体"/>
          <w:sz w:val="22"/>
        </w:rPr>
      </w:pPr>
      <w:r>
        <w:rPr>
          <w:rFonts w:hint="eastAsia" w:ascii="方正黑体_GBK" w:eastAsia="方正黑体_GBK"/>
          <w:sz w:val="22"/>
        </w:rPr>
        <w:t xml:space="preserve">三产产值 </w:t>
      </w:r>
      <w:r>
        <w:rPr>
          <w:rFonts w:eastAsia="黑体"/>
          <w:sz w:val="22"/>
        </w:rPr>
        <w:t xml:space="preserve"> </w:t>
      </w:r>
      <w:r>
        <w:rPr>
          <w:rFonts w:hint="eastAsia"/>
          <w:sz w:val="22"/>
        </w:rPr>
        <w:t>指产业园内除第一产业、第二产业以外的行业产值，包括休闲农业和乡村旅游、农村电商等。</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产业园主导产业总产值 </w:t>
      </w:r>
      <w:r>
        <w:rPr>
          <w:rFonts w:eastAsia="黑体"/>
          <w:sz w:val="22"/>
        </w:rPr>
        <w:t xml:space="preserve"> </w:t>
      </w:r>
      <w:r>
        <w:rPr>
          <w:rFonts w:hint="eastAsia"/>
          <w:sz w:val="22"/>
        </w:rPr>
        <w:t>指产业园主导产业的生产、加工、服务、功能拓展等一二三产业产值之和。</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劳动生产率</w:t>
      </w:r>
      <w:r>
        <w:rPr>
          <w:rFonts w:eastAsia="黑体"/>
          <w:sz w:val="22"/>
        </w:rPr>
        <w:t xml:space="preserve">  </w:t>
      </w:r>
      <w:r>
        <w:rPr>
          <w:rFonts w:hint="eastAsia"/>
          <w:sz w:val="22"/>
        </w:rPr>
        <w:t>反映产业园主导产业生产效率。该指标</w:t>
      </w:r>
      <w:r>
        <w:rPr>
          <w:sz w:val="22"/>
        </w:rPr>
        <w:t>=</w:t>
      </w:r>
      <w:r>
        <w:rPr>
          <w:rFonts w:hint="eastAsia"/>
          <w:sz w:val="22"/>
        </w:rPr>
        <w:t>产业园总产值</w:t>
      </w:r>
      <w:r>
        <w:rPr>
          <w:sz w:val="22"/>
        </w:rPr>
        <w:t>/</w:t>
      </w:r>
      <w:r>
        <w:rPr>
          <w:rFonts w:hint="eastAsia"/>
          <w:sz w:val="22"/>
        </w:rPr>
        <w:t>带动农民就业人数</w:t>
      </w:r>
      <w:r>
        <w:rPr>
          <w:sz w:val="22"/>
        </w:rPr>
        <w:t>×100%</w:t>
      </w:r>
      <w:r>
        <w:rPr>
          <w:rFonts w:hint="eastAsia"/>
          <w:sz w:val="22"/>
        </w:rPr>
        <w:t>。</w:t>
      </w:r>
    </w:p>
    <w:p>
      <w:pPr>
        <w:autoSpaceDE w:val="0"/>
        <w:autoSpaceDN w:val="0"/>
        <w:adjustRightInd w:val="0"/>
        <w:snapToGrid w:val="0"/>
        <w:spacing w:line="576" w:lineRule="exact"/>
        <w:ind w:firstLine="440" w:firstLineChars="200"/>
        <w:outlineLvl w:val="2"/>
        <w:rPr>
          <w:rFonts w:eastAsia="黑体"/>
          <w:sz w:val="22"/>
        </w:rPr>
      </w:pPr>
      <w:r>
        <w:rPr>
          <w:rFonts w:hint="eastAsia" w:ascii="方正黑体_GBK" w:eastAsia="方正黑体_GBK"/>
          <w:sz w:val="22"/>
        </w:rPr>
        <w:t>土地产出率</w:t>
      </w:r>
      <w:r>
        <w:rPr>
          <w:rFonts w:eastAsia="黑体"/>
          <w:sz w:val="22"/>
        </w:rPr>
        <w:t xml:space="preserve">  </w:t>
      </w:r>
      <w:r>
        <w:rPr>
          <w:rFonts w:hint="eastAsia"/>
          <w:sz w:val="22"/>
        </w:rPr>
        <w:t>反映产业园单位生产面积的产出效益。该指标</w:t>
      </w:r>
      <w:r>
        <w:rPr>
          <w:sz w:val="22"/>
        </w:rPr>
        <w:t>=</w:t>
      </w:r>
      <w:r>
        <w:rPr>
          <w:rFonts w:hint="eastAsia"/>
          <w:sz w:val="22"/>
        </w:rPr>
        <w:t>农业总产值</w:t>
      </w:r>
      <w:r>
        <w:rPr>
          <w:spacing w:val="-10"/>
          <w:sz w:val="22"/>
        </w:rPr>
        <w:t>/</w:t>
      </w:r>
      <w:r>
        <w:rPr>
          <w:rFonts w:hint="eastAsia"/>
          <w:sz w:val="22"/>
        </w:rPr>
        <w:t>生产总面积</w:t>
      </w:r>
      <w:r>
        <w:rPr>
          <w:spacing w:val="-10"/>
          <w:sz w:val="22"/>
        </w:rPr>
        <w:t>×100%</w:t>
      </w:r>
      <w:r>
        <w:rPr>
          <w:rFonts w:hint="eastAsia"/>
          <w:spacing w:val="-10"/>
          <w:sz w:val="22"/>
        </w:rPr>
        <w:t>。</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主导产业产值与产业园总产值比值</w:t>
      </w:r>
      <w:r>
        <w:rPr>
          <w:rFonts w:eastAsia="黑体"/>
          <w:sz w:val="22"/>
        </w:rPr>
        <w:t xml:space="preserve">  </w:t>
      </w:r>
      <w:r>
        <w:rPr>
          <w:rFonts w:hint="eastAsia"/>
          <w:sz w:val="22"/>
        </w:rPr>
        <w:t>反映产业园主导产业聚集程度。该指标</w:t>
      </w:r>
      <w:r>
        <w:rPr>
          <w:sz w:val="22"/>
        </w:rPr>
        <w:t>=</w:t>
      </w:r>
      <w:r>
        <w:rPr>
          <w:rFonts w:hint="eastAsia"/>
          <w:sz w:val="22"/>
        </w:rPr>
        <w:t>产业园主导产业总产值</w:t>
      </w:r>
      <w:r>
        <w:rPr>
          <w:sz w:val="22"/>
        </w:rPr>
        <w:t>/</w:t>
      </w:r>
      <w:r>
        <w:rPr>
          <w:rFonts w:hint="eastAsia"/>
          <w:sz w:val="22"/>
        </w:rPr>
        <w:t>产业园总产值</w:t>
      </w:r>
      <w:r>
        <w:rPr>
          <w:sz w:val="22"/>
        </w:rPr>
        <w:t>×100%</w:t>
      </w:r>
      <w:r>
        <w:rPr>
          <w:rFonts w:hint="eastAsia"/>
          <w:sz w:val="22"/>
        </w:rPr>
        <w:t>。</w:t>
      </w:r>
      <w:r>
        <w:rPr>
          <w:sz w:val="22"/>
        </w:rPr>
        <w:t xml:space="preserve"> </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适度规模经营率 </w:t>
      </w:r>
      <w:r>
        <w:rPr>
          <w:sz w:val="22"/>
        </w:rPr>
        <w:t xml:space="preserve"> </w:t>
      </w:r>
      <w:r>
        <w:rPr>
          <w:rFonts w:hint="eastAsia"/>
          <w:sz w:val="22"/>
        </w:rPr>
        <w:t>反映产业园规模化经营水平。主导产业为种植业的，该指标</w:t>
      </w:r>
      <w:r>
        <w:rPr>
          <w:sz w:val="22"/>
        </w:rPr>
        <w:t>=</w:t>
      </w:r>
      <w:r>
        <w:rPr>
          <w:rFonts w:hint="eastAsia"/>
          <w:sz w:val="22"/>
        </w:rPr>
        <w:t>（主导产业规模化种植面积</w:t>
      </w:r>
      <w:r>
        <w:rPr>
          <w:sz w:val="22"/>
        </w:rPr>
        <w:t>+</w:t>
      </w:r>
      <w:r>
        <w:rPr>
          <w:rFonts w:hint="eastAsia"/>
          <w:sz w:val="22"/>
        </w:rPr>
        <w:t>生产托管面积）</w:t>
      </w:r>
      <w:r>
        <w:rPr>
          <w:sz w:val="22"/>
        </w:rPr>
        <w:t>/</w:t>
      </w:r>
      <w:r>
        <w:rPr>
          <w:rFonts w:hint="eastAsia"/>
          <w:sz w:val="22"/>
        </w:rPr>
        <w:t>主导产业总面积×</w:t>
      </w:r>
      <w:r>
        <w:rPr>
          <w:sz w:val="22"/>
        </w:rPr>
        <w:t>100%</w:t>
      </w:r>
      <w:r>
        <w:rPr>
          <w:rFonts w:hint="eastAsia"/>
          <w:sz w:val="22"/>
        </w:rPr>
        <w:t>。主导产业为畜禽养殖业的，该指标</w:t>
      </w:r>
      <w:r>
        <w:rPr>
          <w:sz w:val="22"/>
        </w:rPr>
        <w:t>=</w:t>
      </w:r>
      <w:r>
        <w:rPr>
          <w:rFonts w:hint="eastAsia"/>
          <w:sz w:val="22"/>
        </w:rPr>
        <w:t>主导产业规模化养殖场年出（存）栏量</w:t>
      </w:r>
      <w:r>
        <w:rPr>
          <w:sz w:val="22"/>
        </w:rPr>
        <w:t>/</w:t>
      </w:r>
      <w:r>
        <w:rPr>
          <w:rFonts w:hint="eastAsia"/>
          <w:sz w:val="22"/>
        </w:rPr>
        <w:t>养殖总量×</w:t>
      </w:r>
      <w:r>
        <w:rPr>
          <w:sz w:val="22"/>
        </w:rPr>
        <w:t>100%</w:t>
      </w:r>
      <w:r>
        <w:rPr>
          <w:rFonts w:hint="eastAsia"/>
          <w:sz w:val="22"/>
        </w:rPr>
        <w:t>。主导产业为水产养殖的，该指标</w:t>
      </w:r>
      <w:r>
        <w:rPr>
          <w:sz w:val="22"/>
        </w:rPr>
        <w:t>=</w:t>
      </w:r>
      <w:r>
        <w:rPr>
          <w:rFonts w:hint="eastAsia"/>
          <w:sz w:val="22"/>
        </w:rPr>
        <w:t>主导产业健康养殖面积</w:t>
      </w:r>
      <w:r>
        <w:rPr>
          <w:sz w:val="22"/>
        </w:rPr>
        <w:t>/</w:t>
      </w:r>
      <w:r>
        <w:rPr>
          <w:rFonts w:hint="eastAsia"/>
          <w:sz w:val="22"/>
        </w:rPr>
        <w:t>养殖总面积×</w:t>
      </w:r>
      <w:r>
        <w:rPr>
          <w:sz w:val="22"/>
        </w:rPr>
        <w:t>100%</w:t>
      </w:r>
      <w:r>
        <w:rPr>
          <w:rFonts w:hint="eastAsia"/>
          <w:sz w:val="22"/>
        </w:rPr>
        <w:t>。</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农产品初加工转化率</w:t>
      </w:r>
      <w:r>
        <w:rPr>
          <w:sz w:val="22"/>
        </w:rPr>
        <w:t xml:space="preserve">  </w:t>
      </w:r>
      <w:r>
        <w:rPr>
          <w:rFonts w:hint="eastAsia"/>
          <w:sz w:val="22"/>
        </w:rPr>
        <w:t>反映产业园内初级农产品加工转化应用程度，是指农产品原料进入加工环节的数量占总产量的比例。该指标</w:t>
      </w:r>
      <w:r>
        <w:rPr>
          <w:sz w:val="22"/>
        </w:rPr>
        <w:t>=</w:t>
      </w:r>
      <w:r>
        <w:rPr>
          <w:rFonts w:hint="eastAsia"/>
          <w:sz w:val="22"/>
        </w:rPr>
        <w:t>加工原料消耗量</w:t>
      </w:r>
      <w:r>
        <w:rPr>
          <w:sz w:val="22"/>
        </w:rPr>
        <w:t>/</w:t>
      </w:r>
      <w:r>
        <w:rPr>
          <w:rFonts w:hint="eastAsia"/>
          <w:sz w:val="22"/>
        </w:rPr>
        <w:t>总产量</w:t>
      </w:r>
      <w:r>
        <w:rPr>
          <w:sz w:val="22"/>
        </w:rPr>
        <w:t>×100%</w:t>
      </w:r>
      <w:r>
        <w:rPr>
          <w:rFonts w:hint="eastAsia"/>
          <w:sz w:val="22"/>
        </w:rPr>
        <w:t>。</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农产品加工业产值与农业总产值比值</w:t>
      </w:r>
      <w:r>
        <w:rPr>
          <w:rFonts w:eastAsia="黑体"/>
          <w:sz w:val="22"/>
        </w:rPr>
        <w:t xml:space="preserve">  </w:t>
      </w:r>
      <w:r>
        <w:rPr>
          <w:rFonts w:hint="eastAsia"/>
          <w:sz w:val="22"/>
        </w:rPr>
        <w:t>反映产业园主导产业加工水平。该指标</w:t>
      </w:r>
      <w:r>
        <w:rPr>
          <w:sz w:val="22"/>
        </w:rPr>
        <w:t>=</w:t>
      </w:r>
      <w:r>
        <w:rPr>
          <w:rFonts w:hint="eastAsia"/>
          <w:sz w:val="22"/>
        </w:rPr>
        <w:t>农产品加工业产值</w:t>
      </w:r>
      <w:r>
        <w:rPr>
          <w:sz w:val="22"/>
        </w:rPr>
        <w:t>/</w:t>
      </w:r>
      <w:r>
        <w:rPr>
          <w:rFonts w:hint="eastAsia"/>
          <w:sz w:val="22"/>
        </w:rPr>
        <w:t>农业总产值。</w:t>
      </w:r>
      <w:r>
        <w:rPr>
          <w:sz w:val="22"/>
        </w:rPr>
        <w:t xml:space="preserve"> </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二三产业产值与农业总产值的比值</w:t>
      </w:r>
      <w:r>
        <w:rPr>
          <w:rFonts w:eastAsia="黑体"/>
          <w:sz w:val="22"/>
        </w:rPr>
        <w:t xml:space="preserve">  </w:t>
      </w:r>
      <w:r>
        <w:rPr>
          <w:rFonts w:hint="eastAsia"/>
          <w:sz w:val="22"/>
        </w:rPr>
        <w:t>反映产业园二三产业发展程度。该指标</w:t>
      </w:r>
      <w:r>
        <w:rPr>
          <w:sz w:val="22"/>
        </w:rPr>
        <w:t>=</w:t>
      </w:r>
      <w:r>
        <w:rPr>
          <w:rFonts w:hint="eastAsia"/>
          <w:sz w:val="22"/>
        </w:rPr>
        <w:t>（产业园二产产值</w:t>
      </w:r>
      <w:r>
        <w:rPr>
          <w:sz w:val="22"/>
        </w:rPr>
        <w:t>+</w:t>
      </w:r>
      <w:r>
        <w:rPr>
          <w:rFonts w:hint="eastAsia"/>
          <w:sz w:val="22"/>
        </w:rPr>
        <w:t>三产产值）</w:t>
      </w:r>
      <w:r>
        <w:rPr>
          <w:sz w:val="22"/>
        </w:rPr>
        <w:t>/</w:t>
      </w:r>
      <w:r>
        <w:rPr>
          <w:rFonts w:hint="eastAsia"/>
          <w:sz w:val="22"/>
        </w:rPr>
        <w:t>农业总产值。</w:t>
      </w:r>
      <w:r>
        <w:rPr>
          <w:sz w:val="22"/>
        </w:rPr>
        <w:t xml:space="preserve"> </w:t>
      </w:r>
    </w:p>
    <w:p>
      <w:pPr>
        <w:autoSpaceDE w:val="0"/>
        <w:autoSpaceDN w:val="0"/>
        <w:adjustRightInd w:val="0"/>
        <w:snapToGrid w:val="0"/>
        <w:spacing w:line="576" w:lineRule="exact"/>
        <w:ind w:firstLine="440" w:firstLineChars="200"/>
        <w:outlineLvl w:val="2"/>
        <w:rPr>
          <w:rFonts w:hint="eastAsia" w:ascii="方正黑体_GBK" w:eastAsia="方正黑体_GBK"/>
          <w:sz w:val="22"/>
        </w:rPr>
      </w:pPr>
      <w:r>
        <w:rPr>
          <w:rFonts w:hint="eastAsia" w:ascii="方正黑体_GBK" w:eastAsia="方正黑体_GBK"/>
          <w:sz w:val="22"/>
        </w:rPr>
        <w:t xml:space="preserve">农业科技进步贡献率   </w:t>
      </w:r>
      <w:r>
        <w:rPr>
          <w:rFonts w:hint="eastAsia"/>
          <w:sz w:val="22"/>
        </w:rPr>
        <w:t>该指标</w:t>
      </w:r>
      <w:r>
        <w:rPr>
          <w:sz w:val="22"/>
        </w:rPr>
        <w:t>=</w:t>
      </w:r>
      <w:r>
        <w:rPr>
          <w:rFonts w:hint="eastAsia"/>
          <w:sz w:val="22"/>
        </w:rPr>
        <w:t>农业科技进步率/农业总产值增长率。</w:t>
      </w:r>
    </w:p>
    <w:p>
      <w:pPr>
        <w:autoSpaceDE w:val="0"/>
        <w:autoSpaceDN w:val="0"/>
        <w:adjustRightInd w:val="0"/>
        <w:snapToGrid w:val="0"/>
        <w:spacing w:line="580" w:lineRule="exact"/>
        <w:ind w:firstLine="440" w:firstLineChars="200"/>
        <w:outlineLvl w:val="2"/>
        <w:rPr>
          <w:rFonts w:hint="eastAsia"/>
          <w:sz w:val="22"/>
        </w:rPr>
      </w:pPr>
      <w:r>
        <w:rPr>
          <w:rFonts w:hint="eastAsia" w:ascii="方正黑体_GBK" w:eastAsia="方正黑体_GBK"/>
          <w:sz w:val="22"/>
        </w:rPr>
        <w:t xml:space="preserve">农业机械化率  </w:t>
      </w:r>
      <w:r>
        <w:rPr>
          <w:rFonts w:hint="eastAsia"/>
          <w:sz w:val="22"/>
        </w:rPr>
        <w:t>反映产业园各种农作物机耕、机播（栽、插）、机收的综合作业水平。该指标</w:t>
      </w:r>
      <w:r>
        <w:rPr>
          <w:sz w:val="22"/>
        </w:rPr>
        <w:t>=</w:t>
      </w:r>
      <w:r>
        <w:rPr>
          <w:rFonts w:hint="eastAsia"/>
          <w:sz w:val="22"/>
        </w:rPr>
        <w:t>机械作业量</w:t>
      </w:r>
      <w:r>
        <w:rPr>
          <w:sz w:val="22"/>
        </w:rPr>
        <w:t>/</w:t>
      </w:r>
      <w:r>
        <w:rPr>
          <w:rFonts w:hint="eastAsia"/>
          <w:sz w:val="22"/>
        </w:rPr>
        <w:t>主要作业总作业量</w:t>
      </w:r>
      <w:r>
        <w:rPr>
          <w:sz w:val="22"/>
        </w:rPr>
        <w:t>×100%</w:t>
      </w:r>
      <w:r>
        <w:rPr>
          <w:rFonts w:hint="eastAsia"/>
          <w:sz w:val="22"/>
        </w:rPr>
        <w:t>。</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农业生产数字化水平  </w:t>
      </w:r>
      <w:r>
        <w:rPr>
          <w:rFonts w:hint="eastAsia"/>
          <w:sz w:val="22"/>
        </w:rPr>
        <w:t>反映农作物种植、设施栽培、畜禽养殖、水产养殖的信息化程度。</w:t>
      </w:r>
    </w:p>
    <w:p>
      <w:pPr>
        <w:autoSpaceDE w:val="0"/>
        <w:autoSpaceDN w:val="0"/>
        <w:adjustRightInd w:val="0"/>
        <w:snapToGrid w:val="0"/>
        <w:spacing w:line="576" w:lineRule="exact"/>
        <w:ind w:firstLine="440" w:firstLineChars="200"/>
        <w:outlineLvl w:val="2"/>
        <w:rPr>
          <w:color w:val="FF0000"/>
          <w:sz w:val="22"/>
        </w:rPr>
      </w:pPr>
      <w:r>
        <w:rPr>
          <w:rFonts w:hint="eastAsia" w:ascii="方正黑体_GBK" w:eastAsia="方正黑体_GBK"/>
          <w:sz w:val="22"/>
        </w:rPr>
        <w:t>高标准农田覆盖率</w:t>
      </w:r>
      <w:r>
        <w:rPr>
          <w:rFonts w:eastAsia="黑体"/>
          <w:color w:val="FF0000"/>
          <w:sz w:val="22"/>
        </w:rPr>
        <w:t xml:space="preserve">  </w:t>
      </w:r>
      <w:r>
        <w:rPr>
          <w:rFonts w:hint="eastAsia"/>
          <w:sz w:val="22"/>
        </w:rPr>
        <w:t>反映农业基础设施建设水平及支撑能力。该指标</w:t>
      </w:r>
      <w:r>
        <w:rPr>
          <w:sz w:val="22"/>
        </w:rPr>
        <w:t>=</w:t>
      </w:r>
      <w:r>
        <w:rPr>
          <w:rFonts w:hint="eastAsia"/>
          <w:sz w:val="22"/>
        </w:rPr>
        <w:t>产业园内高标准农田面积</w:t>
      </w:r>
      <w:r>
        <w:rPr>
          <w:sz w:val="22"/>
        </w:rPr>
        <w:t>/</w:t>
      </w:r>
      <w:r>
        <w:rPr>
          <w:rFonts w:hint="eastAsia"/>
          <w:sz w:val="22"/>
        </w:rPr>
        <w:t>耕地面积</w:t>
      </w:r>
      <w:r>
        <w:rPr>
          <w:sz w:val="22"/>
        </w:rPr>
        <w:t>×100%</w:t>
      </w:r>
      <w:r>
        <w:rPr>
          <w:rFonts w:hint="eastAsia"/>
          <w:sz w:val="22"/>
        </w:rPr>
        <w:t>。</w:t>
      </w:r>
    </w:p>
    <w:p>
      <w:pPr>
        <w:autoSpaceDE w:val="0"/>
        <w:autoSpaceDN w:val="0"/>
        <w:adjustRightInd w:val="0"/>
        <w:snapToGrid w:val="0"/>
        <w:spacing w:line="576" w:lineRule="exact"/>
        <w:ind w:firstLine="440" w:firstLineChars="200"/>
        <w:outlineLvl w:val="2"/>
        <w:rPr>
          <w:color w:val="FF0000"/>
          <w:szCs w:val="21"/>
        </w:rPr>
      </w:pPr>
      <w:r>
        <w:rPr>
          <w:rFonts w:hint="eastAsia" w:ascii="方正黑体_GBK" w:eastAsia="方正黑体_GBK"/>
          <w:sz w:val="22"/>
        </w:rPr>
        <w:t>农产品冷链流通率</w:t>
      </w:r>
      <w:r>
        <w:rPr>
          <w:color w:val="FF0000"/>
          <w:szCs w:val="21"/>
        </w:rPr>
        <w:t xml:space="preserve">  </w:t>
      </w:r>
      <w:r>
        <w:rPr>
          <w:rFonts w:hint="eastAsia"/>
          <w:sz w:val="22"/>
        </w:rPr>
        <w:t>反映产业园农产品冷链物流水平。该指标</w:t>
      </w:r>
      <w:r>
        <w:rPr>
          <w:sz w:val="22"/>
        </w:rPr>
        <w:t>=</w:t>
      </w:r>
      <w:r>
        <w:rPr>
          <w:rFonts w:hint="eastAsia"/>
          <w:sz w:val="22"/>
        </w:rPr>
        <w:t>在生产、贮藏、运输、销售、消费等</w:t>
      </w:r>
      <w:r>
        <w:rPr>
          <w:rFonts w:hint="eastAsia"/>
          <w:sz w:val="22"/>
        </w:rPr>
        <w:fldChar w:fldCharType="begin"/>
      </w:r>
      <w:r>
        <w:rPr>
          <w:rFonts w:hint="eastAsia"/>
          <w:sz w:val="22"/>
        </w:rPr>
        <w:instrText xml:space="preserve">HYPERLINK "http://www.so.com/s?q=%E7%8E%AF%E8%8A%82&amp;ie=utf-8&amp;src=internal_wenda_recommend_textn"</w:instrText>
      </w:r>
      <w:r>
        <w:rPr>
          <w:rFonts w:hint="eastAsia"/>
          <w:sz w:val="22"/>
        </w:rPr>
        <w:fldChar w:fldCharType="separate"/>
      </w:r>
      <w:r>
        <w:rPr>
          <w:rFonts w:hint="eastAsia"/>
          <w:sz w:val="22"/>
        </w:rPr>
        <w:t>环节</w:t>
      </w:r>
      <w:r>
        <w:rPr>
          <w:rFonts w:hint="eastAsia"/>
          <w:sz w:val="22"/>
        </w:rPr>
        <w:fldChar w:fldCharType="end"/>
      </w:r>
      <w:r>
        <w:rPr>
          <w:rFonts w:hint="eastAsia"/>
          <w:sz w:val="22"/>
        </w:rPr>
        <w:t>始终处于冷藏环境下的农产品总量</w:t>
      </w:r>
      <w:r>
        <w:rPr>
          <w:sz w:val="22"/>
        </w:rPr>
        <w:t>/</w:t>
      </w:r>
      <w:r>
        <w:rPr>
          <w:rFonts w:hint="eastAsia"/>
          <w:sz w:val="22"/>
        </w:rPr>
        <w:t>农产品总产量</w:t>
      </w:r>
      <w:r>
        <w:rPr>
          <w:sz w:val="22"/>
        </w:rPr>
        <w:t>×100%</w:t>
      </w:r>
      <w:r>
        <w:rPr>
          <w:rFonts w:hint="eastAsia"/>
          <w:sz w:val="22"/>
        </w:rPr>
        <w:t>。</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畜禽粪污综合利用率</w:t>
      </w:r>
      <w:r>
        <w:rPr>
          <w:sz w:val="22"/>
        </w:rPr>
        <w:t xml:space="preserve">  </w:t>
      </w:r>
      <w:r>
        <w:rPr>
          <w:rFonts w:hint="eastAsia"/>
          <w:sz w:val="22"/>
        </w:rPr>
        <w:t>是指用于生产沼气、堆（沤）肥、沼肥、肥水、商品有机肥、垫料、基质等并符合有关标准或要求的畜禽粪污量占畜禽粪污产生总量的比例。</w:t>
      </w:r>
    </w:p>
    <w:p>
      <w:pPr>
        <w:autoSpaceDE w:val="0"/>
        <w:autoSpaceDN w:val="0"/>
        <w:adjustRightInd w:val="0"/>
        <w:snapToGrid w:val="0"/>
        <w:spacing w:line="576" w:lineRule="exact"/>
        <w:ind w:firstLine="440" w:firstLineChars="200"/>
        <w:outlineLvl w:val="2"/>
        <w:rPr>
          <w:sz w:val="22"/>
        </w:rPr>
      </w:pPr>
      <w:r>
        <w:rPr>
          <w:rFonts w:hint="eastAsia" w:eastAsia="黑体"/>
          <w:sz w:val="22"/>
        </w:rPr>
        <w:t>亩均化肥和农药施用量</w:t>
      </w:r>
      <w:r>
        <w:rPr>
          <w:rFonts w:eastAsia="黑体"/>
          <w:sz w:val="22"/>
        </w:rPr>
        <w:t xml:space="preserve">  </w:t>
      </w:r>
      <w:r>
        <w:rPr>
          <w:rFonts w:hint="eastAsia"/>
          <w:sz w:val="22"/>
        </w:rPr>
        <w:t>反映农药化肥减量使用程度。该指标</w:t>
      </w:r>
      <w:r>
        <w:rPr>
          <w:sz w:val="22"/>
        </w:rPr>
        <w:t>=</w:t>
      </w:r>
      <w:r>
        <w:rPr>
          <w:rFonts w:hint="eastAsia"/>
          <w:sz w:val="22"/>
        </w:rPr>
        <w:t>农药施用量</w:t>
      </w:r>
      <w:r>
        <w:rPr>
          <w:sz w:val="22"/>
        </w:rPr>
        <w:t>/</w:t>
      </w:r>
      <w:r>
        <w:rPr>
          <w:rFonts w:hint="eastAsia"/>
          <w:sz w:val="22"/>
        </w:rPr>
        <w:t>耕地面积；该指标</w:t>
      </w:r>
      <w:r>
        <w:rPr>
          <w:sz w:val="22"/>
        </w:rPr>
        <w:t>=</w:t>
      </w:r>
      <w:r>
        <w:rPr>
          <w:rFonts w:hint="eastAsia"/>
          <w:sz w:val="22"/>
        </w:rPr>
        <w:t>化肥施用量</w:t>
      </w:r>
      <w:r>
        <w:rPr>
          <w:sz w:val="22"/>
        </w:rPr>
        <w:t>/</w:t>
      </w:r>
      <w:r>
        <w:rPr>
          <w:rFonts w:hint="eastAsia"/>
          <w:sz w:val="22"/>
        </w:rPr>
        <w:t>耕地面积。</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农产品质量安全抽检合格率  </w:t>
      </w:r>
      <w:r>
        <w:rPr>
          <w:rFonts w:hint="eastAsia"/>
          <w:sz w:val="22"/>
        </w:rPr>
        <w:t>反映农产品质量安全管理水平。该指标</w:t>
      </w:r>
      <w:r>
        <w:rPr>
          <w:sz w:val="22"/>
        </w:rPr>
        <w:t>=</w:t>
      </w:r>
      <w:r>
        <w:rPr>
          <w:rFonts w:hint="eastAsia"/>
          <w:sz w:val="22"/>
        </w:rPr>
        <w:t>产业园内抽检合格农产品产量</w:t>
      </w:r>
      <w:r>
        <w:rPr>
          <w:sz w:val="22"/>
        </w:rPr>
        <w:t>/</w:t>
      </w:r>
      <w:r>
        <w:rPr>
          <w:rFonts w:hint="eastAsia"/>
          <w:sz w:val="22"/>
        </w:rPr>
        <w:t>抽检农产品总产量</w:t>
      </w:r>
      <w:r>
        <w:rPr>
          <w:sz w:val="22"/>
        </w:rPr>
        <w:t>×100%</w:t>
      </w:r>
      <w:r>
        <w:rPr>
          <w:rFonts w:hint="eastAsia"/>
          <w:sz w:val="22"/>
        </w:rPr>
        <w:t>。</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“两品一标”农产品占比</w:t>
      </w:r>
      <w:r>
        <w:rPr>
          <w:rFonts w:eastAsia="黑体"/>
          <w:sz w:val="22"/>
        </w:rPr>
        <w:t xml:space="preserve">  </w:t>
      </w:r>
      <w:r>
        <w:rPr>
          <w:rFonts w:hint="eastAsia"/>
          <w:sz w:val="22"/>
        </w:rPr>
        <w:t>反映农产品优质、特色、生态、安全水平和标准化生产水平。该指标</w:t>
      </w:r>
      <w:r>
        <w:rPr>
          <w:sz w:val="22"/>
        </w:rPr>
        <w:t>=</w:t>
      </w:r>
      <w:r>
        <w:rPr>
          <w:rFonts w:hint="eastAsia"/>
          <w:sz w:val="22"/>
        </w:rPr>
        <w:t>产业园内绿色食品、有机农产品和地理标志农产品产量</w:t>
      </w:r>
      <w:r>
        <w:rPr>
          <w:sz w:val="22"/>
        </w:rPr>
        <w:t>/</w:t>
      </w:r>
      <w:r>
        <w:rPr>
          <w:rFonts w:hint="eastAsia"/>
          <w:sz w:val="22"/>
        </w:rPr>
        <w:t>农产品总产量</w:t>
      </w:r>
      <w:r>
        <w:rPr>
          <w:sz w:val="22"/>
        </w:rPr>
        <w:t>×100%</w:t>
      </w:r>
      <w:r>
        <w:rPr>
          <w:rFonts w:hint="eastAsia"/>
          <w:sz w:val="22"/>
        </w:rPr>
        <w:t>。</w:t>
      </w:r>
    </w:p>
    <w:p>
      <w:pPr>
        <w:autoSpaceDE w:val="0"/>
        <w:autoSpaceDN w:val="0"/>
        <w:adjustRightInd w:val="0"/>
        <w:snapToGrid w:val="0"/>
        <w:spacing w:line="576" w:lineRule="exact"/>
        <w:ind w:firstLine="440" w:firstLineChars="200"/>
        <w:outlineLvl w:val="2"/>
        <w:rPr>
          <w:rFonts w:eastAsia="黑体"/>
          <w:sz w:val="22"/>
        </w:rPr>
      </w:pPr>
      <w:r>
        <w:rPr>
          <w:rFonts w:hint="eastAsia" w:ascii="方正黑体_GBK" w:eastAsia="方正黑体_GBK"/>
          <w:sz w:val="22"/>
        </w:rPr>
        <w:t xml:space="preserve">参加合作经济组织的农户比重 </w:t>
      </w:r>
      <w:r>
        <w:rPr>
          <w:rFonts w:eastAsia="黑体"/>
          <w:sz w:val="22"/>
        </w:rPr>
        <w:t xml:space="preserve"> </w:t>
      </w:r>
      <w:r>
        <w:rPr>
          <w:rFonts w:hint="eastAsia"/>
          <w:sz w:val="22"/>
        </w:rPr>
        <w:t>反映产业园联农带农水平。该指标</w:t>
      </w:r>
      <w:r>
        <w:rPr>
          <w:sz w:val="22"/>
        </w:rPr>
        <w:t>=</w:t>
      </w:r>
      <w:r>
        <w:rPr>
          <w:rFonts w:hint="eastAsia"/>
          <w:sz w:val="22"/>
        </w:rPr>
        <w:t>产业园内参加合作经济组织的农户数</w:t>
      </w:r>
      <w:r>
        <w:rPr>
          <w:sz w:val="22"/>
        </w:rPr>
        <w:t>/</w:t>
      </w:r>
      <w:r>
        <w:rPr>
          <w:rFonts w:hint="eastAsia"/>
          <w:sz w:val="22"/>
        </w:rPr>
        <w:t>农户数量</w:t>
      </w:r>
      <w:r>
        <w:rPr>
          <w:sz w:val="22"/>
        </w:rPr>
        <w:t>×100%</w:t>
      </w:r>
      <w:r>
        <w:rPr>
          <w:rFonts w:hint="eastAsia"/>
          <w:sz w:val="22"/>
        </w:rPr>
        <w:t>，合作经济组织包括产业协会、农民合作社、基层供销组织。</w:t>
      </w:r>
    </w:p>
    <w:p>
      <w:pPr>
        <w:autoSpaceDE w:val="0"/>
        <w:autoSpaceDN w:val="0"/>
        <w:adjustRightInd w:val="0"/>
        <w:snapToGrid w:val="0"/>
        <w:spacing w:line="576" w:lineRule="exact"/>
        <w:ind w:firstLine="440" w:firstLineChars="200"/>
        <w:outlineLvl w:val="2"/>
        <w:rPr>
          <w:szCs w:val="21"/>
        </w:rPr>
      </w:pPr>
      <w:r>
        <w:rPr>
          <w:rFonts w:hint="eastAsia" w:ascii="方正黑体_GBK" w:eastAsia="方正黑体_GBK"/>
          <w:sz w:val="22"/>
        </w:rPr>
        <w:t>农民人均可支配收入高于所在县平均水平</w:t>
      </w:r>
      <w:r>
        <w:rPr>
          <w:szCs w:val="21"/>
        </w:rPr>
        <w:t xml:space="preserve"> </w:t>
      </w:r>
      <w:r>
        <w:rPr>
          <w:rFonts w:hint="eastAsia"/>
          <w:szCs w:val="21"/>
        </w:rPr>
        <w:t>反映产业园带动农民增加收入水平。该指标</w:t>
      </w:r>
      <w:r>
        <w:rPr>
          <w:szCs w:val="21"/>
        </w:rPr>
        <w:t>=</w:t>
      </w:r>
      <w:r>
        <w:rPr>
          <w:rFonts w:hint="eastAsia"/>
          <w:szCs w:val="21"/>
        </w:rPr>
        <w:t>（产业园内农民人均可支配收入—产业园所在县农民人均可支配平均收入）</w:t>
      </w:r>
      <w:r>
        <w:rPr>
          <w:sz w:val="22"/>
        </w:rPr>
        <w:t>/</w:t>
      </w:r>
      <w:r>
        <w:rPr>
          <w:rFonts w:hint="eastAsia"/>
          <w:szCs w:val="21"/>
        </w:rPr>
        <w:t>产业园所在县农民人均可支配平均收入</w:t>
      </w:r>
      <w:r>
        <w:rPr>
          <w:sz w:val="22"/>
        </w:rPr>
        <w:t>×100%</w:t>
      </w:r>
      <w:r>
        <w:rPr>
          <w:rFonts w:hint="eastAsia"/>
          <w:sz w:val="22"/>
        </w:rPr>
        <w:t>。</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带动村集体经济年经营性收入</w:t>
      </w:r>
      <w:r>
        <w:rPr>
          <w:rFonts w:eastAsia="黑体"/>
          <w:sz w:val="22"/>
        </w:rPr>
        <w:t xml:space="preserve">  </w:t>
      </w:r>
      <w:r>
        <w:rPr>
          <w:rFonts w:hint="eastAsia"/>
          <w:sz w:val="22"/>
        </w:rPr>
        <w:t>反映产业园推动产村共建水平。该指标</w:t>
      </w:r>
      <w:r>
        <w:rPr>
          <w:sz w:val="22"/>
        </w:rPr>
        <w:t>=</w:t>
      </w:r>
      <w:r>
        <w:rPr>
          <w:rFonts w:hint="eastAsia"/>
          <w:sz w:val="22"/>
        </w:rPr>
        <w:t>当年村集体经济经营性总收入。</w:t>
      </w:r>
    </w:p>
    <w:p>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财政投入与产业园总产值比值</w:t>
      </w:r>
      <w:r>
        <w:rPr>
          <w:rFonts w:eastAsia="黑体"/>
          <w:sz w:val="22"/>
        </w:rPr>
        <w:t xml:space="preserve">  </w:t>
      </w:r>
      <w:r>
        <w:rPr>
          <w:rFonts w:hint="eastAsia"/>
          <w:sz w:val="22"/>
        </w:rPr>
        <w:t>反映财政资金支持产业园发展程度。该指标</w:t>
      </w:r>
      <w:r>
        <w:rPr>
          <w:sz w:val="22"/>
        </w:rPr>
        <w:t>=</w:t>
      </w:r>
      <w:r>
        <w:rPr>
          <w:rFonts w:hint="eastAsia"/>
          <w:sz w:val="22"/>
        </w:rPr>
        <w:t>产业园当年各级财政投入规模</w:t>
      </w:r>
      <w:r>
        <w:rPr>
          <w:sz w:val="22"/>
        </w:rPr>
        <w:t>/</w:t>
      </w:r>
      <w:r>
        <w:rPr>
          <w:rFonts w:hint="eastAsia"/>
          <w:sz w:val="22"/>
        </w:rPr>
        <w:t>产业园总产值</w:t>
      </w:r>
      <w:r>
        <w:rPr>
          <w:sz w:val="22"/>
        </w:rPr>
        <w:t>×100%</w:t>
      </w:r>
      <w:r>
        <w:rPr>
          <w:rFonts w:hint="eastAsia"/>
          <w:sz w:val="22"/>
        </w:rPr>
        <w:t>。</w:t>
      </w:r>
    </w:p>
    <w:p>
      <w:pPr>
        <w:ind w:firstLine="440" w:firstLineChars="200"/>
      </w:pPr>
      <w:r>
        <w:rPr>
          <w:rFonts w:hint="eastAsia" w:ascii="方正黑体_GBK" w:eastAsia="方正黑体_GBK"/>
          <w:sz w:val="22"/>
        </w:rPr>
        <w:t>金融社会资本与财政投入比值</w:t>
      </w:r>
      <w:r>
        <w:rPr>
          <w:rFonts w:eastAsia="黑体"/>
          <w:sz w:val="22"/>
        </w:rPr>
        <w:t xml:space="preserve">  </w:t>
      </w:r>
      <w:r>
        <w:rPr>
          <w:rFonts w:hint="eastAsia"/>
          <w:sz w:val="22"/>
        </w:rPr>
        <w:t>反映财政资金引导撬动金融社会资本投入建设水平。该指标</w:t>
      </w:r>
      <w:r>
        <w:rPr>
          <w:sz w:val="22"/>
        </w:rPr>
        <w:t>=</w:t>
      </w:r>
      <w:r>
        <w:rPr>
          <w:rFonts w:hint="eastAsia"/>
          <w:sz w:val="22"/>
        </w:rPr>
        <w:t>产业园当年金融社会资本投入总额</w:t>
      </w:r>
      <w:r>
        <w:rPr>
          <w:sz w:val="22"/>
        </w:rPr>
        <w:t>/</w:t>
      </w:r>
      <w:r>
        <w:rPr>
          <w:rFonts w:hint="eastAsia"/>
          <w:sz w:val="22"/>
        </w:rPr>
        <w:t>财政投入。</w:t>
      </w: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sectPr>
          <w:pgSz w:w="11906" w:h="16838"/>
          <w:pgMar w:top="1962" w:right="1474" w:bottom="1848" w:left="1587" w:header="851" w:footer="992" w:gutter="0"/>
          <w:pgNumType w:fmt="numberInDash"/>
          <w:cols w:space="0" w:num="1"/>
          <w:rtlGutter w:val="0"/>
          <w:docGrid w:type="lines" w:linePitch="316" w:charSpace="0"/>
        </w:sect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r>
        <w:rPr>
          <w:rFonts w:hint="eastAsia" w:ascii="方正黑体_GBK" w:eastAsia="方正黑体_GBK" w:cs="方正黑体_GBK"/>
          <w:color w:val="auto"/>
          <w:kern w:val="2"/>
          <w:sz w:val="32"/>
          <w:szCs w:val="32"/>
          <w:highlight w:val="none"/>
          <w:lang w:val="en-US" w:eastAsia="zh-CN"/>
        </w:rPr>
        <w:t>附表2</w:t>
      </w:r>
    </w:p>
    <w:tbl>
      <w:tblPr>
        <w:tblStyle w:val="9"/>
        <w:tblW w:w="14625" w:type="dxa"/>
        <w:jc w:val="center"/>
        <w:tblLayout w:type="fixed"/>
        <w:tblCellMar>
          <w:top w:w="0" w:type="dxa"/>
          <w:left w:w="0" w:type="dxa"/>
          <w:bottom w:w="0" w:type="dxa"/>
          <w:right w:w="0" w:type="dxa"/>
        </w:tblCellMar>
      </w:tblPr>
      <w:tblGrid>
        <w:gridCol w:w="626"/>
        <w:gridCol w:w="1210"/>
        <w:gridCol w:w="1210"/>
        <w:gridCol w:w="1210"/>
        <w:gridCol w:w="2150"/>
        <w:gridCol w:w="1794"/>
        <w:gridCol w:w="2010"/>
        <w:gridCol w:w="1990"/>
        <w:gridCol w:w="1210"/>
        <w:gridCol w:w="1215"/>
      </w:tblGrid>
      <w:tr>
        <w:tblPrEx>
          <w:tblCellMar>
            <w:top w:w="0" w:type="dxa"/>
            <w:left w:w="0" w:type="dxa"/>
            <w:bottom w:w="0" w:type="dxa"/>
            <w:right w:w="0" w:type="dxa"/>
          </w:tblCellMar>
        </w:tblPrEx>
        <w:trPr>
          <w:trHeight w:val="1300" w:hRule="atLeast"/>
          <w:jc w:val="center"/>
        </w:trPr>
        <w:tc>
          <w:tcPr>
            <w:tcW w:w="14625"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eastAsia="方正黑体_GBK" w:cs="方正黑体_GBK"/>
                <w:color w:val="000000"/>
                <w:sz w:val="36"/>
                <w:szCs w:val="36"/>
                <w:u w:val="single"/>
                <w:lang w:bidi="ar-SA"/>
              </w:rPr>
            </w:pPr>
            <w:r>
              <w:rPr>
                <w:rFonts w:hint="eastAsia" w:ascii="方正黑体_GBK" w:eastAsia="方正黑体_GBK" w:cs="方正黑体_GBK"/>
                <w:color w:val="000000"/>
                <w:kern w:val="0"/>
                <w:sz w:val="36"/>
                <w:szCs w:val="36"/>
                <w:u w:val="single"/>
                <w:lang w:val="en-US" w:eastAsia="zh-CN" w:bidi="ar"/>
              </w:rPr>
              <w:t xml:space="preserve">          （）</w:t>
            </w:r>
            <w:r>
              <w:rPr>
                <w:rFonts w:hint="eastAsia" w:ascii="方正黑体_GBK" w:eastAsia="方正黑体_GBK" w:cs="方正黑体_GBK"/>
                <w:color w:val="000000"/>
                <w:kern w:val="0"/>
                <w:sz w:val="36"/>
                <w:szCs w:val="36"/>
                <w:u w:val="none"/>
                <w:lang w:val="en-US" w:eastAsia="zh-CN" w:bidi="ar"/>
              </w:rPr>
              <w:t>镇/街道</w:t>
            </w:r>
            <w:r>
              <w:rPr>
                <w:rStyle w:val="14"/>
                <w:lang w:val="en-US" w:eastAsia="zh-CN" w:bidi="ar"/>
              </w:rPr>
              <w:t>现代农业产业园项目统计表</w:t>
            </w:r>
          </w:p>
        </w:tc>
      </w:tr>
      <w:tr>
        <w:tblPrEx>
          <w:tblCellMar>
            <w:top w:w="0" w:type="dxa"/>
            <w:left w:w="0" w:type="dxa"/>
            <w:bottom w:w="0" w:type="dxa"/>
            <w:right w:w="0" w:type="dxa"/>
          </w:tblCellMar>
        </w:tblPrEx>
        <w:trPr>
          <w:trHeight w:val="540"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序号</w:t>
            </w:r>
          </w:p>
        </w:tc>
        <w:tc>
          <w:tcPr>
            <w:tcW w:w="12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项目名称</w:t>
            </w:r>
          </w:p>
        </w:tc>
        <w:tc>
          <w:tcPr>
            <w:tcW w:w="12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实施主体</w:t>
            </w:r>
          </w:p>
        </w:tc>
        <w:tc>
          <w:tcPr>
            <w:tcW w:w="12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所在街镇</w:t>
            </w:r>
          </w:p>
        </w:tc>
        <w:tc>
          <w:tcPr>
            <w:tcW w:w="2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项目占地面积</w:t>
            </w:r>
            <w:r>
              <w:rPr>
                <w:rFonts w:hint="eastAsia" w:ascii="宋体" w:eastAsia="宋体" w:cs="宋体"/>
                <w:color w:val="000000"/>
                <w:kern w:val="0"/>
                <w:sz w:val="22"/>
                <w:szCs w:val="22"/>
                <w:u w:val="none"/>
                <w:lang w:val="en-US" w:eastAsia="zh-CN" w:bidi="ar"/>
              </w:rPr>
              <w:br w:type="textWrapping"/>
            </w:r>
            <w:r>
              <w:rPr>
                <w:rFonts w:hint="eastAsia" w:ascii="宋体" w:eastAsia="宋体" w:cs="宋体"/>
                <w:color w:val="000000"/>
                <w:kern w:val="0"/>
                <w:sz w:val="22"/>
                <w:szCs w:val="22"/>
                <w:u w:val="none"/>
                <w:lang w:val="en-US" w:eastAsia="zh-CN" w:bidi="ar"/>
              </w:rPr>
              <w:t>（亩）</w:t>
            </w:r>
          </w:p>
        </w:tc>
        <w:tc>
          <w:tcPr>
            <w:tcW w:w="17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主要建设内容</w:t>
            </w:r>
          </w:p>
        </w:tc>
        <w:tc>
          <w:tcPr>
            <w:tcW w:w="20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实施区域</w:t>
            </w:r>
            <w:r>
              <w:rPr>
                <w:rFonts w:hint="eastAsia" w:ascii="宋体" w:eastAsia="宋体" w:cs="宋体"/>
                <w:color w:val="000000"/>
                <w:kern w:val="0"/>
                <w:sz w:val="22"/>
                <w:szCs w:val="22"/>
                <w:u w:val="none"/>
                <w:lang w:val="en-US" w:eastAsia="zh-CN" w:bidi="ar"/>
              </w:rPr>
              <w:br w:type="textWrapping"/>
            </w:r>
            <w:r>
              <w:rPr>
                <w:rFonts w:hint="eastAsia" w:ascii="宋体" w:eastAsia="宋体" w:cs="宋体"/>
                <w:color w:val="000000"/>
                <w:kern w:val="0"/>
                <w:sz w:val="22"/>
                <w:szCs w:val="22"/>
                <w:u w:val="none"/>
                <w:lang w:val="en-US" w:eastAsia="zh-CN" w:bidi="ar"/>
              </w:rPr>
              <w:t>（地点）</w:t>
            </w:r>
          </w:p>
        </w:tc>
        <w:tc>
          <w:tcPr>
            <w:tcW w:w="3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计划总投资（万元）</w:t>
            </w:r>
          </w:p>
        </w:tc>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建设期限</w:t>
            </w:r>
          </w:p>
        </w:tc>
      </w:tr>
      <w:tr>
        <w:tblPrEx>
          <w:tblCellMar>
            <w:top w:w="0" w:type="dxa"/>
            <w:left w:w="0" w:type="dxa"/>
            <w:bottom w:w="0" w:type="dxa"/>
            <w:right w:w="0" w:type="dxa"/>
          </w:tblCellMar>
        </w:tblPrEx>
        <w:trPr>
          <w:trHeight w:val="540"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12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12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12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2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17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20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市级（区级）</w:t>
            </w:r>
            <w:r>
              <w:rPr>
                <w:rFonts w:hint="eastAsia" w:ascii="宋体" w:eastAsia="宋体" w:cs="宋体"/>
                <w:color w:val="000000"/>
                <w:kern w:val="0"/>
                <w:sz w:val="22"/>
                <w:szCs w:val="22"/>
                <w:u w:val="none"/>
                <w:lang w:val="en-US" w:eastAsia="zh-CN" w:bidi="ar"/>
              </w:rPr>
              <w:br w:type="textWrapping"/>
            </w:r>
            <w:r>
              <w:rPr>
                <w:rFonts w:hint="eastAsia" w:ascii="宋体" w:eastAsia="宋体" w:cs="宋体"/>
                <w:color w:val="000000"/>
                <w:kern w:val="0"/>
                <w:sz w:val="22"/>
                <w:szCs w:val="22"/>
                <w:u w:val="none"/>
                <w:lang w:val="en-US" w:eastAsia="zh-CN" w:bidi="ar"/>
              </w:rPr>
              <w:t>资金</w:t>
            </w: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社会资本</w:t>
            </w:r>
          </w:p>
        </w:tc>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r>
      <w:tr>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r>
      <w:tr>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r>
      <w:tr>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r>
      <w:tr>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r>
      <w:tr>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r>
      <w:tr>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r>
      <w:tr>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szCs w:val="24"/>
                <w:u w:val="none"/>
                <w:lang w:bidi="ar-SA"/>
              </w:rPr>
            </w:pPr>
          </w:p>
        </w:tc>
      </w:tr>
    </w:tbl>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0" w:lineRule="atLeast"/>
        <w:textAlignment w:val="auto"/>
        <w:rPr>
          <w:rFonts w:hint="eastAsia" w:ascii="Times New Roman" w:hAnsi="Times New Roman" w:eastAsia="方正仿宋_GBK" w:cs="Times New Roman"/>
          <w:color w:val="auto"/>
          <w:sz w:val="32"/>
          <w:szCs w:val="32"/>
          <w:highlight w:val="none"/>
          <w:lang w:val="en-US" w:eastAsia="zh-CN"/>
        </w:rPr>
      </w:pPr>
    </w:p>
    <w:sectPr>
      <w:headerReference r:id="rId5" w:type="default"/>
      <w:footerReference r:id="rId6" w:type="default"/>
      <w:pgSz w:w="16838" w:h="11906" w:orient="landscape"/>
      <w:pgMar w:top="1962" w:right="1474" w:bottom="1848" w:left="1587" w:header="1191" w:footer="124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652"/>
      </w:tabs>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469265</wp:posOffset>
              </wp:positionV>
              <wp:extent cx="5615940" cy="1270"/>
              <wp:effectExtent l="0" t="10795" r="3810" b="16510"/>
              <wp:wrapNone/>
              <wp:docPr id="1" name="直接连接符 1"/>
              <wp:cNvGraphicFramePr/>
              <a:graphic xmlns:a="http://schemas.openxmlformats.org/drawingml/2006/main">
                <a:graphicData uri="http://schemas.microsoft.com/office/word/2010/wordprocessingShape">
                  <wps:wsp>
                    <wps:cNvCnPr/>
                    <wps:spPr>
                      <a:xfrm>
                        <a:off x="0" y="0"/>
                        <a:ext cx="561594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6.95pt;height:0.1pt;width:442.2pt;z-index:251661312;mso-width-relative:page;mso-height-relative:page;" filled="f" stroked="t" coordsize="21600,21600" o:gfxdata="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xgv0wAA&#10;AAYBAAAPAAAAAAAAAAEAIAAAACIAAABkcnMvZG93bnJldi54bWxQSwECFAAUAAAACACHTuJABJkf&#10;WOoBAAC1AwAADgAAAAAAAAABACAAAAAi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重庆市北碚区农业农村委员会发布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132715</wp:posOffset>
              </wp:positionV>
              <wp:extent cx="8712200" cy="7620"/>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871220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45pt;height:0.6pt;width:686pt;z-index:251663360;mso-width-relative:page;mso-height-relative:page;" filled="f" stroked="t" coordsize="21600,21600" o:gfxdata="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cAd/jZAAAACQEAAA8AAAAAAAAAAQAgAAAAIgAAAGRycy9kb3ducmV2LnhtbFBLAQIU&#10;ABQAAAAIAIdO4kAQD/T38gEAAMEDAAAOAAAAAAAAAAEAIAAAACgBAABkcnMvZTJvRG9jLnhtbFBL&#10;BQYAAAAABgAGAFkBAACM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重庆市北碚区农业农村委员会发布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387350</wp:posOffset>
              </wp:positionV>
              <wp:extent cx="5586095" cy="1270"/>
              <wp:effectExtent l="0" t="10795" r="14605" b="16510"/>
              <wp:wrapNone/>
              <wp:docPr id="4" name="直接连接符 4"/>
              <wp:cNvGraphicFramePr/>
              <a:graphic xmlns:a="http://schemas.openxmlformats.org/drawingml/2006/main">
                <a:graphicData uri="http://schemas.microsoft.com/office/word/2010/wordprocessingShape">
                  <wps:wsp>
                    <wps:cNvCnPr/>
                    <wps:spPr>
                      <a:xfrm>
                        <a:off x="4133850" y="864870"/>
                        <a:ext cx="5586095"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5pt;margin-top:30.5pt;height:0.1pt;width:439.85pt;z-index:251659264;mso-width-relative:page;mso-height-relative:page;" filled="f" stroked="t" coordsize="21600,21600" o:gfxdata="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BO2DVAAAABwEAAA8AAAAAAAAAAQAgAAAAIgAAAGRycy9kb3ducmV2LnhtbFBLAQIU&#10;ABQAAAAIAIdO4kBfytyJ9gEAAMADAAAOAAAAAAAAAAEAIAAAACQ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132080</wp:posOffset>
              </wp:positionV>
              <wp:extent cx="8712200" cy="5080"/>
              <wp:effectExtent l="0" t="0" r="0" b="0"/>
              <wp:wrapNone/>
              <wp:docPr id="7" name="直接连接符 7"/>
              <wp:cNvGraphicFramePr/>
              <a:graphic xmlns:a="http://schemas.openxmlformats.org/drawingml/2006/main">
                <a:graphicData uri="http://schemas.microsoft.com/office/word/2010/wordprocessingShape">
                  <wps:wsp>
                    <wps:cNvCnPr/>
                    <wps:spPr>
                      <a:xfrm>
                        <a:off x="4133850" y="864870"/>
                        <a:ext cx="871220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10.4pt;height:0.4pt;width:686pt;z-index:251662336;mso-width-relative:page;mso-height-relative:page;" filled="f" stroked="t" coordsize="21600,21600" o:gfxdata="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Yhi61QAAAAgBAAAPAAAAAAAAAAEAIAAAACIAAABkcnMvZG93bnJldi54bWxQSwEC&#10;FAAUAAAACACHTuJA8p8OgPcBAADAAwAADgAAAAAAAAABACAAAAAkAQAAZHJzL2Uyb0RvYy54bWxQ&#10;SwUGAAAAAAYABgBZAQAAjQ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B96685D"/>
    <w:rsid w:val="0E025194"/>
    <w:rsid w:val="0EEF0855"/>
    <w:rsid w:val="11DB7C71"/>
    <w:rsid w:val="13BE0AFC"/>
    <w:rsid w:val="152D2DCA"/>
    <w:rsid w:val="182533D7"/>
    <w:rsid w:val="187168EA"/>
    <w:rsid w:val="196673CA"/>
    <w:rsid w:val="1CF734C9"/>
    <w:rsid w:val="1D897603"/>
    <w:rsid w:val="1DEC284C"/>
    <w:rsid w:val="1E6523AC"/>
    <w:rsid w:val="217F2CE1"/>
    <w:rsid w:val="22440422"/>
    <w:rsid w:val="22BB4BBB"/>
    <w:rsid w:val="233B3F7A"/>
    <w:rsid w:val="25EB1AF4"/>
    <w:rsid w:val="2AF2707C"/>
    <w:rsid w:val="2C973395"/>
    <w:rsid w:val="2DD05FE1"/>
    <w:rsid w:val="2EAE3447"/>
    <w:rsid w:val="31A15F24"/>
    <w:rsid w:val="32BF79A6"/>
    <w:rsid w:val="36FB1DF0"/>
    <w:rsid w:val="395347B5"/>
    <w:rsid w:val="39A232A0"/>
    <w:rsid w:val="39E745AA"/>
    <w:rsid w:val="3B5A6BBB"/>
    <w:rsid w:val="3CA154E3"/>
    <w:rsid w:val="3E161E9A"/>
    <w:rsid w:val="3EDA13A6"/>
    <w:rsid w:val="3FF56C14"/>
    <w:rsid w:val="417B75E9"/>
    <w:rsid w:val="42430A63"/>
    <w:rsid w:val="42F058B7"/>
    <w:rsid w:val="436109F6"/>
    <w:rsid w:val="441A38D4"/>
    <w:rsid w:val="4504239D"/>
    <w:rsid w:val="4A38555E"/>
    <w:rsid w:val="4B695F2C"/>
    <w:rsid w:val="4BC77339"/>
    <w:rsid w:val="4C9236C5"/>
    <w:rsid w:val="4E250A85"/>
    <w:rsid w:val="4FFD4925"/>
    <w:rsid w:val="505C172E"/>
    <w:rsid w:val="506405EA"/>
    <w:rsid w:val="52F46F0B"/>
    <w:rsid w:val="532B6A10"/>
    <w:rsid w:val="539E4E99"/>
    <w:rsid w:val="53D8014D"/>
    <w:rsid w:val="550C209A"/>
    <w:rsid w:val="55E064E0"/>
    <w:rsid w:val="572C6D10"/>
    <w:rsid w:val="5D480709"/>
    <w:rsid w:val="5DC34279"/>
    <w:rsid w:val="5FCD688E"/>
    <w:rsid w:val="5FF9BDAA"/>
    <w:rsid w:val="608816D1"/>
    <w:rsid w:val="60EF4E7F"/>
    <w:rsid w:val="648B0A32"/>
    <w:rsid w:val="658F6764"/>
    <w:rsid w:val="665233C1"/>
    <w:rsid w:val="68F64A0C"/>
    <w:rsid w:val="69AC0D42"/>
    <w:rsid w:val="6AD9688B"/>
    <w:rsid w:val="6B68303F"/>
    <w:rsid w:val="6D0E3F22"/>
    <w:rsid w:val="744E4660"/>
    <w:rsid w:val="753355A2"/>
    <w:rsid w:val="759F1C61"/>
    <w:rsid w:val="765A6B90"/>
    <w:rsid w:val="769F2DE8"/>
    <w:rsid w:val="76FDEB7C"/>
    <w:rsid w:val="79C65162"/>
    <w:rsid w:val="79EE7E31"/>
    <w:rsid w:val="7AB71D9A"/>
    <w:rsid w:val="7C9011D9"/>
    <w:rsid w:val="7DC651C5"/>
    <w:rsid w:val="7DD86F48"/>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1400" w:leftChars="14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footer"/>
    <w:basedOn w:val="1"/>
    <w:next w:val="3"/>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3"/>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font11"/>
    <w:basedOn w:val="10"/>
    <w:qFormat/>
    <w:uiPriority w:val="0"/>
    <w:rPr>
      <w:rFonts w:ascii="方正黑体_GBK" w:eastAsia="方正黑体_GBK" w:cs="方正黑体_GBK"/>
      <w:color w:val="000000"/>
      <w:sz w:val="36"/>
      <w:szCs w:val="36"/>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颖</cp:lastModifiedBy>
  <cp:lastPrinted>2022-06-06T16:09:00Z</cp:lastPrinted>
  <dcterms:modified xsi:type="dcterms:W3CDTF">2024-03-12T06:07:19Z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D962184DF4EC4DB4A2F62FCECF2203A2</vt:lpwstr>
  </property>
</Properties>
</file>