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FDCA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color w:val="auto"/>
          <w:sz w:val="44"/>
        </w:rPr>
      </w:pPr>
    </w:p>
    <w:p w14:paraId="2A2313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napToGrid w:val="0"/>
          <w:color w:val="auto"/>
          <w:kern w:val="0"/>
          <w:szCs w:val="32"/>
        </w:rPr>
      </w:pPr>
    </w:p>
    <w:p w14:paraId="20AB3B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napToGrid w:val="0"/>
          <w:color w:val="auto"/>
          <w:kern w:val="0"/>
          <w:szCs w:val="32"/>
        </w:rPr>
      </w:pPr>
    </w:p>
    <w:p w14:paraId="25815FEA">
      <w:pPr>
        <w:keepNext w:val="0"/>
        <w:keepLines w:val="0"/>
        <w:pageBreakBefore w:val="0"/>
        <w:widowControl w:val="0"/>
        <w:kinsoku/>
        <w:wordWrap/>
        <w:overflowPunct/>
        <w:topLinePunct w:val="0"/>
        <w:autoSpaceDE/>
        <w:autoSpaceDN/>
        <w:bidi w:val="0"/>
        <w:adjustRightInd/>
        <w:snapToGrid/>
        <w:jc w:val="center"/>
        <w:textAlignment w:val="auto"/>
        <w:outlineLvl w:val="0"/>
        <w:rPr>
          <w:rFonts w:ascii="Times New Roman" w:hAnsi="Times New Roman"/>
          <w:color w:val="auto"/>
          <w:spacing w:val="-20"/>
          <w:w w:val="66"/>
          <w:sz w:val="38"/>
        </w:rPr>
      </w:pPr>
      <w:bookmarkStart w:id="0" w:name="_Toc3516"/>
      <w:bookmarkStart w:id="1" w:name="_Toc10342"/>
      <w:r>
        <w:rPr>
          <w:rFonts w:hint="eastAsia" w:ascii="Times New Roman" w:hAnsi="Times New Roman" w:eastAsia="方正小标宋_GBK"/>
          <w:color w:val="FF0000"/>
          <w:spacing w:val="-20"/>
          <w:w w:val="66"/>
          <w:kern w:val="0"/>
          <w:sz w:val="106"/>
        </w:rPr>
        <w:t>重庆市北碚区科学技术局文件</w:t>
      </w:r>
      <w:bookmarkEnd w:id="0"/>
      <w:bookmarkEnd w:id="1"/>
    </w:p>
    <w:p w14:paraId="46D3D6DB">
      <w:pPr>
        <w:keepNext w:val="0"/>
        <w:keepLines w:val="0"/>
        <w:pageBreakBefore w:val="0"/>
        <w:widowControl w:val="0"/>
        <w:kinsoku/>
        <w:wordWrap/>
        <w:overflowPunct/>
        <w:topLinePunct w:val="0"/>
        <w:autoSpaceDE/>
        <w:autoSpaceDN/>
        <w:bidi w:val="0"/>
        <w:adjustRightInd/>
        <w:snapToGrid/>
        <w:spacing w:line="560" w:lineRule="exact"/>
        <w:ind w:right="204" w:rightChars="0"/>
        <w:jc w:val="center"/>
        <w:textAlignment w:val="auto"/>
        <w:rPr>
          <w:rFonts w:ascii="Times New Roman" w:hAnsi="Times New Roman"/>
          <w:color w:val="auto"/>
          <w:szCs w:val="32"/>
        </w:rPr>
      </w:pPr>
      <w:r>
        <w:rPr>
          <w:rFonts w:hint="eastAsia" w:ascii="Times New Roman" w:hAnsi="Times New Roman"/>
          <w:color w:val="auto"/>
        </w:rPr>
        <w:t>北碚科局发</w:t>
      </w:r>
      <w:r>
        <w:rPr>
          <w:rFonts w:hint="default" w:ascii="Times New Roman" w:hAnsi="Times New Roman" w:cs="Times New Roman"/>
          <w:color w:val="auto"/>
        </w:rPr>
        <w:t>〔202</w:t>
      </w:r>
      <w:r>
        <w:rPr>
          <w:rFonts w:hint="eastAsia" w:cs="Times New Roman"/>
          <w:color w:val="auto"/>
          <w:lang w:val="en-US" w:eastAsia="zh-CN"/>
        </w:rPr>
        <w:t>5</w:t>
      </w:r>
      <w:r>
        <w:rPr>
          <w:rFonts w:hint="default" w:ascii="Times New Roman" w:hAnsi="Times New Roman" w:cs="Times New Roman"/>
          <w:color w:val="auto"/>
        </w:rPr>
        <w:t>〕</w:t>
      </w:r>
      <w:r>
        <w:rPr>
          <w:rFonts w:hint="eastAsia" w:cs="Times New Roman"/>
          <w:color w:val="auto"/>
          <w:lang w:val="en-US" w:eastAsia="zh-CN"/>
        </w:rPr>
        <w:t>24</w:t>
      </w:r>
      <w:r>
        <w:rPr>
          <w:rFonts w:ascii="Times New Roman" w:hAnsi="Times New Roman"/>
          <w:color w:val="auto"/>
        </w:rPr>
        <w:t>号</w:t>
      </w:r>
    </w:p>
    <w:p w14:paraId="2BB245E5">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_GBK" w:cs="方正小标宋_GBK"/>
          <w:color w:val="auto"/>
          <w:sz w:val="44"/>
          <w:szCs w:val="44"/>
        </w:rPr>
      </w:pPr>
      <w:r>
        <w:rPr>
          <w:rFonts w:hint="eastAsia" w:ascii="Times New Roman" w:hAnsi="Times New Roman" w:eastAsia="方正小标宋_GBK"/>
          <w:color w:val="auto"/>
          <w:spacing w:val="-30"/>
          <w:sz w:val="44"/>
          <w:szCs w:val="44"/>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ragraph">
                  <wp:posOffset>191135</wp:posOffset>
                </wp:positionV>
                <wp:extent cx="5829300" cy="635"/>
                <wp:effectExtent l="0" t="0" r="19050" b="3746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829300" cy="635"/>
                        </a:xfrm>
                        <a:prstGeom prst="line">
                          <a:avLst/>
                        </a:prstGeom>
                        <a:noFill/>
                        <a:ln w="25400">
                          <a:solidFill>
                            <a:srgbClr val="FF0000"/>
                          </a:solidFill>
                          <a:round/>
                        </a:ln>
                      </wps:spPr>
                      <wps:bodyPr/>
                    </wps:wsp>
                  </a:graphicData>
                </a:graphic>
              </wp:anchor>
            </w:drawing>
          </mc:Choice>
          <mc:Fallback>
            <w:pict>
              <v:line id="_x0000_s1026" o:spid="_x0000_s1026" o:spt="20" style="position:absolute;left:0pt;margin-left:-6.5pt;margin-top:15.05pt;height:0.05pt;width:459pt;z-index:251659264;mso-width-relative:page;mso-height-relative:page;" filled="f" stroked="t" coordsize="21600,21600" o:gfxdata="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4psrdYA&#10;AAAJAQAADwAAAAAAAAABACAAAAAiAAAAZHJzL2Rvd25yZXYueG1sUEsBAhQAFAAAAAgAh07iQH1G&#10;Y/3oAQAArQMAAA4AAAAAAAAAAQAgAAAAJQEAAGRycy9lMm9Eb2MueG1sUEsFBgAAAAAGAAYAWQEA&#10;AH8FAAAAAA==&#10;">
                <v:fill on="f" focussize="0,0"/>
                <v:stroke weight="2pt" color="#FF0000" joinstyle="round"/>
                <v:imagedata o:title=""/>
                <o:lock v:ext="edit" aspectratio="f"/>
              </v:line>
            </w:pict>
          </mc:Fallback>
        </mc:AlternateContent>
      </w:r>
    </w:p>
    <w:p w14:paraId="2F0F1E5D">
      <w:pPr>
        <w:keepNext w:val="0"/>
        <w:keepLines w:val="0"/>
        <w:pageBreakBefore w:val="0"/>
        <w:kinsoku/>
        <w:wordWrap/>
        <w:overflowPunct w:val="0"/>
        <w:topLinePunct w:val="0"/>
        <w:autoSpaceDE/>
        <w:autoSpaceDN/>
        <w:bidi w:val="0"/>
        <w:adjustRightInd/>
        <w:spacing w:line="560" w:lineRule="exact"/>
        <w:jc w:val="center"/>
        <w:textAlignment w:val="auto"/>
        <w:rPr>
          <w:rFonts w:ascii="Times New Roman" w:hAnsi="Times New Roman" w:eastAsia="方正小标宋_GBK"/>
          <w:color w:val="auto"/>
          <w:sz w:val="44"/>
          <w:szCs w:val="36"/>
        </w:rPr>
      </w:pPr>
      <w:r>
        <w:rPr>
          <w:rFonts w:ascii="Times New Roman" w:hAnsi="Times New Roman" w:eastAsia="方正小标宋_GBK"/>
          <w:color w:val="auto"/>
          <w:sz w:val="44"/>
          <w:szCs w:val="36"/>
        </w:rPr>
        <w:t>重庆市北碚区科学技术局</w:t>
      </w:r>
    </w:p>
    <w:p w14:paraId="142B6CAB">
      <w:pPr>
        <w:keepNext w:val="0"/>
        <w:keepLines w:val="0"/>
        <w:pageBreakBefore w:val="0"/>
        <w:kinsoku/>
        <w:wordWrap/>
        <w:topLinePunct w:val="0"/>
        <w:autoSpaceDE/>
        <w:autoSpaceDN/>
        <w:bidi w:val="0"/>
        <w:adjustRightInd/>
        <w:spacing w:line="560" w:lineRule="exact"/>
        <w:jc w:val="center"/>
        <w:textAlignment w:val="auto"/>
        <w:rPr>
          <w:rFonts w:hint="eastAsia" w:ascii="Times New Roman" w:hAnsi="Times New Roman" w:eastAsia="方正小标宋_GBK" w:cs="Times New Roman"/>
          <w:color w:val="auto"/>
          <w:sz w:val="44"/>
          <w:szCs w:val="44"/>
          <w:lang w:val="en-US" w:eastAsia="zh-CN"/>
        </w:rPr>
      </w:pPr>
      <w:bookmarkStart w:id="3" w:name="_GoBack"/>
      <w:r>
        <w:rPr>
          <w:rFonts w:hint="eastAsia" w:ascii="Times New Roman" w:hAnsi="Times New Roman" w:eastAsia="方正小标宋_GBK" w:cs="Times New Roman"/>
          <w:color w:val="auto"/>
          <w:sz w:val="44"/>
          <w:szCs w:val="44"/>
          <w:lang w:val="en-US" w:eastAsia="zh-CN"/>
        </w:rPr>
        <w:t>关于</w:t>
      </w:r>
      <w:r>
        <w:rPr>
          <w:rFonts w:hint="eastAsia" w:ascii="Times New Roman" w:hAnsi="Times New Roman" w:eastAsia="方正小标宋_GBK" w:cs="Times New Roman"/>
          <w:color w:val="auto"/>
          <w:sz w:val="44"/>
          <w:szCs w:val="44"/>
        </w:rPr>
        <w:t>开展202</w:t>
      </w:r>
      <w:r>
        <w:rPr>
          <w:rFonts w:hint="eastAsia" w:ascii="Times New Roman" w:hAnsi="Times New Roman" w:eastAsia="方正小标宋_GBK" w:cs="Times New Roman"/>
          <w:color w:val="auto"/>
          <w:sz w:val="44"/>
          <w:szCs w:val="44"/>
          <w:lang w:val="en-US" w:eastAsia="zh-CN"/>
        </w:rPr>
        <w:t>5</w:t>
      </w:r>
      <w:r>
        <w:rPr>
          <w:rFonts w:hint="eastAsia" w:ascii="Times New Roman" w:hAnsi="Times New Roman" w:eastAsia="方正小标宋_GBK" w:cs="Times New Roman"/>
          <w:color w:val="auto"/>
          <w:sz w:val="44"/>
          <w:szCs w:val="44"/>
        </w:rPr>
        <w:t>年北碚区</w:t>
      </w:r>
      <w:r>
        <w:rPr>
          <w:rFonts w:hint="eastAsia" w:ascii="Times New Roman" w:hAnsi="Times New Roman" w:eastAsia="方正小标宋_GBK" w:cs="Times New Roman"/>
          <w:color w:val="auto"/>
          <w:sz w:val="44"/>
          <w:szCs w:val="44"/>
          <w:lang w:val="en-US" w:eastAsia="zh-CN"/>
        </w:rPr>
        <w:t>技术合同认定登记</w:t>
      </w:r>
    </w:p>
    <w:p w14:paraId="55D57824">
      <w:pPr>
        <w:keepNext w:val="0"/>
        <w:keepLines w:val="0"/>
        <w:pageBreakBefore w:val="0"/>
        <w:kinsoku/>
        <w:wordWrap/>
        <w:topLinePunct w:val="0"/>
        <w:autoSpaceDE/>
        <w:autoSpaceDN/>
        <w:bidi w:val="0"/>
        <w:adjustRightInd/>
        <w:spacing w:line="560" w:lineRule="exact"/>
        <w:jc w:val="center"/>
        <w:textAlignment w:val="auto"/>
        <w:rPr>
          <w:rFonts w:hint="eastAsia"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lang w:val="en-US" w:eastAsia="zh-CN"/>
        </w:rPr>
        <w:t>引导计划项目申</w:t>
      </w:r>
      <w:r>
        <w:rPr>
          <w:rFonts w:hint="eastAsia" w:ascii="Times New Roman" w:hAnsi="Times New Roman" w:eastAsia="方正小标宋_GBK" w:cs="Times New Roman"/>
          <w:color w:val="auto"/>
          <w:sz w:val="44"/>
          <w:szCs w:val="44"/>
        </w:rPr>
        <w:t>报工作的通知</w:t>
      </w:r>
      <w:bookmarkEnd w:id="3"/>
    </w:p>
    <w:p w14:paraId="6BA84F57">
      <w:pPr>
        <w:keepNext w:val="0"/>
        <w:keepLines w:val="0"/>
        <w:pageBreakBefore w:val="0"/>
        <w:kinsoku/>
        <w:wordWrap/>
        <w:topLinePunct w:val="0"/>
        <w:autoSpaceDE/>
        <w:autoSpaceDN/>
        <w:bidi w:val="0"/>
        <w:adjustRightInd/>
        <w:spacing w:line="560" w:lineRule="exact"/>
        <w:textAlignment w:val="auto"/>
        <w:rPr>
          <w:rFonts w:hint="eastAsia" w:ascii="Times New Roman" w:hAnsi="Times New Roman" w:eastAsia="方正仿宋_GBK" w:cs="方正仿宋_GBK"/>
          <w:color w:val="auto"/>
          <w:sz w:val="32"/>
          <w:szCs w:val="32"/>
          <w:lang w:val="en-US" w:eastAsia="zh-CN"/>
        </w:rPr>
      </w:pPr>
    </w:p>
    <w:p w14:paraId="248CE07A">
      <w:pPr>
        <w:keepNext w:val="0"/>
        <w:keepLines w:val="0"/>
        <w:pageBreakBefore w:val="0"/>
        <w:kinsoku/>
        <w:wordWrap/>
        <w:topLinePunct w:val="0"/>
        <w:autoSpaceDE/>
        <w:autoSpaceDN/>
        <w:bidi w:val="0"/>
        <w:adjustRightInd/>
        <w:spacing w:line="560" w:lineRule="exact"/>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各企事业单位、高校院所，有关单位：</w:t>
      </w:r>
    </w:p>
    <w:p w14:paraId="0CD2F8BB">
      <w:pPr>
        <w:keepNext w:val="0"/>
        <w:keepLines w:val="0"/>
        <w:pageBreakBefore w:val="0"/>
        <w:kinsoku/>
        <w:wordWrap/>
        <w:topLinePunct w:val="0"/>
        <w:autoSpaceDE/>
        <w:autoSpaceDN/>
        <w:bidi w:val="0"/>
        <w:adjustRightInd/>
        <w:spacing w:line="560" w:lineRule="exact"/>
        <w:ind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为加快推进北碚区建设成为重庆具有全国影响力的科技创新中心重要承载区，根据《北碚区创新主体培育</w:t>
      </w:r>
      <w:r>
        <w:rPr>
          <w:rFonts w:hint="default" w:ascii="Times New Roman" w:hAnsi="Times New Roman" w:eastAsia="方正仿宋_GBK" w:cs="方正仿宋_GBK"/>
          <w:color w:val="auto"/>
          <w:sz w:val="32"/>
          <w:szCs w:val="32"/>
          <w:lang w:val="en-US" w:eastAsia="zh-CN"/>
        </w:rPr>
        <w:t>专项资金管理办法</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cs="方正仿宋_GBK"/>
          <w:color w:val="auto"/>
          <w:sz w:val="32"/>
          <w:szCs w:val="32"/>
          <w:lang w:val="en-US" w:eastAsia="zh-CN"/>
        </w:rPr>
        <w:t>等</w:t>
      </w:r>
      <w:r>
        <w:rPr>
          <w:rFonts w:hint="eastAsia" w:ascii="Times New Roman" w:hAnsi="Times New Roman" w:eastAsia="方正仿宋_GBK"/>
          <w:color w:val="auto"/>
          <w:sz w:val="32"/>
          <w:szCs w:val="32"/>
        </w:rPr>
        <w:t>有关规定</w:t>
      </w:r>
      <w:r>
        <w:rPr>
          <w:rFonts w:hint="eastAsia" w:ascii="Times New Roman" w:hAnsi="Times New Roman" w:eastAsia="方正仿宋_GBK" w:cs="方正仿宋_GBK"/>
          <w:color w:val="auto"/>
          <w:sz w:val="32"/>
          <w:szCs w:val="32"/>
          <w:lang w:val="en-US" w:eastAsia="zh-CN"/>
        </w:rPr>
        <w:t>，决定组织开展202</w:t>
      </w:r>
      <w:r>
        <w:rPr>
          <w:rFonts w:hint="eastAsia" w:ascii="Times New Roman" w:hAnsi="Times New Roman" w:cs="方正仿宋_GBK"/>
          <w:color w:val="auto"/>
          <w:sz w:val="32"/>
          <w:szCs w:val="32"/>
          <w:lang w:val="en-US" w:eastAsia="zh-CN"/>
        </w:rPr>
        <w:t>5</w:t>
      </w:r>
      <w:r>
        <w:rPr>
          <w:rFonts w:hint="eastAsia" w:ascii="Times New Roman" w:hAnsi="Times New Roman" w:eastAsia="方正仿宋_GBK" w:cs="方正仿宋_GBK"/>
          <w:color w:val="auto"/>
          <w:sz w:val="32"/>
          <w:szCs w:val="32"/>
          <w:lang w:val="en-US" w:eastAsia="zh-CN"/>
        </w:rPr>
        <w:t>年北碚区技术合同认定登记</w:t>
      </w:r>
      <w:r>
        <w:rPr>
          <w:rFonts w:hint="eastAsia" w:ascii="Times New Roman" w:hAnsi="Times New Roman" w:cs="方正仿宋_GBK"/>
          <w:color w:val="auto"/>
          <w:sz w:val="32"/>
          <w:szCs w:val="32"/>
          <w:lang w:val="en-US" w:eastAsia="zh-CN"/>
        </w:rPr>
        <w:t>引导计划</w:t>
      </w:r>
      <w:r>
        <w:rPr>
          <w:rFonts w:hint="eastAsia" w:ascii="Times New Roman" w:hAnsi="Times New Roman" w:eastAsia="方正仿宋_GBK" w:cs="方正仿宋_GBK"/>
          <w:color w:val="auto"/>
          <w:sz w:val="32"/>
          <w:szCs w:val="32"/>
          <w:lang w:val="en-US" w:eastAsia="zh-CN"/>
        </w:rPr>
        <w:t>项目申报工作。现将有关事项通知如下：</w:t>
      </w:r>
    </w:p>
    <w:p w14:paraId="264F90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olor w:val="auto"/>
          <w:sz w:val="32"/>
          <w:szCs w:val="32"/>
          <w:lang w:val="en-US" w:eastAsia="zh-CN"/>
        </w:rPr>
      </w:pPr>
      <w:r>
        <w:rPr>
          <w:rFonts w:hint="eastAsia" w:ascii="Times New Roman" w:hAnsi="Times New Roman" w:eastAsia="方正黑体_GBK"/>
          <w:color w:val="auto"/>
          <w:sz w:val="32"/>
          <w:szCs w:val="32"/>
          <w:lang w:val="en-US" w:eastAsia="zh-CN"/>
        </w:rPr>
        <w:t>一</w:t>
      </w:r>
      <w:r>
        <w:rPr>
          <w:rFonts w:hint="eastAsia" w:ascii="Times New Roman" w:hAnsi="Times New Roman" w:eastAsia="方正黑体_GBK"/>
          <w:color w:val="auto"/>
          <w:sz w:val="32"/>
          <w:szCs w:val="32"/>
        </w:rPr>
        <w:t>、</w:t>
      </w:r>
      <w:r>
        <w:rPr>
          <w:rFonts w:hint="eastAsia" w:ascii="Times New Roman" w:hAnsi="Times New Roman" w:eastAsia="方正黑体_GBK"/>
          <w:color w:val="auto"/>
          <w:sz w:val="32"/>
          <w:szCs w:val="32"/>
          <w:lang w:val="en-US" w:eastAsia="zh-CN"/>
        </w:rPr>
        <w:t>申报对象及支持措施</w:t>
      </w:r>
    </w:p>
    <w:p w14:paraId="21D39A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楷体_GBK" w:cs="方正楷体_GBK"/>
          <w:color w:val="auto"/>
          <w:sz w:val="32"/>
          <w:szCs w:val="32"/>
          <w:lang w:val="en-US" w:eastAsia="zh-CN"/>
        </w:rPr>
      </w:pPr>
      <w:r>
        <w:rPr>
          <w:rFonts w:hint="eastAsia" w:ascii="Times New Roman" w:hAnsi="Times New Roman" w:eastAsia="方正楷体_GBK" w:cs="方正楷体_GBK"/>
          <w:color w:val="auto"/>
          <w:sz w:val="32"/>
          <w:szCs w:val="32"/>
          <w:lang w:val="en-US" w:eastAsia="zh-CN"/>
        </w:rPr>
        <w:t>（一）申报对象</w:t>
      </w:r>
    </w:p>
    <w:p w14:paraId="15FA89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auto"/>
          <w:sz w:val="32"/>
          <w:szCs w:val="32"/>
          <w:lang w:val="en-US" w:eastAsia="zh-CN"/>
        </w:rPr>
      </w:pPr>
      <w:r>
        <w:rPr>
          <w:rFonts w:hint="eastAsia" w:ascii="Times New Roman" w:hAnsi="Times New Roman" w:eastAsia="方正仿宋_GBK" w:cs="方正仿宋_GBK"/>
          <w:i w:val="0"/>
          <w:caps w:val="0"/>
          <w:color w:val="auto"/>
          <w:spacing w:val="0"/>
          <w:sz w:val="32"/>
          <w:szCs w:val="32"/>
          <w:lang w:eastAsia="zh-CN"/>
        </w:rPr>
        <w:t>申报</w:t>
      </w:r>
      <w:r>
        <w:rPr>
          <w:rFonts w:hint="eastAsia" w:ascii="Times New Roman" w:hAnsi="Times New Roman" w:eastAsia="方正仿宋_GBK" w:cs="方正仿宋_GBK"/>
          <w:i w:val="0"/>
          <w:caps w:val="0"/>
          <w:color w:val="auto"/>
          <w:spacing w:val="0"/>
          <w:sz w:val="32"/>
          <w:szCs w:val="32"/>
        </w:rPr>
        <w:t>对象</w:t>
      </w:r>
      <w:r>
        <w:rPr>
          <w:rFonts w:hint="eastAsia" w:ascii="Times New Roman" w:hAnsi="Times New Roman" w:cs="方正仿宋_GBK"/>
          <w:i w:val="0"/>
          <w:caps w:val="0"/>
          <w:color w:val="auto"/>
          <w:spacing w:val="0"/>
          <w:sz w:val="32"/>
          <w:szCs w:val="32"/>
          <w:lang w:val="en-US" w:eastAsia="zh-CN"/>
        </w:rPr>
        <w:t>为</w:t>
      </w:r>
      <w:r>
        <w:rPr>
          <w:rFonts w:hint="eastAsia" w:ascii="Times New Roman" w:hAnsi="Times New Roman" w:eastAsia="方正仿宋_GBK"/>
          <w:color w:val="auto"/>
          <w:sz w:val="32"/>
          <w:szCs w:val="32"/>
        </w:rPr>
        <w:t>具有独立法人资格的高校、科研院所、已入库科技型企业，或其他具有科研和科技服务能力的机构</w:t>
      </w:r>
      <w:r>
        <w:rPr>
          <w:rFonts w:hint="eastAsia" w:ascii="Times New Roman" w:hAnsi="Times New Roman"/>
          <w:color w:val="auto"/>
          <w:sz w:val="32"/>
          <w:szCs w:val="32"/>
          <w:lang w:eastAsia="zh-CN"/>
        </w:rPr>
        <w:t>，</w:t>
      </w:r>
      <w:r>
        <w:rPr>
          <w:rFonts w:hint="eastAsia" w:ascii="Times New Roman" w:hAnsi="Times New Roman"/>
          <w:color w:val="auto"/>
          <w:sz w:val="32"/>
          <w:szCs w:val="32"/>
          <w:lang w:val="en-US" w:eastAsia="zh-CN"/>
        </w:rPr>
        <w:t>且</w:t>
      </w:r>
      <w:r>
        <w:rPr>
          <w:rFonts w:hint="eastAsia" w:ascii="Times New Roman" w:hAnsi="Times New Roman" w:cs="方正仿宋_GBK"/>
          <w:i w:val="0"/>
          <w:caps w:val="0"/>
          <w:color w:val="auto"/>
          <w:spacing w:val="0"/>
          <w:sz w:val="32"/>
          <w:szCs w:val="32"/>
          <w:lang w:val="en-US" w:eastAsia="zh-CN"/>
        </w:rPr>
        <w:t>注册地为</w:t>
      </w:r>
      <w:r>
        <w:rPr>
          <w:rFonts w:hint="eastAsia" w:ascii="Times New Roman" w:hAnsi="Times New Roman" w:eastAsia="方正仿宋_GBK" w:cs="方正仿宋_GBK"/>
          <w:i w:val="0"/>
          <w:caps w:val="0"/>
          <w:color w:val="auto"/>
          <w:spacing w:val="0"/>
          <w:sz w:val="32"/>
          <w:szCs w:val="32"/>
        </w:rPr>
        <w:t>北碚区</w:t>
      </w:r>
      <w:r>
        <w:rPr>
          <w:rFonts w:hint="eastAsia" w:ascii="Times New Roman" w:hAnsi="Times New Roman" w:cs="方正仿宋_GBK"/>
          <w:i w:val="0"/>
          <w:caps w:val="0"/>
          <w:color w:val="auto"/>
          <w:spacing w:val="0"/>
          <w:sz w:val="32"/>
          <w:szCs w:val="32"/>
          <w:lang w:eastAsia="zh-CN"/>
        </w:rPr>
        <w:t>。</w:t>
      </w:r>
    </w:p>
    <w:p w14:paraId="43B2232E">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楷体_GBK" w:cs="方正楷体_GBK"/>
          <w:color w:val="auto"/>
          <w:sz w:val="32"/>
          <w:szCs w:val="32"/>
          <w:lang w:val="en-US" w:eastAsia="zh-CN"/>
        </w:rPr>
      </w:pPr>
      <w:r>
        <w:rPr>
          <w:rFonts w:hint="eastAsia" w:ascii="Times New Roman" w:hAnsi="Times New Roman" w:eastAsia="方正楷体_GBK" w:cs="方正楷体_GBK"/>
          <w:color w:val="auto"/>
          <w:sz w:val="32"/>
          <w:szCs w:val="32"/>
          <w:lang w:val="en-US" w:eastAsia="zh-CN"/>
        </w:rPr>
        <w:t>项目任务</w:t>
      </w:r>
      <w:r>
        <w:rPr>
          <w:rFonts w:hint="eastAsia" w:ascii="Times New Roman" w:hAnsi="Times New Roman" w:eastAsia="方正黑体_GBK"/>
          <w:color w:val="auto"/>
          <w:sz w:val="32"/>
          <w:szCs w:val="32"/>
          <w:lang w:val="en-US" w:eastAsia="zh-CN"/>
        </w:rPr>
        <w:t xml:space="preserve"> </w:t>
      </w:r>
    </w:p>
    <w:p w14:paraId="1569F6DA">
      <w:pPr>
        <w:keepNext w:val="0"/>
        <w:keepLines w:val="0"/>
        <w:pageBreakBefore w:val="0"/>
        <w:numPr>
          <w:ilvl w:val="0"/>
          <w:numId w:val="0"/>
        </w:numPr>
        <w:kinsoku/>
        <w:wordWrap/>
        <w:topLinePunct w:val="0"/>
        <w:autoSpaceDE/>
        <w:autoSpaceDN/>
        <w:bidi w:val="0"/>
        <w:adjustRightInd/>
        <w:spacing w:line="560" w:lineRule="exact"/>
        <w:ind w:firstLine="640" w:firstLineChars="200"/>
        <w:jc w:val="both"/>
        <w:textAlignment w:val="auto"/>
        <w:outlineLvl w:val="9"/>
        <w:rPr>
          <w:rFonts w:hint="eastAsia"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根据季度或年度技术合同成交额的不同，将项目任务分为以下三类</w:t>
      </w:r>
      <w:r>
        <w:rPr>
          <w:rFonts w:hint="eastAsia" w:ascii="Times New Roman" w:hAnsi="Times New Roman"/>
          <w:color w:val="auto"/>
          <w:sz w:val="32"/>
          <w:szCs w:val="32"/>
          <w:lang w:val="en-US" w:eastAsia="zh-CN"/>
        </w:rPr>
        <w:t>：</w:t>
      </w:r>
    </w:p>
    <w:p w14:paraId="56111F96">
      <w:pPr>
        <w:keepNext w:val="0"/>
        <w:keepLines w:val="0"/>
        <w:pageBreakBefore w:val="0"/>
        <w:numPr>
          <w:ilvl w:val="0"/>
          <w:numId w:val="0"/>
        </w:numPr>
        <w:kinsoku/>
        <w:wordWrap/>
        <w:topLinePunct w:val="0"/>
        <w:autoSpaceDE/>
        <w:autoSpaceDN/>
        <w:bidi w:val="0"/>
        <w:adjustRightInd/>
        <w:spacing w:line="560" w:lineRule="exact"/>
        <w:ind w:firstLine="640" w:firstLineChars="200"/>
        <w:jc w:val="both"/>
        <w:textAlignment w:val="auto"/>
        <w:outlineLvl w:val="9"/>
        <w:rPr>
          <w:rFonts w:hint="default" w:ascii="Times New Roman" w:hAnsi="Times New Roman" w:cs="方正仿宋_GBK"/>
          <w:color w:val="auto"/>
          <w:sz w:val="32"/>
          <w:szCs w:val="32"/>
          <w:lang w:val="en-US" w:eastAsia="zh-CN"/>
        </w:rPr>
      </w:pPr>
      <w:r>
        <w:rPr>
          <w:rFonts w:hint="eastAsia" w:ascii="Times New Roman" w:hAnsi="Times New Roman" w:cs="方正仿宋_GBK"/>
          <w:color w:val="auto"/>
          <w:sz w:val="32"/>
          <w:szCs w:val="32"/>
          <w:lang w:val="en-US" w:eastAsia="zh-CN"/>
        </w:rPr>
        <w:t>A类：全年技术合同成交额达到1亿元（含）以上且每季度技术合同成交额达到2500万元（含）以上。</w:t>
      </w:r>
    </w:p>
    <w:p w14:paraId="522CF8F9">
      <w:pPr>
        <w:keepNext w:val="0"/>
        <w:keepLines w:val="0"/>
        <w:pageBreakBefore w:val="0"/>
        <w:numPr>
          <w:ilvl w:val="0"/>
          <w:numId w:val="0"/>
        </w:numPr>
        <w:kinsoku/>
        <w:wordWrap/>
        <w:topLinePunct w:val="0"/>
        <w:autoSpaceDE/>
        <w:autoSpaceDN/>
        <w:bidi w:val="0"/>
        <w:adjustRightInd/>
        <w:spacing w:line="560" w:lineRule="exact"/>
        <w:ind w:firstLine="640" w:firstLineChars="200"/>
        <w:jc w:val="both"/>
        <w:textAlignment w:val="auto"/>
        <w:outlineLvl w:val="9"/>
        <w:rPr>
          <w:rFonts w:hint="eastAsia" w:ascii="Times New Roman" w:hAnsi="Times New Roman" w:cs="方正仿宋_GBK"/>
          <w:color w:val="auto"/>
          <w:sz w:val="32"/>
          <w:szCs w:val="32"/>
          <w:lang w:val="en-US" w:eastAsia="zh-CN"/>
        </w:rPr>
      </w:pPr>
      <w:r>
        <w:rPr>
          <w:rFonts w:hint="eastAsia" w:ascii="Times New Roman" w:hAnsi="Times New Roman" w:cs="方正仿宋_GBK"/>
          <w:color w:val="auto"/>
          <w:sz w:val="32"/>
          <w:szCs w:val="32"/>
          <w:lang w:val="en-US" w:eastAsia="zh-CN"/>
        </w:rPr>
        <w:t>B类：全年技术合同成交额达到3500万元（含）-1亿元且每季度技术合同成交额达到875万元（含）以上。</w:t>
      </w:r>
    </w:p>
    <w:p w14:paraId="1CF68085">
      <w:pPr>
        <w:keepNext w:val="0"/>
        <w:keepLines w:val="0"/>
        <w:pageBreakBefore w:val="0"/>
        <w:numPr>
          <w:ilvl w:val="0"/>
          <w:numId w:val="0"/>
        </w:numPr>
        <w:kinsoku/>
        <w:wordWrap/>
        <w:topLinePunct w:val="0"/>
        <w:autoSpaceDE/>
        <w:autoSpaceDN/>
        <w:bidi w:val="0"/>
        <w:adjustRightInd/>
        <w:spacing w:line="560" w:lineRule="exact"/>
        <w:ind w:firstLine="640" w:firstLineChars="200"/>
        <w:jc w:val="both"/>
        <w:textAlignment w:val="auto"/>
        <w:outlineLvl w:val="9"/>
        <w:rPr>
          <w:rFonts w:hint="eastAsia" w:ascii="Times New Roman" w:hAnsi="Times New Roman" w:eastAsia="方正黑体_GBK"/>
          <w:color w:val="auto"/>
          <w:sz w:val="32"/>
          <w:szCs w:val="32"/>
          <w:lang w:val="en-US" w:eastAsia="zh-CN"/>
        </w:rPr>
      </w:pPr>
      <w:r>
        <w:rPr>
          <w:rFonts w:hint="eastAsia" w:ascii="Times New Roman" w:hAnsi="Times New Roman" w:cs="方正仿宋_GBK"/>
          <w:color w:val="auto"/>
          <w:sz w:val="32"/>
          <w:szCs w:val="32"/>
          <w:lang w:val="en-US" w:eastAsia="zh-CN"/>
        </w:rPr>
        <w:t>C类：全年技术合同成交额达到1000万元（含）-3500万元。</w:t>
      </w:r>
    </w:p>
    <w:p w14:paraId="4A91BE0C">
      <w:pPr>
        <w:keepNext w:val="0"/>
        <w:keepLines w:val="0"/>
        <w:pageBreakBefore w:val="0"/>
        <w:widowControl w:val="0"/>
        <w:kinsoku/>
        <w:wordWrap/>
        <w:topLinePunct w:val="0"/>
        <w:autoSpaceDE/>
        <w:autoSpaceDN/>
        <w:bidi w:val="0"/>
        <w:adjustRightInd/>
        <w:spacing w:line="560" w:lineRule="exact"/>
        <w:ind w:firstLine="640" w:firstLineChars="200"/>
        <w:textAlignment w:val="auto"/>
        <w:rPr>
          <w:rFonts w:hint="default" w:ascii="Times New Roman" w:hAnsi="Times New Roman" w:eastAsia="方正黑体_GBK"/>
          <w:color w:val="auto"/>
          <w:sz w:val="32"/>
          <w:szCs w:val="32"/>
          <w:lang w:val="en-US" w:eastAsia="zh-CN"/>
        </w:rPr>
      </w:pPr>
      <w:r>
        <w:rPr>
          <w:rFonts w:hint="eastAsia" w:ascii="Times New Roman" w:hAnsi="Times New Roman" w:eastAsia="方正黑体_GBK"/>
          <w:color w:val="auto"/>
          <w:sz w:val="32"/>
          <w:szCs w:val="32"/>
          <w:lang w:val="en-US" w:eastAsia="zh-CN"/>
        </w:rPr>
        <w:t>二、申报备案时间及材料</w:t>
      </w:r>
    </w:p>
    <w:p w14:paraId="1FB29642">
      <w:pPr>
        <w:keepNext w:val="0"/>
        <w:keepLines w:val="0"/>
        <w:pageBreakBefore w:val="0"/>
        <w:kinsoku/>
        <w:wordWrap/>
        <w:topLinePunct w:val="0"/>
        <w:autoSpaceDE/>
        <w:autoSpaceDN/>
        <w:bidi w:val="0"/>
        <w:adjustRightInd/>
        <w:spacing w:line="560" w:lineRule="exact"/>
        <w:ind w:firstLine="640" w:firstLineChars="200"/>
        <w:textAlignment w:val="auto"/>
        <w:rPr>
          <w:rFonts w:hint="default" w:ascii="Times New Roman" w:hAnsi="Times New Roman" w:cs="方正仿宋_GBK"/>
          <w:color w:val="auto"/>
          <w:sz w:val="32"/>
          <w:szCs w:val="32"/>
          <w:lang w:val="en-US" w:eastAsia="zh-CN"/>
        </w:rPr>
      </w:pPr>
      <w:r>
        <w:rPr>
          <w:rFonts w:hint="eastAsia" w:ascii="Times New Roman" w:hAnsi="Times New Roman" w:cs="方正仿宋_GBK"/>
          <w:color w:val="auto"/>
          <w:sz w:val="32"/>
          <w:szCs w:val="32"/>
          <w:lang w:val="en-US" w:eastAsia="zh-CN"/>
        </w:rPr>
        <w:t>1.申报备案时间：2025年7月2日-2025年11月30日，申报单位在上述时间段进行项目申报备案，未备案单位不予进行项目受理兑现。</w:t>
      </w:r>
    </w:p>
    <w:p w14:paraId="6E1BCA3B">
      <w:pPr>
        <w:keepNext w:val="0"/>
        <w:keepLines w:val="0"/>
        <w:pageBreakBefore w:val="0"/>
        <w:kinsoku/>
        <w:wordWrap/>
        <w:topLinePunct w:val="0"/>
        <w:autoSpaceDE/>
        <w:autoSpaceDN/>
        <w:bidi w:val="0"/>
        <w:adjustRightInd/>
        <w:spacing w:line="560" w:lineRule="exact"/>
        <w:ind w:firstLine="640" w:firstLineChars="200"/>
        <w:textAlignment w:val="auto"/>
        <w:rPr>
          <w:rFonts w:hint="default" w:ascii="Times New Roman" w:hAnsi="Times New Roman"/>
          <w:lang w:val="en-US" w:eastAsia="zh-CN"/>
        </w:rPr>
      </w:pPr>
      <w:r>
        <w:rPr>
          <w:rFonts w:hint="eastAsia" w:ascii="Times New Roman" w:hAnsi="Times New Roman" w:cs="方正仿宋_GBK"/>
          <w:color w:val="auto"/>
          <w:sz w:val="32"/>
          <w:szCs w:val="32"/>
          <w:lang w:val="en-US" w:eastAsia="zh-CN"/>
        </w:rPr>
        <w:t>2.申报备案材料：《2</w:t>
      </w:r>
      <w:r>
        <w:rPr>
          <w:rFonts w:hint="eastAsia" w:ascii="Times New Roman" w:hAnsi="Times New Roman"/>
          <w:lang w:val="en-US" w:eastAsia="zh-CN"/>
        </w:rPr>
        <w:t>025年北碚区技术合同认定登记引导计划项目申报表》（见附件）、企业营业执照或事业单位法人证书的复印件、企业信息详情截图的复印件。</w:t>
      </w:r>
    </w:p>
    <w:p w14:paraId="3419CB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lang w:val="en-US" w:eastAsia="zh-CN"/>
        </w:rPr>
      </w:pPr>
      <w:r>
        <w:rPr>
          <w:rFonts w:hint="eastAsia" w:ascii="Times New Roman" w:hAnsi="Times New Roman"/>
          <w:lang w:val="en-US" w:eastAsia="zh-CN"/>
        </w:rPr>
        <w:t>注意：以上备</w:t>
      </w:r>
      <w:r>
        <w:rPr>
          <w:rFonts w:hint="eastAsia" w:ascii="Times New Roman" w:hAnsi="Times New Roman" w:cs="方正仿宋_GBK"/>
          <w:color w:val="auto"/>
          <w:sz w:val="32"/>
          <w:szCs w:val="32"/>
          <w:lang w:val="en-US" w:eastAsia="zh-CN"/>
        </w:rPr>
        <w:t>案</w:t>
      </w:r>
      <w:r>
        <w:rPr>
          <w:rFonts w:hint="eastAsia" w:ascii="Times New Roman" w:hAnsi="Times New Roman"/>
          <w:lang w:val="en-US" w:eastAsia="zh-CN"/>
        </w:rPr>
        <w:t>纸质件材料各1份，加盖申报单位鲜章，提交到区科技局。</w:t>
      </w:r>
    </w:p>
    <w:p w14:paraId="50B0F1D1">
      <w:pPr>
        <w:keepNext w:val="0"/>
        <w:keepLines w:val="0"/>
        <w:pageBreakBefore w:val="0"/>
        <w:widowControl w:val="0"/>
        <w:kinsoku/>
        <w:wordWrap/>
        <w:topLinePunct w:val="0"/>
        <w:autoSpaceDE/>
        <w:autoSpaceDN/>
        <w:bidi w:val="0"/>
        <w:adjustRightInd/>
        <w:spacing w:line="560" w:lineRule="exact"/>
        <w:ind w:firstLine="640" w:firstLineChars="200"/>
        <w:textAlignment w:val="auto"/>
        <w:rPr>
          <w:rFonts w:hint="default" w:ascii="Times New Roman" w:hAnsi="Times New Roman" w:eastAsia="方正黑体_GBK" w:cs="方正仿宋_GBK"/>
          <w:color w:val="auto"/>
          <w:sz w:val="32"/>
          <w:szCs w:val="32"/>
          <w:lang w:val="en-US" w:eastAsia="zh-CN"/>
        </w:rPr>
      </w:pPr>
      <w:r>
        <w:rPr>
          <w:rFonts w:hint="eastAsia" w:ascii="Times New Roman" w:hAnsi="Times New Roman" w:eastAsia="方正黑体_GBK"/>
          <w:color w:val="auto"/>
          <w:sz w:val="32"/>
          <w:szCs w:val="32"/>
          <w:lang w:val="en-US" w:eastAsia="zh-CN"/>
        </w:rPr>
        <w:t>三</w:t>
      </w:r>
      <w:r>
        <w:rPr>
          <w:rFonts w:ascii="Times New Roman" w:hAnsi="Times New Roman" w:eastAsia="方正黑体_GBK"/>
          <w:color w:val="auto"/>
          <w:sz w:val="32"/>
          <w:szCs w:val="32"/>
        </w:rPr>
        <w:t>、</w:t>
      </w:r>
      <w:r>
        <w:rPr>
          <w:rFonts w:hint="eastAsia" w:ascii="Times New Roman" w:hAnsi="Times New Roman" w:eastAsia="方正黑体_GBK"/>
          <w:color w:val="auto"/>
          <w:sz w:val="32"/>
          <w:szCs w:val="32"/>
          <w:lang w:eastAsia="zh-CN"/>
        </w:rPr>
        <w:t>受理</w:t>
      </w:r>
      <w:r>
        <w:rPr>
          <w:rFonts w:hint="eastAsia" w:ascii="Times New Roman" w:hAnsi="Times New Roman" w:eastAsia="方正黑体_GBK"/>
          <w:color w:val="auto"/>
          <w:sz w:val="32"/>
          <w:szCs w:val="32"/>
          <w:lang w:val="en-US" w:eastAsia="zh-CN"/>
        </w:rPr>
        <w:t>兑现</w:t>
      </w:r>
      <w:r>
        <w:rPr>
          <w:rFonts w:hint="eastAsia" w:ascii="Times New Roman" w:hAnsi="Times New Roman" w:eastAsia="方正黑体_GBK"/>
          <w:color w:val="auto"/>
          <w:sz w:val="32"/>
          <w:szCs w:val="32"/>
        </w:rPr>
        <w:t>时间</w:t>
      </w:r>
      <w:r>
        <w:rPr>
          <w:rFonts w:hint="eastAsia" w:ascii="Times New Roman" w:hAnsi="Times New Roman" w:eastAsia="方正黑体_GBK"/>
          <w:color w:val="auto"/>
          <w:sz w:val="32"/>
          <w:szCs w:val="32"/>
          <w:lang w:val="en-US" w:eastAsia="zh-CN"/>
        </w:rPr>
        <w:t>及方式</w:t>
      </w:r>
    </w:p>
    <w:p w14:paraId="06104D0F">
      <w:pPr>
        <w:keepNext w:val="0"/>
        <w:keepLines w:val="0"/>
        <w:pageBreakBefore w:val="0"/>
        <w:kinsoku/>
        <w:wordWrap/>
        <w:topLinePunct w:val="0"/>
        <w:autoSpaceDE/>
        <w:autoSpaceDN/>
        <w:bidi w:val="0"/>
        <w:adjustRightInd/>
        <w:spacing w:line="560" w:lineRule="exact"/>
        <w:ind w:firstLine="640" w:firstLineChars="200"/>
        <w:textAlignment w:val="auto"/>
        <w:rPr>
          <w:rFonts w:hint="default"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202</w:t>
      </w:r>
      <w:r>
        <w:rPr>
          <w:rFonts w:hint="eastAsia" w:ascii="Times New Roman" w:hAnsi="Times New Roman" w:cs="方正仿宋_GBK"/>
          <w:color w:val="auto"/>
          <w:sz w:val="32"/>
          <w:szCs w:val="32"/>
          <w:lang w:val="en-US" w:eastAsia="zh-CN"/>
        </w:rPr>
        <w:t>5</w:t>
      </w:r>
      <w:r>
        <w:rPr>
          <w:rFonts w:hint="eastAsia" w:ascii="Times New Roman" w:hAnsi="Times New Roman" w:eastAsia="方正仿宋_GBK" w:cs="方正仿宋_GBK"/>
          <w:color w:val="auto"/>
          <w:sz w:val="32"/>
          <w:szCs w:val="32"/>
          <w:lang w:val="en-US" w:eastAsia="zh-CN"/>
        </w:rPr>
        <w:t>年</w:t>
      </w:r>
      <w:r>
        <w:rPr>
          <w:rFonts w:hint="eastAsia" w:ascii="Times New Roman" w:hAnsi="Times New Roman" w:cs="方正仿宋_GBK"/>
          <w:color w:val="auto"/>
          <w:sz w:val="32"/>
          <w:szCs w:val="32"/>
          <w:lang w:val="en-US" w:eastAsia="zh-CN"/>
        </w:rPr>
        <w:t>7月，</w:t>
      </w:r>
      <w:r>
        <w:rPr>
          <w:rFonts w:hint="eastAsia" w:ascii="Times New Roman" w:hAnsi="Times New Roman" w:eastAsia="方正仿宋_GBK" w:cs="方正仿宋_GBK"/>
          <w:color w:val="auto"/>
          <w:sz w:val="32"/>
          <w:szCs w:val="32"/>
          <w:lang w:val="en-US" w:eastAsia="zh-CN"/>
        </w:rPr>
        <w:t>受理</w:t>
      </w:r>
      <w:r>
        <w:rPr>
          <w:rFonts w:hint="eastAsia" w:ascii="Times New Roman" w:hAnsi="Times New Roman" w:cs="方正仿宋_GBK"/>
          <w:color w:val="auto"/>
          <w:sz w:val="32"/>
          <w:szCs w:val="32"/>
          <w:lang w:val="en-US" w:eastAsia="zh-CN"/>
        </w:rPr>
        <w:t>2025年第一、二</w:t>
      </w:r>
      <w:r>
        <w:rPr>
          <w:rFonts w:hint="eastAsia" w:ascii="Times New Roman" w:hAnsi="Times New Roman" w:eastAsia="方正仿宋_GBK" w:cs="方正仿宋_GBK"/>
          <w:color w:val="auto"/>
          <w:sz w:val="32"/>
          <w:szCs w:val="32"/>
          <w:lang w:val="en-US" w:eastAsia="zh-CN"/>
        </w:rPr>
        <w:t>季度</w:t>
      </w:r>
      <w:r>
        <w:rPr>
          <w:rFonts w:hint="eastAsia" w:ascii="Times New Roman" w:hAnsi="Times New Roman" w:cs="方正仿宋_GBK"/>
          <w:color w:val="auto"/>
          <w:sz w:val="32"/>
          <w:szCs w:val="32"/>
          <w:lang w:val="en-US" w:eastAsia="zh-CN"/>
        </w:rPr>
        <w:t>的</w:t>
      </w:r>
      <w:r>
        <w:rPr>
          <w:rFonts w:hint="eastAsia" w:ascii="Times New Roman" w:hAnsi="Times New Roman" w:eastAsia="方正仿宋_GBK" w:cs="方正仿宋_GBK"/>
          <w:color w:val="auto"/>
          <w:sz w:val="32"/>
          <w:szCs w:val="32"/>
          <w:lang w:val="en-US" w:eastAsia="zh-CN"/>
        </w:rPr>
        <w:t>技术合同认定登记项目申报；</w:t>
      </w:r>
      <w:r>
        <w:rPr>
          <w:rFonts w:hint="eastAsia" w:ascii="Times New Roman" w:hAnsi="Times New Roman" w:cs="方正仿宋_GBK"/>
          <w:color w:val="auto"/>
          <w:sz w:val="32"/>
          <w:szCs w:val="32"/>
          <w:lang w:val="en-US" w:eastAsia="zh-CN"/>
        </w:rPr>
        <w:t>2025年10月</w:t>
      </w:r>
      <w:r>
        <w:rPr>
          <w:rFonts w:hint="eastAsia" w:ascii="Times New Roman" w:hAnsi="Times New Roman" w:eastAsia="方正仿宋_GBK" w:cs="方正仿宋_GBK"/>
          <w:color w:val="auto"/>
          <w:sz w:val="32"/>
          <w:szCs w:val="32"/>
          <w:lang w:val="en-US" w:eastAsia="zh-CN"/>
        </w:rPr>
        <w:t>，受理</w:t>
      </w:r>
      <w:r>
        <w:rPr>
          <w:rFonts w:hint="eastAsia" w:ascii="Times New Roman" w:hAnsi="Times New Roman" w:cs="方正仿宋_GBK"/>
          <w:color w:val="auto"/>
          <w:sz w:val="32"/>
          <w:szCs w:val="32"/>
          <w:lang w:val="en-US" w:eastAsia="zh-CN"/>
        </w:rPr>
        <w:t>2025年第三</w:t>
      </w:r>
      <w:r>
        <w:rPr>
          <w:rFonts w:hint="eastAsia" w:ascii="Times New Roman" w:hAnsi="Times New Roman" w:eastAsia="方正仿宋_GBK" w:cs="方正仿宋_GBK"/>
          <w:color w:val="auto"/>
          <w:sz w:val="32"/>
          <w:szCs w:val="32"/>
          <w:lang w:val="en-US" w:eastAsia="zh-CN"/>
        </w:rPr>
        <w:t>季度</w:t>
      </w:r>
      <w:r>
        <w:rPr>
          <w:rFonts w:hint="eastAsia" w:ascii="Times New Roman" w:hAnsi="Times New Roman" w:cs="方正仿宋_GBK"/>
          <w:color w:val="auto"/>
          <w:sz w:val="32"/>
          <w:szCs w:val="32"/>
          <w:lang w:val="en-US" w:eastAsia="zh-CN"/>
        </w:rPr>
        <w:t>的</w:t>
      </w:r>
      <w:r>
        <w:rPr>
          <w:rFonts w:hint="eastAsia" w:ascii="Times New Roman" w:hAnsi="Times New Roman" w:eastAsia="方正仿宋_GBK" w:cs="方正仿宋_GBK"/>
          <w:color w:val="auto"/>
          <w:sz w:val="32"/>
          <w:szCs w:val="32"/>
          <w:lang w:val="en-US" w:eastAsia="zh-CN"/>
        </w:rPr>
        <w:t>技术合同认定登记项目申报；</w:t>
      </w:r>
      <w:r>
        <w:rPr>
          <w:rFonts w:hint="eastAsia" w:ascii="Times New Roman" w:hAnsi="Times New Roman" w:cs="方正仿宋_GBK"/>
          <w:color w:val="auto"/>
          <w:sz w:val="32"/>
          <w:szCs w:val="32"/>
          <w:lang w:val="en-US" w:eastAsia="zh-CN"/>
        </w:rPr>
        <w:t>2026年1月</w:t>
      </w:r>
      <w:r>
        <w:rPr>
          <w:rFonts w:hint="eastAsia" w:ascii="Times New Roman" w:hAnsi="Times New Roman" w:eastAsia="方正仿宋_GBK" w:cs="方正仿宋_GBK"/>
          <w:color w:val="auto"/>
          <w:sz w:val="32"/>
          <w:szCs w:val="32"/>
          <w:lang w:val="en-US" w:eastAsia="zh-CN"/>
        </w:rPr>
        <w:t>，受理</w:t>
      </w:r>
      <w:r>
        <w:rPr>
          <w:rFonts w:hint="eastAsia" w:ascii="Times New Roman" w:hAnsi="Times New Roman" w:cs="方正仿宋_GBK"/>
          <w:color w:val="auto"/>
          <w:sz w:val="32"/>
          <w:szCs w:val="32"/>
          <w:lang w:val="en-US" w:eastAsia="zh-CN"/>
        </w:rPr>
        <w:t>2025年第四季度及2025全年</w:t>
      </w:r>
      <w:r>
        <w:rPr>
          <w:rFonts w:hint="eastAsia" w:ascii="Times New Roman" w:hAnsi="Times New Roman" w:eastAsia="方正仿宋_GBK" w:cs="方正仿宋_GBK"/>
          <w:color w:val="auto"/>
          <w:sz w:val="32"/>
          <w:szCs w:val="32"/>
          <w:lang w:val="en-US" w:eastAsia="zh-CN"/>
        </w:rPr>
        <w:t>技术合同认定登记项目申报。</w:t>
      </w:r>
    </w:p>
    <w:p w14:paraId="2AEB7DB3">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left"/>
        <w:textAlignment w:val="auto"/>
        <w:rPr>
          <w:rFonts w:hint="default" w:ascii="Times New Roman" w:hAnsi="Times New Roman" w:eastAsia="方正楷体_GBK" w:cs="方正楷体_GBK"/>
          <w:b w:val="0"/>
          <w:bCs w:val="0"/>
          <w:color w:val="auto"/>
          <w:sz w:val="32"/>
          <w:szCs w:val="32"/>
          <w:lang w:val="en-US" w:eastAsia="zh-CN"/>
        </w:rPr>
      </w:pPr>
      <w:r>
        <w:rPr>
          <w:rFonts w:hint="eastAsia" w:ascii="Times New Roman" w:hAnsi="Times New Roman" w:eastAsia="方正楷体_GBK" w:cs="方正楷体_GBK"/>
          <w:b w:val="0"/>
          <w:bCs w:val="0"/>
          <w:color w:val="auto"/>
          <w:sz w:val="32"/>
          <w:szCs w:val="32"/>
          <w:lang w:eastAsia="zh-CN"/>
        </w:rPr>
        <w:t>（</w:t>
      </w:r>
      <w:r>
        <w:rPr>
          <w:rFonts w:hint="eastAsia" w:ascii="Times New Roman" w:hAnsi="Times New Roman" w:eastAsia="方正楷体_GBK" w:cs="方正楷体_GBK"/>
          <w:b w:val="0"/>
          <w:bCs w:val="0"/>
          <w:color w:val="auto"/>
          <w:sz w:val="32"/>
          <w:szCs w:val="32"/>
          <w:lang w:val="en-US" w:eastAsia="zh-CN"/>
        </w:rPr>
        <w:t>一</w:t>
      </w:r>
      <w:r>
        <w:rPr>
          <w:rFonts w:hint="eastAsia" w:ascii="Times New Roman" w:hAnsi="Times New Roman" w:eastAsia="方正楷体_GBK" w:cs="方正楷体_GBK"/>
          <w:b w:val="0"/>
          <w:bCs w:val="0"/>
          <w:color w:val="auto"/>
          <w:sz w:val="32"/>
          <w:szCs w:val="32"/>
          <w:lang w:eastAsia="zh-CN"/>
        </w:rPr>
        <w:t>）</w:t>
      </w:r>
      <w:r>
        <w:rPr>
          <w:rFonts w:hint="eastAsia" w:ascii="Times New Roman" w:hAnsi="Times New Roman" w:eastAsia="方正楷体_GBK" w:cs="方正楷体_GBK"/>
          <w:b w:val="0"/>
          <w:bCs w:val="0"/>
          <w:color w:val="auto"/>
          <w:sz w:val="32"/>
          <w:szCs w:val="32"/>
          <w:lang w:val="en-US" w:eastAsia="zh-CN"/>
        </w:rPr>
        <w:t>资助方式</w:t>
      </w:r>
    </w:p>
    <w:p w14:paraId="17AE656A">
      <w:pPr>
        <w:keepNext w:val="0"/>
        <w:keepLines w:val="0"/>
        <w:pageBreakBefore w:val="0"/>
        <w:numPr>
          <w:ilvl w:val="0"/>
          <w:numId w:val="0"/>
        </w:numPr>
        <w:kinsoku/>
        <w:wordWrap/>
        <w:topLinePunct w:val="0"/>
        <w:autoSpaceDE/>
        <w:autoSpaceDN/>
        <w:bidi w:val="0"/>
        <w:adjustRightInd/>
        <w:spacing w:line="560" w:lineRule="exact"/>
        <w:ind w:firstLine="640" w:firstLineChars="200"/>
        <w:jc w:val="both"/>
        <w:textAlignment w:val="auto"/>
        <w:outlineLvl w:val="9"/>
        <w:rPr>
          <w:rFonts w:hint="eastAsia" w:ascii="Times New Roman" w:hAnsi="Times New Roman" w:cs="方正仿宋_GBK"/>
          <w:color w:val="auto"/>
          <w:sz w:val="32"/>
          <w:szCs w:val="32"/>
          <w:lang w:val="en-US" w:eastAsia="zh-CN"/>
        </w:rPr>
      </w:pPr>
      <w:r>
        <w:rPr>
          <w:rFonts w:hint="eastAsia" w:ascii="Times New Roman" w:hAnsi="Times New Roman" w:cs="方正仿宋_GBK"/>
          <w:color w:val="auto"/>
          <w:sz w:val="32"/>
          <w:szCs w:val="32"/>
          <w:lang w:val="en-US" w:eastAsia="zh-CN"/>
        </w:rPr>
        <w:t>结合年度预算，综合评审后择优立项。</w:t>
      </w:r>
      <w:r>
        <w:rPr>
          <w:rFonts w:hint="eastAsia" w:ascii="Times New Roman" w:hAnsi="Times New Roman" w:eastAsia="方正仿宋_GBK"/>
          <w:color w:val="auto"/>
          <w:sz w:val="32"/>
          <w:szCs w:val="32"/>
        </w:rPr>
        <w:t>采取</w:t>
      </w:r>
      <w:r>
        <w:rPr>
          <w:rFonts w:hint="eastAsia" w:ascii="Times New Roman" w:hAnsi="Times New Roman"/>
          <w:color w:val="auto"/>
          <w:sz w:val="32"/>
          <w:szCs w:val="32"/>
          <w:lang w:val="en-US" w:eastAsia="zh-CN"/>
        </w:rPr>
        <w:t>后</w:t>
      </w:r>
      <w:r>
        <w:rPr>
          <w:rFonts w:hint="eastAsia" w:ascii="Times New Roman" w:hAnsi="Times New Roman" w:eastAsia="方正仿宋_GBK"/>
          <w:color w:val="auto"/>
          <w:sz w:val="32"/>
          <w:szCs w:val="32"/>
        </w:rPr>
        <w:t>补助方</w:t>
      </w:r>
      <w:r>
        <w:rPr>
          <w:rFonts w:hint="eastAsia" w:ascii="Times New Roman" w:hAnsi="Times New Roman" w:cs="方正仿宋_GBK"/>
          <w:color w:val="auto"/>
          <w:sz w:val="32"/>
          <w:szCs w:val="32"/>
          <w:lang w:val="en-US" w:eastAsia="zh-CN"/>
        </w:rPr>
        <w:t>式，完成A类项目任务的单位每年支持12-20万元，按季度兑现；完成B类项目任务的单位每年支持5-10万元，按季度兑现；完成C类项目任务的单位每年一次性支持2-3万元。</w:t>
      </w:r>
    </w:p>
    <w:p w14:paraId="57A8F53C">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left"/>
        <w:textAlignment w:val="auto"/>
        <w:rPr>
          <w:rFonts w:hint="default" w:ascii="Times New Roman" w:hAnsi="Times New Roman" w:eastAsia="方正楷体_GBK" w:cs="方正楷体_GBK"/>
          <w:b w:val="0"/>
          <w:bCs w:val="0"/>
          <w:color w:val="auto"/>
          <w:sz w:val="32"/>
          <w:szCs w:val="32"/>
          <w:lang w:val="en-US" w:eastAsia="zh-CN"/>
        </w:rPr>
      </w:pPr>
      <w:r>
        <w:rPr>
          <w:rFonts w:hint="eastAsia" w:ascii="Times New Roman" w:hAnsi="Times New Roman" w:eastAsia="方正楷体_GBK" w:cs="方正楷体_GBK"/>
          <w:b w:val="0"/>
          <w:bCs w:val="0"/>
          <w:color w:val="auto"/>
          <w:sz w:val="32"/>
          <w:szCs w:val="32"/>
          <w:lang w:val="en-US" w:eastAsia="zh-CN"/>
        </w:rPr>
        <w:t>（二）注意事项</w:t>
      </w:r>
    </w:p>
    <w:p w14:paraId="46BBDB5C">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textAlignment w:val="auto"/>
        <w:outlineLvl w:val="9"/>
        <w:rPr>
          <w:rFonts w:hint="eastAsia" w:ascii="Times New Roman" w:hAnsi="Times New Roman" w:cs="方正仿宋_GBK"/>
          <w:color w:val="auto"/>
          <w:sz w:val="32"/>
          <w:szCs w:val="32"/>
          <w:highlight w:val="none"/>
          <w:lang w:val="en-US" w:eastAsia="zh-CN"/>
        </w:rPr>
      </w:pPr>
      <w:r>
        <w:rPr>
          <w:rFonts w:hint="eastAsia" w:ascii="Times New Roman" w:hAnsi="Times New Roman" w:cs="方正仿宋_GBK"/>
          <w:color w:val="auto"/>
          <w:sz w:val="32"/>
          <w:szCs w:val="32"/>
          <w:highlight w:val="none"/>
          <w:lang w:val="en-US" w:eastAsia="zh-CN"/>
        </w:rPr>
        <w:t>1.申报A类和B类项目任务的单位，完成全年项目任务，且完成1次季度目标任务，按年度资助金额80%给予支持；完成全年项目任务，且完成2次季度目标任务，按年度资助金额90%给予支持；完成全年项目任务，且完成3次及以上季度目标任务，按年度资助金额100%给予支持；</w:t>
      </w:r>
    </w:p>
    <w:p w14:paraId="59C64F92">
      <w:pPr>
        <w:keepNext w:val="0"/>
        <w:keepLines w:val="0"/>
        <w:pageBreakBefore w:val="0"/>
        <w:kinsoku/>
        <w:wordWrap/>
        <w:topLinePunct w:val="0"/>
        <w:autoSpaceDE/>
        <w:autoSpaceDN/>
        <w:bidi w:val="0"/>
        <w:adjustRightInd/>
        <w:spacing w:line="560" w:lineRule="exact"/>
        <w:ind w:firstLine="640" w:firstLineChars="200"/>
        <w:textAlignment w:val="auto"/>
        <w:rPr>
          <w:rFonts w:hint="default" w:ascii="Times New Roman" w:hAnsi="Times New Roman" w:cs="方正仿宋_GBK"/>
          <w:color w:val="auto"/>
          <w:sz w:val="32"/>
          <w:szCs w:val="32"/>
          <w:lang w:val="en-US" w:eastAsia="zh-CN"/>
        </w:rPr>
      </w:pPr>
      <w:r>
        <w:rPr>
          <w:rFonts w:hint="eastAsia" w:ascii="Times New Roman" w:hAnsi="Times New Roman" w:cs="方正仿宋_GBK"/>
          <w:color w:val="auto"/>
          <w:sz w:val="32"/>
          <w:szCs w:val="32"/>
          <w:lang w:val="en-US" w:eastAsia="zh-CN"/>
        </w:rPr>
        <w:t>2.各申报单位对负责该项工作的人员应予以工作保障。</w:t>
      </w:r>
    </w:p>
    <w:p w14:paraId="2E37FBAD">
      <w:pPr>
        <w:keepNext w:val="0"/>
        <w:keepLines w:val="0"/>
        <w:pageBreakBefore w:val="0"/>
        <w:kinsoku/>
        <w:wordWrap/>
        <w:topLinePunct w:val="0"/>
        <w:autoSpaceDE/>
        <w:autoSpaceDN/>
        <w:bidi w:val="0"/>
        <w:adjustRightInd/>
        <w:spacing w:line="560" w:lineRule="exact"/>
        <w:ind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黑体_GBK"/>
          <w:color w:val="auto"/>
          <w:sz w:val="32"/>
          <w:szCs w:val="32"/>
          <w:lang w:val="en-US" w:eastAsia="zh-CN"/>
        </w:rPr>
        <w:t>四</w:t>
      </w:r>
      <w:r>
        <w:rPr>
          <w:rFonts w:hint="eastAsia" w:ascii="Times New Roman" w:hAnsi="Times New Roman" w:eastAsia="方正黑体_GBK"/>
          <w:color w:val="auto"/>
          <w:sz w:val="32"/>
          <w:szCs w:val="32"/>
        </w:rPr>
        <w:t>、</w:t>
      </w:r>
      <w:r>
        <w:rPr>
          <w:rFonts w:hint="eastAsia" w:ascii="Times New Roman" w:hAnsi="Times New Roman" w:eastAsia="方正黑体_GBK"/>
          <w:color w:val="auto"/>
          <w:sz w:val="32"/>
          <w:szCs w:val="32"/>
          <w:lang w:val="en-US" w:eastAsia="zh-CN"/>
        </w:rPr>
        <w:t>受理兑现的申报要求</w:t>
      </w:r>
    </w:p>
    <w:p w14:paraId="7AE44CFF">
      <w:pPr>
        <w:keepNext w:val="0"/>
        <w:keepLines w:val="0"/>
        <w:pageBreakBefore w:val="0"/>
        <w:numPr>
          <w:ilvl w:val="0"/>
          <w:numId w:val="0"/>
        </w:numPr>
        <w:kinsoku/>
        <w:wordWrap/>
        <w:topLinePunct w:val="0"/>
        <w:autoSpaceDE/>
        <w:autoSpaceDN/>
        <w:bidi w:val="0"/>
        <w:adjustRightInd/>
        <w:snapToGrid w:val="0"/>
        <w:spacing w:line="560" w:lineRule="exact"/>
        <w:ind w:firstLine="640" w:firstLineChars="200"/>
        <w:jc w:val="left"/>
        <w:textAlignment w:val="auto"/>
        <w:rPr>
          <w:rFonts w:hint="eastAsia" w:ascii="Times New Roman" w:hAnsi="Times New Roman" w:cs="方正仿宋_GBK"/>
          <w:color w:val="auto"/>
          <w:sz w:val="32"/>
          <w:szCs w:val="32"/>
          <w:lang w:val="en-US" w:eastAsia="zh-CN"/>
        </w:rPr>
      </w:pPr>
      <w:r>
        <w:rPr>
          <w:rFonts w:hint="eastAsia" w:ascii="Times New Roman" w:hAnsi="Times New Roman" w:cs="方正仿宋_GBK"/>
          <w:color w:val="auto"/>
          <w:sz w:val="32"/>
          <w:szCs w:val="32"/>
          <w:lang w:val="en-US" w:eastAsia="zh-CN"/>
        </w:rPr>
        <w:t>1.进行</w:t>
      </w:r>
      <w:r>
        <w:rPr>
          <w:rFonts w:hint="eastAsia" w:ascii="Times New Roman" w:hAnsi="Times New Roman" w:eastAsia="方正仿宋_GBK" w:cs="方正仿宋_GBK"/>
          <w:color w:val="auto"/>
          <w:sz w:val="32"/>
          <w:szCs w:val="32"/>
          <w:lang w:val="en-US" w:eastAsia="zh-CN"/>
        </w:rPr>
        <w:t>技术合同登记的时间须为</w:t>
      </w:r>
      <w:r>
        <w:rPr>
          <w:rFonts w:hint="eastAsia" w:ascii="Times New Roman" w:hAnsi="Times New Roman" w:cs="方正仿宋_GBK"/>
          <w:color w:val="auto"/>
          <w:sz w:val="32"/>
          <w:szCs w:val="32"/>
          <w:lang w:val="en-US" w:eastAsia="zh-CN"/>
        </w:rPr>
        <w:t>2025年1月1日至2025年12月31日；</w:t>
      </w:r>
    </w:p>
    <w:p w14:paraId="22F6EAA1">
      <w:pPr>
        <w:keepNext w:val="0"/>
        <w:keepLines w:val="0"/>
        <w:pageBreakBefore w:val="0"/>
        <w:numPr>
          <w:ilvl w:val="0"/>
          <w:numId w:val="0"/>
        </w:numPr>
        <w:kinsoku/>
        <w:wordWrap/>
        <w:topLinePunct w:val="0"/>
        <w:autoSpaceDE/>
        <w:autoSpaceDN/>
        <w:bidi w:val="0"/>
        <w:adjustRightInd/>
        <w:snapToGrid w:val="0"/>
        <w:spacing w:line="560" w:lineRule="exact"/>
        <w:ind w:firstLine="640" w:firstLineChars="200"/>
        <w:jc w:val="both"/>
        <w:textAlignment w:val="auto"/>
        <w:rPr>
          <w:rFonts w:hint="default" w:ascii="Times New Roman" w:hAnsi="Times New Roman" w:cs="方正仿宋_GBK"/>
          <w:color w:val="auto"/>
          <w:sz w:val="32"/>
          <w:szCs w:val="32"/>
          <w:lang w:val="en-US" w:eastAsia="zh-CN"/>
        </w:rPr>
      </w:pPr>
      <w:r>
        <w:rPr>
          <w:rFonts w:hint="eastAsia" w:ascii="Times New Roman" w:hAnsi="Times New Roman" w:cs="方正仿宋_GBK"/>
          <w:color w:val="auto"/>
          <w:sz w:val="32"/>
          <w:szCs w:val="32"/>
          <w:lang w:val="en-US" w:eastAsia="zh-CN"/>
        </w:rPr>
        <w:t>2.受理兑现的申报材料：</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cs="方正仿宋_GBK"/>
          <w:color w:val="auto"/>
          <w:sz w:val="32"/>
          <w:szCs w:val="32"/>
          <w:lang w:val="en-US" w:eastAsia="zh-CN"/>
        </w:rPr>
        <w:t>2025年</w:t>
      </w:r>
      <w:r>
        <w:rPr>
          <w:rFonts w:hint="eastAsia" w:ascii="Times New Roman" w:hAnsi="Times New Roman" w:eastAsia="方正仿宋_GBK" w:cs="方正仿宋_GBK"/>
          <w:color w:val="auto"/>
          <w:sz w:val="32"/>
          <w:szCs w:val="32"/>
          <w:lang w:val="en-US" w:eastAsia="zh-CN"/>
        </w:rPr>
        <w:t>北碚区技术合同认定登记</w:t>
      </w:r>
      <w:r>
        <w:rPr>
          <w:rFonts w:hint="eastAsia" w:ascii="Times New Roman" w:hAnsi="Times New Roman" w:cs="方正仿宋_GBK"/>
          <w:color w:val="auto"/>
          <w:sz w:val="32"/>
          <w:szCs w:val="32"/>
          <w:lang w:val="en-US" w:eastAsia="zh-CN"/>
        </w:rPr>
        <w:t>引导计划</w:t>
      </w:r>
      <w:r>
        <w:rPr>
          <w:rFonts w:hint="eastAsia" w:ascii="Times New Roman" w:hAnsi="Times New Roman" w:eastAsia="方正仿宋_GBK" w:cs="方正仿宋_GBK"/>
          <w:color w:val="auto"/>
          <w:sz w:val="32"/>
          <w:szCs w:val="32"/>
          <w:lang w:val="en-US" w:eastAsia="zh-CN"/>
        </w:rPr>
        <w:t>项目申报表》（见附</w:t>
      </w:r>
      <w:r>
        <w:rPr>
          <w:rFonts w:hint="eastAsia" w:ascii="Times New Roman" w:hAnsi="Times New Roman" w:cs="方正仿宋_GBK"/>
          <w:color w:val="auto"/>
          <w:sz w:val="32"/>
          <w:szCs w:val="32"/>
          <w:lang w:val="en-US" w:eastAsia="zh-CN"/>
        </w:rPr>
        <w:t>件）、季度或年度技术合同登记明细表[包括合同编号、项目名称、成交额（单位:元）、技术交易额（单位:元）、合同类型、技术领域、登记日期、登记站点（标注：xx号登记站）等内容]，还需提供相应站点重庆市技术合同专用章盖章的《技术合同登记证明》复印件。</w:t>
      </w:r>
    </w:p>
    <w:p w14:paraId="0CC7BB11">
      <w:pPr>
        <w:keepNext w:val="0"/>
        <w:keepLines w:val="0"/>
        <w:pageBreakBefore w:val="0"/>
        <w:numPr>
          <w:ilvl w:val="0"/>
          <w:numId w:val="0"/>
        </w:numPr>
        <w:kinsoku/>
        <w:wordWrap/>
        <w:topLinePunct w:val="0"/>
        <w:autoSpaceDE/>
        <w:autoSpaceDN/>
        <w:bidi w:val="0"/>
        <w:adjustRightInd/>
        <w:snapToGrid w:val="0"/>
        <w:spacing w:line="560" w:lineRule="exact"/>
        <w:ind w:firstLine="640" w:firstLineChars="200"/>
        <w:jc w:val="both"/>
        <w:textAlignment w:val="auto"/>
        <w:rPr>
          <w:rFonts w:hint="default" w:ascii="Times New Roman" w:hAnsi="Times New Roman" w:cs="方正仿宋_GBK"/>
          <w:color w:val="auto"/>
          <w:sz w:val="32"/>
          <w:szCs w:val="32"/>
          <w:lang w:val="en-US" w:eastAsia="zh-CN"/>
        </w:rPr>
      </w:pPr>
      <w:r>
        <w:rPr>
          <w:rFonts w:hint="eastAsia" w:ascii="Times New Roman" w:hAnsi="Times New Roman" w:cs="方正仿宋_GBK"/>
          <w:color w:val="auto"/>
          <w:sz w:val="32"/>
          <w:szCs w:val="32"/>
          <w:lang w:val="en-US" w:eastAsia="zh-CN"/>
        </w:rPr>
        <w:t>注意：以上受理兑现的申报材料纸质件和电子件各1份，纸质件</w:t>
      </w:r>
      <w:r>
        <w:rPr>
          <w:rFonts w:hint="eastAsia" w:ascii="Times New Roman" w:hAnsi="Times New Roman"/>
          <w:lang w:val="en-US" w:eastAsia="zh-CN"/>
        </w:rPr>
        <w:t>加盖申报单位鲜章，提交到区科技局；电子件上传至区科技局指定邮箱。</w:t>
      </w:r>
    </w:p>
    <w:p w14:paraId="054A0C2D">
      <w:pPr>
        <w:keepNext w:val="0"/>
        <w:keepLines w:val="0"/>
        <w:pageBreakBefore w:val="0"/>
        <w:numPr>
          <w:ilvl w:val="0"/>
          <w:numId w:val="0"/>
        </w:numPr>
        <w:kinsoku/>
        <w:wordWrap/>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方正黑体_GBK" w:cs="方正黑体_GBK"/>
          <w:color w:val="auto"/>
          <w:sz w:val="32"/>
          <w:szCs w:val="32"/>
          <w:lang w:val="en-US" w:eastAsia="zh-CN"/>
        </w:rPr>
      </w:pPr>
      <w:r>
        <w:rPr>
          <w:rFonts w:hint="eastAsia" w:ascii="Times New Roman" w:hAnsi="Times New Roman" w:eastAsia="方正黑体_GBK" w:cs="方正黑体_GBK"/>
          <w:color w:val="auto"/>
          <w:sz w:val="32"/>
          <w:szCs w:val="32"/>
          <w:lang w:val="en-US" w:eastAsia="zh-CN"/>
        </w:rPr>
        <w:t>五、申报监督</w:t>
      </w:r>
    </w:p>
    <w:p w14:paraId="25C9707E">
      <w:pPr>
        <w:keepNext w:val="0"/>
        <w:keepLines w:val="0"/>
        <w:pageBreakBefore w:val="0"/>
        <w:numPr>
          <w:ilvl w:val="0"/>
          <w:numId w:val="0"/>
        </w:numPr>
        <w:kinsoku/>
        <w:wordWrap/>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lang w:val="en-US" w:eastAsia="zh-CN"/>
        </w:rPr>
        <w:t>1.</w:t>
      </w:r>
      <w:r>
        <w:rPr>
          <w:rFonts w:hint="eastAsia" w:ascii="Times New Roman" w:hAnsi="Times New Roman" w:eastAsia="方正仿宋_GBK" w:cs="方正仿宋_GBK"/>
          <w:color w:val="auto"/>
          <w:sz w:val="32"/>
        </w:rPr>
        <w:t>区科技局会同相关单位，按照有关职责对项目申报</w:t>
      </w:r>
      <w:r>
        <w:rPr>
          <w:rFonts w:hint="eastAsia" w:ascii="Times New Roman" w:hAnsi="Times New Roman" w:eastAsia="方正仿宋_GBK" w:cs="方正仿宋_GBK"/>
          <w:color w:val="auto"/>
          <w:sz w:val="32"/>
          <w:lang w:val="en-US" w:eastAsia="zh-CN"/>
        </w:rPr>
        <w:t>单位予以</w:t>
      </w:r>
      <w:r>
        <w:rPr>
          <w:rFonts w:hint="eastAsia" w:ascii="Times New Roman" w:hAnsi="Times New Roman" w:eastAsia="方正仿宋_GBK" w:cs="方正仿宋_GBK"/>
          <w:color w:val="auto"/>
          <w:sz w:val="32"/>
        </w:rPr>
        <w:t>形式审查</w:t>
      </w:r>
      <w:r>
        <w:rPr>
          <w:rFonts w:hint="eastAsia" w:ascii="Times New Roman" w:hAnsi="Times New Roman" w:eastAsia="方正仿宋_GBK" w:cs="方正仿宋_GBK"/>
          <w:color w:val="auto"/>
          <w:sz w:val="32"/>
          <w:lang w:eastAsia="zh-CN"/>
        </w:rPr>
        <w:t>，</w:t>
      </w:r>
      <w:r>
        <w:rPr>
          <w:rFonts w:hint="eastAsia" w:ascii="Times New Roman" w:hAnsi="Times New Roman" w:eastAsia="方正仿宋_GBK" w:cs="方正仿宋_GBK"/>
          <w:color w:val="auto"/>
          <w:sz w:val="32"/>
        </w:rPr>
        <w:t>形式审查不合格的</w:t>
      </w:r>
      <w:r>
        <w:rPr>
          <w:rFonts w:hint="eastAsia" w:ascii="Times New Roman" w:hAnsi="Times New Roman" w:eastAsia="方正仿宋_GBK" w:cs="方正仿宋_GBK"/>
          <w:color w:val="auto"/>
          <w:sz w:val="32"/>
          <w:lang w:val="en-US" w:eastAsia="zh-CN"/>
        </w:rPr>
        <w:t>单位</w:t>
      </w:r>
      <w:r>
        <w:rPr>
          <w:rFonts w:ascii="Times New Roman" w:hAnsi="Times New Roman" w:eastAsia="方正仿宋_GBK" w:cs="方正仿宋_GBK"/>
          <w:color w:val="auto"/>
          <w:sz w:val="32"/>
        </w:rPr>
        <w:t>不予</w:t>
      </w:r>
      <w:r>
        <w:rPr>
          <w:rFonts w:hint="eastAsia" w:ascii="Times New Roman" w:hAnsi="Times New Roman" w:eastAsia="方正仿宋_GBK" w:cs="方正仿宋_GBK"/>
          <w:color w:val="auto"/>
          <w:sz w:val="32"/>
          <w:lang w:val="en-US" w:eastAsia="zh-CN"/>
        </w:rPr>
        <w:t>资助</w:t>
      </w:r>
      <w:r>
        <w:rPr>
          <w:rFonts w:ascii="Times New Roman" w:hAnsi="Times New Roman" w:eastAsia="方正仿宋_GBK" w:cs="方正仿宋_GBK"/>
          <w:color w:val="auto"/>
          <w:sz w:val="32"/>
        </w:rPr>
        <w:t>。</w:t>
      </w:r>
    </w:p>
    <w:p w14:paraId="0B0073A7">
      <w:pPr>
        <w:keepNext w:val="0"/>
        <w:keepLines w:val="0"/>
        <w:pageBreakBefore w:val="0"/>
        <w:numPr>
          <w:ilvl w:val="0"/>
          <w:numId w:val="0"/>
        </w:numPr>
        <w:kinsoku/>
        <w:wordWrap/>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cs="方正仿宋_GBK"/>
          <w:color w:val="auto"/>
          <w:sz w:val="32"/>
          <w:szCs w:val="32"/>
          <w:lang w:val="en-US" w:eastAsia="zh-CN"/>
        </w:rPr>
        <w:t>2.</w:t>
      </w:r>
      <w:r>
        <w:rPr>
          <w:rFonts w:hint="eastAsia" w:ascii="Times New Roman" w:hAnsi="Times New Roman" w:eastAsia="方正仿宋_GBK" w:cs="方正仿宋_GBK"/>
          <w:color w:val="auto"/>
          <w:sz w:val="32"/>
          <w:szCs w:val="32"/>
          <w:lang w:val="en-US" w:eastAsia="zh-CN"/>
        </w:rPr>
        <w:t>凡是发现项目申报过程存在违规违纪或者不当行为的，可以向派驻纪检监察组书面实名反映有关情况。</w:t>
      </w:r>
    </w:p>
    <w:p w14:paraId="30AEFDDA">
      <w:pPr>
        <w:keepNext w:val="0"/>
        <w:keepLines w:val="0"/>
        <w:pageBreakBefore w:val="0"/>
        <w:numPr>
          <w:ilvl w:val="0"/>
          <w:numId w:val="0"/>
        </w:numPr>
        <w:kinsoku/>
        <w:wordWrap/>
        <w:topLinePunct w:val="0"/>
        <w:autoSpaceDE/>
        <w:autoSpaceDN/>
        <w:bidi w:val="0"/>
        <w:adjustRightInd/>
        <w:snapToGrid w:val="0"/>
        <w:spacing w:line="560" w:lineRule="exact"/>
        <w:ind w:firstLine="640" w:firstLineChars="200"/>
        <w:jc w:val="left"/>
        <w:textAlignment w:val="auto"/>
        <w:rPr>
          <w:rFonts w:ascii="Times New Roman" w:hAnsi="Times New Roman"/>
          <w:color w:val="auto"/>
        </w:rPr>
      </w:pPr>
    </w:p>
    <w:p w14:paraId="5E6C1247">
      <w:pPr>
        <w:keepNext w:val="0"/>
        <w:keepLines w:val="0"/>
        <w:pageBreakBefore w:val="0"/>
        <w:tabs>
          <w:tab w:val="left" w:pos="740"/>
        </w:tabs>
        <w:kinsoku/>
        <w:wordWrap/>
        <w:topLinePunct w:val="0"/>
        <w:autoSpaceDE/>
        <w:autoSpaceDN/>
        <w:bidi w:val="0"/>
        <w:adjustRightInd/>
        <w:spacing w:line="560" w:lineRule="exact"/>
        <w:ind w:firstLine="640" w:firstLineChars="200"/>
        <w:jc w:val="left"/>
        <w:textAlignment w:val="auto"/>
        <w:rPr>
          <w:rFonts w:hint="eastAsia" w:ascii="Times New Roman" w:hAnsi="Times New Roman" w:eastAsia="方正仿宋_GBK" w:cs="方正仿宋_GBK"/>
          <w:color w:val="auto"/>
          <w:sz w:val="32"/>
          <w:szCs w:val="32"/>
          <w:lang w:val="en-US" w:eastAsia="zh-CN"/>
        </w:rPr>
      </w:pPr>
      <w:bookmarkStart w:id="2" w:name="_Hlk142991054"/>
      <w:r>
        <w:rPr>
          <w:rFonts w:hint="eastAsia" w:ascii="Times New Roman" w:hAnsi="Times New Roman" w:eastAsia="方正仿宋_GBK" w:cs="方正仿宋_GBK"/>
          <w:color w:val="auto"/>
          <w:sz w:val="32"/>
          <w:szCs w:val="32"/>
          <w:lang w:val="en-US" w:eastAsia="zh-CN"/>
        </w:rPr>
        <w:t>联系方式：区</w:t>
      </w:r>
      <w:r>
        <w:rPr>
          <w:rFonts w:hint="eastAsia" w:ascii="Times New Roman" w:hAnsi="Times New Roman" w:cs="方正仿宋_GBK"/>
          <w:color w:val="auto"/>
          <w:sz w:val="32"/>
          <w:szCs w:val="32"/>
          <w:lang w:val="en-US" w:eastAsia="zh-CN"/>
        </w:rPr>
        <w:t>生产力促进中心唐</w:t>
      </w:r>
      <w:r>
        <w:rPr>
          <w:rFonts w:hint="eastAsia" w:ascii="Times New Roman" w:hAnsi="Times New Roman" w:eastAsia="方正仿宋_GBK" w:cs="方正仿宋_GBK"/>
          <w:color w:val="auto"/>
          <w:sz w:val="32"/>
          <w:szCs w:val="32"/>
          <w:lang w:val="en-US" w:eastAsia="zh-CN"/>
        </w:rPr>
        <w:t>老师</w:t>
      </w:r>
      <w:r>
        <w:rPr>
          <w:rFonts w:hint="eastAsia" w:ascii="Times New Roman" w:hAnsi="Times New Roman"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彭老师</w:t>
      </w:r>
    </w:p>
    <w:p w14:paraId="0444E383">
      <w:pPr>
        <w:keepNext w:val="0"/>
        <w:keepLines w:val="0"/>
        <w:pageBreakBefore w:val="0"/>
        <w:tabs>
          <w:tab w:val="left" w:pos="740"/>
        </w:tabs>
        <w:kinsoku/>
        <w:wordWrap/>
        <w:topLinePunct w:val="0"/>
        <w:autoSpaceDE/>
        <w:autoSpaceDN/>
        <w:bidi w:val="0"/>
        <w:adjustRightInd/>
        <w:spacing w:line="560" w:lineRule="exact"/>
        <w:ind w:firstLine="640" w:firstLineChars="200"/>
        <w:jc w:val="left"/>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联系电话：023-68</w:t>
      </w:r>
      <w:r>
        <w:rPr>
          <w:rFonts w:hint="eastAsia" w:ascii="Times New Roman" w:hAnsi="Times New Roman" w:cs="方正仿宋_GBK"/>
          <w:color w:val="auto"/>
          <w:sz w:val="32"/>
          <w:szCs w:val="32"/>
          <w:lang w:val="en-US" w:eastAsia="zh-CN"/>
        </w:rPr>
        <w:t>317880，</w:t>
      </w:r>
      <w:r>
        <w:rPr>
          <w:rFonts w:hint="eastAsia" w:ascii="Times New Roman" w:hAnsi="Times New Roman" w:eastAsia="方正仿宋_GBK" w:cs="方正仿宋_GBK"/>
          <w:color w:val="auto"/>
          <w:sz w:val="32"/>
          <w:szCs w:val="32"/>
          <w:lang w:val="en-US" w:eastAsia="zh-CN"/>
        </w:rPr>
        <w:t>023-68317101</w:t>
      </w:r>
    </w:p>
    <w:p w14:paraId="23A42F24">
      <w:pPr>
        <w:keepNext w:val="0"/>
        <w:keepLines w:val="0"/>
        <w:pageBreakBefore w:val="0"/>
        <w:tabs>
          <w:tab w:val="left" w:pos="740"/>
        </w:tabs>
        <w:kinsoku/>
        <w:wordWrap/>
        <w:topLinePunct w:val="0"/>
        <w:autoSpaceDE/>
        <w:autoSpaceDN/>
        <w:bidi w:val="0"/>
        <w:adjustRightInd/>
        <w:spacing w:line="560" w:lineRule="exact"/>
        <w:ind w:firstLine="640" w:firstLineChars="200"/>
        <w:jc w:val="left"/>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sz w:val="32"/>
          <w:szCs w:val="32"/>
          <w:lang w:val="en-US" w:eastAsia="zh-CN"/>
        </w:rPr>
        <w:t>电子邮箱：</w:t>
      </w:r>
      <w:r>
        <w:rPr>
          <w:rFonts w:hint="eastAsia" w:ascii="Times New Roman" w:hAnsi="Times New Roman" w:cs="方正仿宋_GBK"/>
          <w:sz w:val="32"/>
          <w:szCs w:val="32"/>
          <w:lang w:val="en-US" w:eastAsia="zh-CN"/>
        </w:rPr>
        <w:t>1084471596@qq</w:t>
      </w:r>
      <w:r>
        <w:rPr>
          <w:rFonts w:hint="eastAsia" w:ascii="Times New Roman" w:hAnsi="Times New Roman" w:eastAsia="方正仿宋_GBK" w:cs="方正仿宋_GBK"/>
          <w:sz w:val="32"/>
          <w:szCs w:val="32"/>
          <w:lang w:val="en-US" w:eastAsia="zh-CN"/>
        </w:rPr>
        <w:t>.com</w:t>
      </w:r>
    </w:p>
    <w:p w14:paraId="2C2142C7">
      <w:pPr>
        <w:keepNext w:val="0"/>
        <w:keepLines w:val="0"/>
        <w:pageBreakBefore w:val="0"/>
        <w:tabs>
          <w:tab w:val="left" w:pos="740"/>
        </w:tabs>
        <w:kinsoku/>
        <w:wordWrap/>
        <w:topLinePunct w:val="0"/>
        <w:autoSpaceDE/>
        <w:autoSpaceDN/>
        <w:bidi w:val="0"/>
        <w:adjustRightInd/>
        <w:spacing w:line="560" w:lineRule="exact"/>
        <w:ind w:firstLine="640" w:firstLineChars="200"/>
        <w:jc w:val="left"/>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派驻纪检监察组联系电话：023-68277037</w:t>
      </w:r>
    </w:p>
    <w:p w14:paraId="7097560E">
      <w:pPr>
        <w:keepNext w:val="0"/>
        <w:keepLines w:val="0"/>
        <w:pageBreakBefore w:val="0"/>
        <w:tabs>
          <w:tab w:val="left" w:pos="740"/>
        </w:tabs>
        <w:kinsoku/>
        <w:wordWrap/>
        <w:topLinePunct w:val="0"/>
        <w:autoSpaceDE/>
        <w:autoSpaceDN/>
        <w:bidi w:val="0"/>
        <w:adjustRightInd/>
        <w:spacing w:line="560" w:lineRule="exact"/>
        <w:ind w:firstLine="640" w:firstLineChars="200"/>
        <w:jc w:val="left"/>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联系地址：重庆市北碚区缙云大道6号1幢615室</w:t>
      </w:r>
      <w:bookmarkEnd w:id="2"/>
    </w:p>
    <w:p w14:paraId="32F2C83A">
      <w:pPr>
        <w:pStyle w:val="2"/>
        <w:keepNext w:val="0"/>
        <w:keepLines w:val="0"/>
        <w:pageBreakBefore w:val="0"/>
        <w:kinsoku/>
        <w:wordWrap/>
        <w:topLinePunct w:val="0"/>
        <w:autoSpaceDE/>
        <w:autoSpaceDN/>
        <w:bidi w:val="0"/>
        <w:adjustRightInd/>
        <w:spacing w:after="0" w:line="560" w:lineRule="exact"/>
        <w:textAlignment w:val="auto"/>
        <w:rPr>
          <w:rFonts w:hint="eastAsia" w:ascii="Times New Roman" w:hAnsi="Times New Roman" w:eastAsia="方正仿宋_GBK" w:cs="方正仿宋_GBK"/>
          <w:color w:val="auto"/>
          <w:sz w:val="32"/>
          <w:szCs w:val="32"/>
          <w:lang w:val="en-US" w:eastAsia="zh-CN"/>
        </w:rPr>
      </w:pPr>
    </w:p>
    <w:p w14:paraId="30820A8B">
      <w:pPr>
        <w:pStyle w:val="3"/>
        <w:keepNext w:val="0"/>
        <w:keepLines w:val="0"/>
        <w:pageBreakBefore w:val="0"/>
        <w:kinsoku/>
        <w:wordWrap/>
        <w:topLinePunct w:val="0"/>
        <w:autoSpaceDE/>
        <w:autoSpaceDN/>
        <w:bidi w:val="0"/>
        <w:adjustRightInd/>
        <w:spacing w:line="560" w:lineRule="exact"/>
        <w:ind w:left="0" w:firstLine="64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附件：2025年北碚区技术合同认定登记</w:t>
      </w:r>
      <w:r>
        <w:rPr>
          <w:rFonts w:hint="eastAsia" w:ascii="Times New Roman" w:hAnsi="Times New Roman" w:cs="方正仿宋_GBK"/>
          <w:color w:val="auto"/>
          <w:sz w:val="32"/>
          <w:szCs w:val="32"/>
          <w:lang w:val="en-US" w:eastAsia="zh-CN"/>
        </w:rPr>
        <w:t>引导计划</w:t>
      </w:r>
      <w:r>
        <w:rPr>
          <w:rFonts w:hint="eastAsia" w:ascii="Times New Roman" w:hAnsi="Times New Roman" w:eastAsia="方正仿宋_GBK" w:cs="方正仿宋_GBK"/>
          <w:color w:val="auto"/>
          <w:sz w:val="32"/>
          <w:szCs w:val="32"/>
          <w:lang w:val="en-US" w:eastAsia="zh-CN"/>
        </w:rPr>
        <w:t>项目</w:t>
      </w:r>
    </w:p>
    <w:p w14:paraId="504633D4">
      <w:pPr>
        <w:pStyle w:val="3"/>
        <w:keepNext w:val="0"/>
        <w:keepLines w:val="0"/>
        <w:pageBreakBefore w:val="0"/>
        <w:kinsoku/>
        <w:wordWrap/>
        <w:topLinePunct w:val="0"/>
        <w:autoSpaceDE/>
        <w:autoSpaceDN/>
        <w:bidi w:val="0"/>
        <w:adjustRightInd/>
        <w:spacing w:line="560" w:lineRule="exact"/>
        <w:ind w:left="0" w:firstLine="1600" w:firstLineChars="500"/>
        <w:textAlignment w:val="auto"/>
        <w:rPr>
          <w:rFonts w:hint="default" w:ascii="Times New Roman" w:hAnsi="Times New Roman"/>
          <w:color w:val="auto"/>
          <w:lang w:val="en-US" w:eastAsia="zh-CN"/>
        </w:rPr>
      </w:pPr>
      <w:r>
        <w:rPr>
          <w:rFonts w:hint="eastAsia" w:ascii="Times New Roman" w:hAnsi="Times New Roman" w:eastAsia="方正仿宋_GBK" w:cs="方正仿宋_GBK"/>
          <w:color w:val="auto"/>
          <w:sz w:val="32"/>
          <w:szCs w:val="32"/>
          <w:lang w:val="en-US" w:eastAsia="zh-CN"/>
        </w:rPr>
        <w:t>申报表</w:t>
      </w:r>
    </w:p>
    <w:p w14:paraId="2CF71301">
      <w:pPr>
        <w:keepNext w:val="0"/>
        <w:keepLines w:val="0"/>
        <w:pageBreakBefore w:val="0"/>
        <w:tabs>
          <w:tab w:val="left" w:pos="740"/>
        </w:tabs>
        <w:kinsoku/>
        <w:wordWrap/>
        <w:topLinePunct w:val="0"/>
        <w:autoSpaceDE/>
        <w:autoSpaceDN/>
        <w:bidi w:val="0"/>
        <w:adjustRightInd/>
        <w:spacing w:line="560" w:lineRule="exact"/>
        <w:ind w:firstLine="4480" w:firstLineChars="1400"/>
        <w:jc w:val="both"/>
        <w:textAlignment w:val="auto"/>
        <w:rPr>
          <w:rFonts w:hint="eastAsia" w:ascii="Times New Roman" w:hAnsi="Times New Roman" w:eastAsia="方正仿宋_GBK" w:cs="方正仿宋_GBK"/>
          <w:color w:val="auto"/>
          <w:sz w:val="32"/>
          <w:szCs w:val="32"/>
          <w:lang w:val="en-US" w:eastAsia="zh-CN"/>
        </w:rPr>
      </w:pPr>
    </w:p>
    <w:p w14:paraId="678FB318">
      <w:pPr>
        <w:keepNext w:val="0"/>
        <w:keepLines w:val="0"/>
        <w:pageBreakBefore w:val="0"/>
        <w:tabs>
          <w:tab w:val="left" w:pos="740"/>
        </w:tabs>
        <w:kinsoku/>
        <w:wordWrap/>
        <w:topLinePunct w:val="0"/>
        <w:autoSpaceDE/>
        <w:autoSpaceDN/>
        <w:bidi w:val="0"/>
        <w:adjustRightInd/>
        <w:spacing w:line="560" w:lineRule="exact"/>
        <w:ind w:firstLine="4800" w:firstLineChars="15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 xml:space="preserve">重庆市北碚区科学技术局 </w:t>
      </w:r>
    </w:p>
    <w:p w14:paraId="20B9CDC2">
      <w:pPr>
        <w:keepNext w:val="0"/>
        <w:keepLines w:val="0"/>
        <w:pageBreakBefore w:val="0"/>
        <w:tabs>
          <w:tab w:val="left" w:pos="740"/>
        </w:tabs>
        <w:kinsoku/>
        <w:wordWrap/>
        <w:topLinePunct w:val="0"/>
        <w:autoSpaceDE/>
        <w:autoSpaceDN/>
        <w:bidi w:val="0"/>
        <w:adjustRightInd/>
        <w:spacing w:line="560" w:lineRule="exact"/>
        <w:ind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 xml:space="preserve">                              202</w:t>
      </w:r>
      <w:r>
        <w:rPr>
          <w:rFonts w:hint="eastAsia" w:ascii="Times New Roman" w:hAnsi="Times New Roman" w:cs="方正仿宋_GBK"/>
          <w:color w:val="auto"/>
          <w:sz w:val="32"/>
          <w:szCs w:val="32"/>
          <w:lang w:val="en-US" w:eastAsia="zh-CN"/>
        </w:rPr>
        <w:t>5</w:t>
      </w:r>
      <w:r>
        <w:rPr>
          <w:rFonts w:hint="eastAsia" w:ascii="Times New Roman" w:hAnsi="Times New Roman" w:eastAsia="方正仿宋_GBK" w:cs="方正仿宋_GBK"/>
          <w:color w:val="auto"/>
          <w:sz w:val="32"/>
          <w:szCs w:val="32"/>
          <w:lang w:val="en-US" w:eastAsia="zh-CN"/>
        </w:rPr>
        <w:t>年</w:t>
      </w:r>
      <w:r>
        <w:rPr>
          <w:rFonts w:hint="eastAsia" w:ascii="Times New Roman" w:hAnsi="Times New Roman" w:cs="方正仿宋_GBK"/>
          <w:color w:val="auto"/>
          <w:sz w:val="32"/>
          <w:szCs w:val="32"/>
          <w:lang w:val="en-US" w:eastAsia="zh-CN"/>
        </w:rPr>
        <w:t>7</w:t>
      </w:r>
      <w:r>
        <w:rPr>
          <w:rFonts w:hint="eastAsia" w:ascii="Times New Roman" w:hAnsi="Times New Roman" w:eastAsia="方正仿宋_GBK" w:cs="方正仿宋_GBK"/>
          <w:color w:val="auto"/>
          <w:sz w:val="32"/>
          <w:szCs w:val="32"/>
          <w:lang w:val="en-US" w:eastAsia="zh-CN"/>
        </w:rPr>
        <w:t>月</w:t>
      </w:r>
      <w:r>
        <w:rPr>
          <w:rFonts w:hint="eastAsia" w:ascii="Times New Roman" w:hAnsi="Times New Roman" w:cs="方正仿宋_GBK"/>
          <w:color w:val="auto"/>
          <w:sz w:val="32"/>
          <w:szCs w:val="32"/>
          <w:lang w:val="en-US" w:eastAsia="zh-CN"/>
        </w:rPr>
        <w:t>2</w:t>
      </w:r>
      <w:r>
        <w:rPr>
          <w:rFonts w:hint="eastAsia" w:ascii="Times New Roman" w:hAnsi="Times New Roman" w:eastAsia="方正仿宋_GBK" w:cs="方正仿宋_GBK"/>
          <w:color w:val="auto"/>
          <w:sz w:val="32"/>
          <w:szCs w:val="32"/>
          <w:lang w:val="en-US" w:eastAsia="zh-CN"/>
        </w:rPr>
        <w:t>日</w:t>
      </w:r>
    </w:p>
    <w:p w14:paraId="3CD00225">
      <w:pPr>
        <w:pStyle w:val="2"/>
        <w:rPr>
          <w:rFonts w:hint="eastAsia" w:ascii="Times New Roman" w:hAnsi="Times New Roman"/>
          <w:lang w:val="en-US" w:eastAsia="zh-CN"/>
        </w:rPr>
      </w:pPr>
    </w:p>
    <w:p w14:paraId="11A7E51C">
      <w:pPr>
        <w:autoSpaceDE w:val="0"/>
        <w:autoSpaceDN w:val="0"/>
        <w:spacing w:line="240" w:lineRule="auto"/>
        <w:outlineLvl w:val="9"/>
        <w:rPr>
          <w:rFonts w:hint="eastAsia" w:ascii="Times New Roman" w:hAnsi="Times New Roman" w:eastAsia="方正黑体_GBK" w:cs="方正黑体_GBK"/>
          <w:color w:val="auto"/>
          <w:sz w:val="32"/>
          <w:szCs w:val="32"/>
        </w:rPr>
      </w:pPr>
    </w:p>
    <w:p w14:paraId="37324055">
      <w:pPr>
        <w:autoSpaceDE w:val="0"/>
        <w:autoSpaceDN w:val="0"/>
        <w:spacing w:line="240" w:lineRule="auto"/>
        <w:outlineLvl w:val="9"/>
        <w:rPr>
          <w:rFonts w:hint="eastAsia" w:ascii="Times New Roman" w:hAnsi="Times New Roman" w:eastAsia="方正黑体_GBK" w:cs="方正黑体_GBK"/>
          <w:color w:val="auto"/>
          <w:sz w:val="32"/>
          <w:szCs w:val="32"/>
        </w:rPr>
      </w:pPr>
    </w:p>
    <w:p w14:paraId="5D6625AE">
      <w:pPr>
        <w:autoSpaceDE w:val="0"/>
        <w:autoSpaceDN w:val="0"/>
        <w:spacing w:line="240" w:lineRule="auto"/>
        <w:outlineLvl w:val="9"/>
        <w:rPr>
          <w:rFonts w:hint="eastAsia" w:ascii="Times New Roman" w:hAnsi="Times New Roman" w:eastAsia="方正黑体_GBK" w:cs="方正黑体_GBK"/>
          <w:color w:val="auto"/>
          <w:sz w:val="32"/>
          <w:szCs w:val="32"/>
        </w:rPr>
      </w:pPr>
    </w:p>
    <w:p w14:paraId="7ACF22A1">
      <w:pPr>
        <w:keepNext w:val="0"/>
        <w:keepLines w:val="0"/>
        <w:pageBreakBefore w:val="0"/>
        <w:widowControl w:val="0"/>
        <w:kinsoku/>
        <w:wordWrap/>
        <w:overflowPunct/>
        <w:topLinePunct w:val="0"/>
        <w:autoSpaceDE w:val="0"/>
        <w:autoSpaceDN w:val="0"/>
        <w:bidi w:val="0"/>
        <w:adjustRightInd/>
        <w:snapToGrid/>
        <w:spacing w:line="240" w:lineRule="auto"/>
        <w:textAlignment w:val="auto"/>
        <w:outlineLvl w:val="9"/>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附件</w:t>
      </w:r>
    </w:p>
    <w:p w14:paraId="058C0524">
      <w:pPr>
        <w:pStyle w:val="2"/>
        <w:keepNext w:val="0"/>
        <w:keepLines w:val="0"/>
        <w:pageBreakBefore w:val="0"/>
        <w:widowControl w:val="0"/>
        <w:kinsoku/>
        <w:wordWrap/>
        <w:overflowPunct/>
        <w:topLinePunct w:val="0"/>
        <w:bidi w:val="0"/>
        <w:adjustRightInd/>
        <w:snapToGrid/>
        <w:spacing w:after="0"/>
        <w:jc w:val="center"/>
        <w:textAlignment w:val="auto"/>
        <w:rPr>
          <w:rFonts w:hint="eastAsia" w:ascii="Times New Roman" w:hAnsi="Times New Roman"/>
          <w:color w:val="auto"/>
          <w:lang w:val="en-US" w:eastAsia="zh-CN"/>
        </w:rPr>
      </w:pPr>
      <w:r>
        <w:rPr>
          <w:rFonts w:hint="eastAsia" w:ascii="Times New Roman" w:hAnsi="Times New Roman" w:eastAsia="方正小标宋_GBK" w:cs="方正小标宋_GBK"/>
          <w:color w:val="auto"/>
          <w:spacing w:val="-6"/>
          <w:sz w:val="36"/>
          <w:szCs w:val="36"/>
          <w:lang w:val="en-US" w:eastAsia="zh-CN"/>
        </w:rPr>
        <w:t>2025年</w:t>
      </w:r>
      <w:r>
        <w:rPr>
          <w:rFonts w:hint="eastAsia" w:ascii="Times New Roman" w:hAnsi="Times New Roman" w:eastAsia="方正小标宋_GBK" w:cs="方正小标宋_GBK"/>
          <w:color w:val="auto"/>
          <w:spacing w:val="-6"/>
          <w:sz w:val="36"/>
          <w:szCs w:val="36"/>
        </w:rPr>
        <w:t>北碚区</w:t>
      </w:r>
      <w:r>
        <w:rPr>
          <w:rFonts w:hint="eastAsia" w:ascii="Times New Roman" w:hAnsi="Times New Roman" w:eastAsia="方正小标宋_GBK" w:cs="方正小标宋_GBK"/>
          <w:color w:val="auto"/>
          <w:spacing w:val="-6"/>
          <w:sz w:val="36"/>
          <w:szCs w:val="36"/>
          <w:lang w:val="en-US" w:eastAsia="zh-CN"/>
        </w:rPr>
        <w:t>技术合同认定登记引导计划项目</w:t>
      </w:r>
      <w:r>
        <w:rPr>
          <w:rFonts w:hint="eastAsia" w:ascii="Times New Roman" w:hAnsi="Times New Roman" w:eastAsia="方正小标宋_GBK" w:cs="方正小标宋_GBK"/>
          <w:color w:val="auto"/>
          <w:spacing w:val="-6"/>
          <w:sz w:val="36"/>
          <w:szCs w:val="36"/>
        </w:rPr>
        <w:t>申报</w:t>
      </w:r>
      <w:r>
        <w:rPr>
          <w:rFonts w:hint="eastAsia" w:ascii="Times New Roman" w:hAnsi="Times New Roman" w:eastAsia="方正小标宋_GBK" w:cs="方正小标宋_GBK"/>
          <w:color w:val="auto"/>
          <w:spacing w:val="-6"/>
          <w:sz w:val="36"/>
          <w:szCs w:val="36"/>
          <w:lang w:val="en-US" w:eastAsia="zh-CN"/>
        </w:rPr>
        <w:t>表</w:t>
      </w:r>
    </w:p>
    <w:tbl>
      <w:tblPr>
        <w:tblStyle w:val="26"/>
        <w:tblW w:w="9198" w:type="dxa"/>
        <w:jc w:val="center"/>
        <w:tblLayout w:type="fixed"/>
        <w:tblCellMar>
          <w:top w:w="0" w:type="dxa"/>
          <w:left w:w="108" w:type="dxa"/>
          <w:bottom w:w="0" w:type="dxa"/>
          <w:right w:w="108" w:type="dxa"/>
        </w:tblCellMar>
      </w:tblPr>
      <w:tblGrid>
        <w:gridCol w:w="1341"/>
        <w:gridCol w:w="1708"/>
        <w:gridCol w:w="2297"/>
        <w:gridCol w:w="1191"/>
        <w:gridCol w:w="2661"/>
      </w:tblGrid>
      <w:tr w14:paraId="16EF97CA">
        <w:tblPrEx>
          <w:tblCellMar>
            <w:top w:w="0" w:type="dxa"/>
            <w:left w:w="108" w:type="dxa"/>
            <w:bottom w:w="0" w:type="dxa"/>
            <w:right w:w="108" w:type="dxa"/>
          </w:tblCellMar>
        </w:tblPrEx>
        <w:trPr>
          <w:trHeight w:val="689" w:hRule="atLeast"/>
          <w:jc w:val="center"/>
        </w:trPr>
        <w:tc>
          <w:tcPr>
            <w:tcW w:w="9198" w:type="dxa"/>
            <w:gridSpan w:val="5"/>
            <w:tcBorders>
              <w:top w:val="single" w:color="auto" w:sz="4" w:space="0"/>
              <w:left w:val="single" w:color="auto" w:sz="4" w:space="0"/>
              <w:bottom w:val="single" w:color="auto" w:sz="4" w:space="0"/>
              <w:right w:val="single" w:color="auto" w:sz="4" w:space="0"/>
            </w:tcBorders>
            <w:noWrap w:val="0"/>
            <w:vAlign w:val="center"/>
          </w:tcPr>
          <w:p w14:paraId="7F5163A7">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eastAsia="方正仿宋_GBK" w:cs="Times New Roman"/>
                <w:b/>
                <w:color w:val="auto"/>
                <w:kern w:val="0"/>
                <w:sz w:val="24"/>
                <w:szCs w:val="24"/>
                <w:lang w:val="en-US" w:eastAsia="zh-CN"/>
              </w:rPr>
            </w:pPr>
            <w:r>
              <w:rPr>
                <w:rFonts w:hint="eastAsia" w:ascii="Times New Roman" w:hAnsi="Times New Roman" w:eastAsia="方正黑体_GBK" w:cs="方正黑体_GBK"/>
                <w:b w:val="0"/>
                <w:bCs/>
                <w:color w:val="auto"/>
                <w:kern w:val="0"/>
                <w:sz w:val="28"/>
                <w:szCs w:val="28"/>
                <w:lang w:val="en-US" w:eastAsia="zh-CN"/>
              </w:rPr>
              <w:t>一、项目信息（申报单位填写）</w:t>
            </w:r>
          </w:p>
        </w:tc>
      </w:tr>
      <w:tr w14:paraId="07F97703">
        <w:tblPrEx>
          <w:tblCellMar>
            <w:top w:w="0" w:type="dxa"/>
            <w:left w:w="108" w:type="dxa"/>
            <w:bottom w:w="0" w:type="dxa"/>
            <w:right w:w="108" w:type="dxa"/>
          </w:tblCellMar>
        </w:tblPrEx>
        <w:trPr>
          <w:trHeight w:val="850" w:hRule="exac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14:paraId="62990D56">
            <w:pPr>
              <w:keepNext w:val="0"/>
              <w:keepLines w:val="0"/>
              <w:pageBreakBefore w:val="0"/>
              <w:widowControl/>
              <w:kinsoku/>
              <w:wordWrap/>
              <w:overflowPunct/>
              <w:topLinePunct w:val="0"/>
              <w:bidi w:val="0"/>
              <w:adjustRightInd/>
              <w:snapToGrid/>
              <w:spacing w:line="300" w:lineRule="exact"/>
              <w:jc w:val="center"/>
              <w:textAlignment w:val="auto"/>
              <w:outlineLvl w:val="9"/>
              <w:rPr>
                <w:rFonts w:hint="eastAsia" w:ascii="Times New Roman" w:hAnsi="Times New Roman" w:eastAsia="方正楷体_GBK" w:cs="方正楷体_GBK"/>
                <w:color w:val="auto"/>
                <w:kern w:val="0"/>
                <w:sz w:val="24"/>
                <w:szCs w:val="24"/>
              </w:rPr>
            </w:pPr>
            <w:r>
              <w:rPr>
                <w:rFonts w:hint="eastAsia" w:ascii="Times New Roman" w:hAnsi="Times New Roman" w:eastAsia="方正楷体_GBK" w:cs="方正楷体_GBK"/>
                <w:color w:val="auto"/>
                <w:kern w:val="0"/>
                <w:sz w:val="24"/>
                <w:szCs w:val="24"/>
                <w:lang w:val="en-US" w:eastAsia="zh-CN"/>
              </w:rPr>
              <w:t>单位</w:t>
            </w:r>
            <w:r>
              <w:rPr>
                <w:rFonts w:hint="eastAsia" w:ascii="Times New Roman" w:hAnsi="Times New Roman" w:eastAsia="方正楷体_GBK" w:cs="方正楷体_GBK"/>
                <w:color w:val="auto"/>
                <w:kern w:val="0"/>
                <w:sz w:val="24"/>
                <w:szCs w:val="24"/>
              </w:rPr>
              <w:t>名称</w:t>
            </w:r>
          </w:p>
        </w:tc>
        <w:tc>
          <w:tcPr>
            <w:tcW w:w="4005" w:type="dxa"/>
            <w:gridSpan w:val="2"/>
            <w:tcBorders>
              <w:top w:val="single" w:color="auto" w:sz="4" w:space="0"/>
              <w:left w:val="nil"/>
              <w:bottom w:val="single" w:color="auto" w:sz="4" w:space="0"/>
              <w:right w:val="single" w:color="auto" w:sz="4" w:space="0"/>
            </w:tcBorders>
            <w:noWrap w:val="0"/>
            <w:vAlign w:val="center"/>
          </w:tcPr>
          <w:p w14:paraId="787F80E5">
            <w:pPr>
              <w:keepNext w:val="0"/>
              <w:keepLines w:val="0"/>
              <w:pageBreakBefore w:val="0"/>
              <w:widowControl/>
              <w:kinsoku/>
              <w:wordWrap/>
              <w:overflowPunct/>
              <w:topLinePunct w:val="0"/>
              <w:bidi w:val="0"/>
              <w:adjustRightInd/>
              <w:snapToGrid/>
              <w:spacing w:line="300" w:lineRule="exact"/>
              <w:textAlignment w:val="auto"/>
              <w:outlineLvl w:val="9"/>
              <w:rPr>
                <w:rFonts w:hint="eastAsia" w:ascii="Times New Roman" w:hAnsi="Times New Roman" w:eastAsia="方正楷体_GBK" w:cs="方正楷体_GBK"/>
                <w:color w:val="auto"/>
                <w:kern w:val="0"/>
                <w:sz w:val="24"/>
                <w:szCs w:val="24"/>
              </w:rPr>
            </w:pPr>
          </w:p>
        </w:tc>
        <w:tc>
          <w:tcPr>
            <w:tcW w:w="1191" w:type="dxa"/>
            <w:tcBorders>
              <w:top w:val="single" w:color="auto" w:sz="4" w:space="0"/>
              <w:left w:val="nil"/>
              <w:bottom w:val="single" w:color="auto" w:sz="4" w:space="0"/>
              <w:right w:val="single" w:color="auto" w:sz="4" w:space="0"/>
            </w:tcBorders>
            <w:noWrap w:val="0"/>
            <w:vAlign w:val="center"/>
          </w:tcPr>
          <w:p w14:paraId="624A27C5">
            <w:pPr>
              <w:keepNext w:val="0"/>
              <w:keepLines w:val="0"/>
              <w:pageBreakBefore w:val="0"/>
              <w:widowControl/>
              <w:kinsoku/>
              <w:wordWrap/>
              <w:overflowPunct/>
              <w:topLinePunct w:val="0"/>
              <w:bidi w:val="0"/>
              <w:adjustRightInd/>
              <w:snapToGrid/>
              <w:spacing w:line="300" w:lineRule="exact"/>
              <w:jc w:val="center"/>
              <w:textAlignment w:val="auto"/>
              <w:outlineLvl w:val="9"/>
              <w:rPr>
                <w:rFonts w:hint="default" w:ascii="Times New Roman" w:hAnsi="Times New Roman" w:eastAsia="方正楷体_GBK" w:cs="方正楷体_GBK"/>
                <w:color w:val="auto"/>
                <w:kern w:val="0"/>
                <w:sz w:val="24"/>
                <w:szCs w:val="24"/>
                <w:lang w:val="en-US" w:eastAsia="zh-CN"/>
              </w:rPr>
            </w:pPr>
            <w:r>
              <w:rPr>
                <w:rFonts w:hint="eastAsia" w:ascii="Times New Roman" w:hAnsi="Times New Roman" w:eastAsia="方正楷体_GBK" w:cs="方正楷体_GBK"/>
                <w:color w:val="auto"/>
                <w:kern w:val="0"/>
                <w:sz w:val="24"/>
                <w:szCs w:val="24"/>
              </w:rPr>
              <w:t>统一社会信用代码</w:t>
            </w:r>
          </w:p>
        </w:tc>
        <w:tc>
          <w:tcPr>
            <w:tcW w:w="2661" w:type="dxa"/>
            <w:tcBorders>
              <w:top w:val="single" w:color="auto" w:sz="4" w:space="0"/>
              <w:left w:val="nil"/>
              <w:bottom w:val="single" w:color="auto" w:sz="4" w:space="0"/>
              <w:right w:val="single" w:color="auto" w:sz="4" w:space="0"/>
            </w:tcBorders>
            <w:noWrap w:val="0"/>
            <w:vAlign w:val="center"/>
          </w:tcPr>
          <w:p w14:paraId="05FB5420">
            <w:pPr>
              <w:keepNext w:val="0"/>
              <w:keepLines w:val="0"/>
              <w:pageBreakBefore w:val="0"/>
              <w:widowControl/>
              <w:kinsoku/>
              <w:wordWrap/>
              <w:overflowPunct/>
              <w:topLinePunct w:val="0"/>
              <w:bidi w:val="0"/>
              <w:adjustRightInd/>
              <w:snapToGrid/>
              <w:spacing w:line="300" w:lineRule="exact"/>
              <w:textAlignment w:val="auto"/>
              <w:outlineLvl w:val="9"/>
              <w:rPr>
                <w:rFonts w:hint="eastAsia" w:ascii="Times New Roman" w:hAnsi="Times New Roman" w:eastAsia="方正楷体_GBK" w:cs="方正楷体_GBK"/>
                <w:color w:val="auto"/>
                <w:kern w:val="0"/>
                <w:sz w:val="24"/>
                <w:szCs w:val="24"/>
              </w:rPr>
            </w:pPr>
          </w:p>
        </w:tc>
      </w:tr>
      <w:tr w14:paraId="286148F0">
        <w:tblPrEx>
          <w:tblCellMar>
            <w:top w:w="0" w:type="dxa"/>
            <w:left w:w="108" w:type="dxa"/>
            <w:bottom w:w="0" w:type="dxa"/>
            <w:right w:w="108" w:type="dxa"/>
          </w:tblCellMar>
        </w:tblPrEx>
        <w:trPr>
          <w:trHeight w:val="850" w:hRule="exac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14:paraId="50F340E8">
            <w:pPr>
              <w:keepNext w:val="0"/>
              <w:keepLines w:val="0"/>
              <w:pageBreakBefore w:val="0"/>
              <w:widowControl/>
              <w:kinsoku/>
              <w:wordWrap/>
              <w:overflowPunct/>
              <w:topLinePunct w:val="0"/>
              <w:bidi w:val="0"/>
              <w:adjustRightInd/>
              <w:snapToGrid/>
              <w:spacing w:line="300" w:lineRule="exact"/>
              <w:jc w:val="center"/>
              <w:textAlignment w:val="auto"/>
              <w:outlineLvl w:val="9"/>
              <w:rPr>
                <w:rFonts w:hint="eastAsia" w:ascii="Times New Roman" w:hAnsi="Times New Roman" w:eastAsia="方正楷体_GBK" w:cs="方正楷体_GBK"/>
                <w:color w:val="auto"/>
                <w:kern w:val="0"/>
                <w:sz w:val="24"/>
                <w:szCs w:val="24"/>
              </w:rPr>
            </w:pPr>
            <w:r>
              <w:rPr>
                <w:rFonts w:hint="eastAsia" w:ascii="Times New Roman" w:hAnsi="Times New Roman" w:eastAsia="方正楷体_GBK" w:cs="方正楷体_GBK"/>
                <w:color w:val="auto"/>
                <w:kern w:val="0"/>
                <w:sz w:val="24"/>
                <w:szCs w:val="24"/>
              </w:rPr>
              <w:t>法人代表</w:t>
            </w:r>
          </w:p>
        </w:tc>
        <w:tc>
          <w:tcPr>
            <w:tcW w:w="4005" w:type="dxa"/>
            <w:gridSpan w:val="2"/>
            <w:tcBorders>
              <w:top w:val="single" w:color="auto" w:sz="4" w:space="0"/>
              <w:left w:val="nil"/>
              <w:bottom w:val="single" w:color="auto" w:sz="4" w:space="0"/>
              <w:right w:val="single" w:color="auto" w:sz="4" w:space="0"/>
            </w:tcBorders>
            <w:noWrap w:val="0"/>
            <w:vAlign w:val="center"/>
          </w:tcPr>
          <w:p w14:paraId="2FA02F7E">
            <w:pPr>
              <w:keepNext w:val="0"/>
              <w:keepLines w:val="0"/>
              <w:pageBreakBefore w:val="0"/>
              <w:widowControl/>
              <w:kinsoku/>
              <w:wordWrap/>
              <w:overflowPunct/>
              <w:topLinePunct w:val="0"/>
              <w:bidi w:val="0"/>
              <w:adjustRightInd/>
              <w:snapToGrid/>
              <w:spacing w:line="300" w:lineRule="exact"/>
              <w:textAlignment w:val="auto"/>
              <w:outlineLvl w:val="9"/>
              <w:rPr>
                <w:rFonts w:hint="eastAsia" w:ascii="Times New Roman" w:hAnsi="Times New Roman" w:eastAsia="方正楷体_GBK" w:cs="方正楷体_GBK"/>
                <w:color w:val="auto"/>
                <w:kern w:val="0"/>
                <w:sz w:val="24"/>
                <w:szCs w:val="24"/>
              </w:rPr>
            </w:pPr>
          </w:p>
        </w:tc>
        <w:tc>
          <w:tcPr>
            <w:tcW w:w="1191" w:type="dxa"/>
            <w:tcBorders>
              <w:top w:val="single" w:color="auto" w:sz="4" w:space="0"/>
              <w:left w:val="nil"/>
              <w:bottom w:val="single" w:color="auto" w:sz="4" w:space="0"/>
              <w:right w:val="single" w:color="auto" w:sz="4" w:space="0"/>
            </w:tcBorders>
            <w:noWrap w:val="0"/>
            <w:vAlign w:val="center"/>
          </w:tcPr>
          <w:p w14:paraId="736776B6">
            <w:pPr>
              <w:keepNext w:val="0"/>
              <w:keepLines w:val="0"/>
              <w:pageBreakBefore w:val="0"/>
              <w:widowControl/>
              <w:kinsoku/>
              <w:wordWrap/>
              <w:overflowPunct/>
              <w:topLinePunct w:val="0"/>
              <w:bidi w:val="0"/>
              <w:adjustRightInd/>
              <w:snapToGrid/>
              <w:spacing w:line="300" w:lineRule="exact"/>
              <w:jc w:val="center"/>
              <w:textAlignment w:val="auto"/>
              <w:outlineLvl w:val="9"/>
              <w:rPr>
                <w:rFonts w:hint="eastAsia" w:ascii="Times New Roman" w:hAnsi="Times New Roman" w:eastAsia="方正楷体_GBK" w:cs="方正楷体_GBK"/>
                <w:color w:val="auto"/>
                <w:kern w:val="0"/>
                <w:sz w:val="24"/>
                <w:szCs w:val="24"/>
              </w:rPr>
            </w:pPr>
            <w:r>
              <w:rPr>
                <w:rFonts w:hint="eastAsia" w:ascii="Times New Roman" w:hAnsi="Times New Roman" w:eastAsia="方正楷体_GBK" w:cs="方正楷体_GBK"/>
                <w:color w:val="auto"/>
                <w:kern w:val="0"/>
                <w:sz w:val="24"/>
                <w:szCs w:val="24"/>
              </w:rPr>
              <w:t>联系电话</w:t>
            </w:r>
          </w:p>
        </w:tc>
        <w:tc>
          <w:tcPr>
            <w:tcW w:w="2661" w:type="dxa"/>
            <w:tcBorders>
              <w:top w:val="single" w:color="auto" w:sz="4" w:space="0"/>
              <w:left w:val="nil"/>
              <w:bottom w:val="single" w:color="auto" w:sz="4" w:space="0"/>
              <w:right w:val="single" w:color="auto" w:sz="4" w:space="0"/>
            </w:tcBorders>
            <w:noWrap w:val="0"/>
            <w:vAlign w:val="center"/>
          </w:tcPr>
          <w:p w14:paraId="191A0F6D">
            <w:pPr>
              <w:keepNext w:val="0"/>
              <w:keepLines w:val="0"/>
              <w:pageBreakBefore w:val="0"/>
              <w:widowControl/>
              <w:kinsoku/>
              <w:wordWrap/>
              <w:overflowPunct/>
              <w:topLinePunct w:val="0"/>
              <w:bidi w:val="0"/>
              <w:adjustRightInd/>
              <w:snapToGrid/>
              <w:spacing w:line="300" w:lineRule="exact"/>
              <w:textAlignment w:val="auto"/>
              <w:outlineLvl w:val="9"/>
              <w:rPr>
                <w:rFonts w:hint="eastAsia" w:ascii="Times New Roman" w:hAnsi="Times New Roman" w:eastAsia="方正楷体_GBK" w:cs="方正楷体_GBK"/>
                <w:color w:val="auto"/>
                <w:kern w:val="0"/>
                <w:sz w:val="24"/>
                <w:szCs w:val="24"/>
              </w:rPr>
            </w:pPr>
          </w:p>
        </w:tc>
      </w:tr>
      <w:tr w14:paraId="494486B8">
        <w:tblPrEx>
          <w:tblCellMar>
            <w:top w:w="0" w:type="dxa"/>
            <w:left w:w="108" w:type="dxa"/>
            <w:bottom w:w="0" w:type="dxa"/>
            <w:right w:w="108" w:type="dxa"/>
          </w:tblCellMar>
        </w:tblPrEx>
        <w:trPr>
          <w:trHeight w:val="850" w:hRule="exac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14:paraId="50CAE273">
            <w:pPr>
              <w:keepNext w:val="0"/>
              <w:keepLines w:val="0"/>
              <w:pageBreakBefore w:val="0"/>
              <w:widowControl/>
              <w:kinsoku/>
              <w:wordWrap/>
              <w:overflowPunct/>
              <w:topLinePunct w:val="0"/>
              <w:bidi w:val="0"/>
              <w:adjustRightInd/>
              <w:snapToGrid/>
              <w:spacing w:line="300" w:lineRule="exact"/>
              <w:jc w:val="center"/>
              <w:textAlignment w:val="auto"/>
              <w:outlineLvl w:val="9"/>
              <w:rPr>
                <w:rFonts w:hint="eastAsia" w:ascii="Times New Roman" w:hAnsi="Times New Roman" w:eastAsia="方正楷体_GBK" w:cs="方正楷体_GBK"/>
                <w:color w:val="auto"/>
                <w:kern w:val="0"/>
                <w:sz w:val="24"/>
                <w:szCs w:val="24"/>
              </w:rPr>
            </w:pPr>
            <w:r>
              <w:rPr>
                <w:rFonts w:hint="eastAsia" w:ascii="Times New Roman" w:hAnsi="Times New Roman" w:eastAsia="方正楷体_GBK" w:cs="方正楷体_GBK"/>
                <w:color w:val="auto"/>
                <w:kern w:val="0"/>
                <w:sz w:val="24"/>
                <w:szCs w:val="24"/>
              </w:rPr>
              <w:t>联系人</w:t>
            </w:r>
          </w:p>
        </w:tc>
        <w:tc>
          <w:tcPr>
            <w:tcW w:w="4005" w:type="dxa"/>
            <w:gridSpan w:val="2"/>
            <w:tcBorders>
              <w:top w:val="single" w:color="auto" w:sz="4" w:space="0"/>
              <w:left w:val="nil"/>
              <w:bottom w:val="single" w:color="auto" w:sz="4" w:space="0"/>
              <w:right w:val="single" w:color="auto" w:sz="4" w:space="0"/>
            </w:tcBorders>
            <w:noWrap w:val="0"/>
            <w:vAlign w:val="center"/>
          </w:tcPr>
          <w:p w14:paraId="35C687F7">
            <w:pPr>
              <w:keepNext w:val="0"/>
              <w:keepLines w:val="0"/>
              <w:pageBreakBefore w:val="0"/>
              <w:widowControl/>
              <w:kinsoku/>
              <w:wordWrap/>
              <w:overflowPunct/>
              <w:topLinePunct w:val="0"/>
              <w:bidi w:val="0"/>
              <w:adjustRightInd/>
              <w:snapToGrid/>
              <w:spacing w:line="300" w:lineRule="exact"/>
              <w:textAlignment w:val="auto"/>
              <w:outlineLvl w:val="9"/>
              <w:rPr>
                <w:rFonts w:hint="eastAsia" w:ascii="Times New Roman" w:hAnsi="Times New Roman" w:eastAsia="方正楷体_GBK" w:cs="方正楷体_GBK"/>
                <w:color w:val="auto"/>
                <w:kern w:val="0"/>
                <w:sz w:val="24"/>
                <w:szCs w:val="24"/>
              </w:rPr>
            </w:pPr>
          </w:p>
        </w:tc>
        <w:tc>
          <w:tcPr>
            <w:tcW w:w="1191" w:type="dxa"/>
            <w:tcBorders>
              <w:top w:val="single" w:color="auto" w:sz="4" w:space="0"/>
              <w:left w:val="nil"/>
              <w:bottom w:val="single" w:color="auto" w:sz="4" w:space="0"/>
              <w:right w:val="single" w:color="auto" w:sz="4" w:space="0"/>
            </w:tcBorders>
            <w:noWrap w:val="0"/>
            <w:vAlign w:val="center"/>
          </w:tcPr>
          <w:p w14:paraId="6A16E563">
            <w:pPr>
              <w:keepNext w:val="0"/>
              <w:keepLines w:val="0"/>
              <w:pageBreakBefore w:val="0"/>
              <w:widowControl/>
              <w:kinsoku/>
              <w:wordWrap/>
              <w:overflowPunct/>
              <w:topLinePunct w:val="0"/>
              <w:bidi w:val="0"/>
              <w:adjustRightInd/>
              <w:snapToGrid/>
              <w:spacing w:line="300" w:lineRule="exact"/>
              <w:jc w:val="center"/>
              <w:textAlignment w:val="auto"/>
              <w:outlineLvl w:val="9"/>
              <w:rPr>
                <w:rFonts w:hint="eastAsia" w:ascii="Times New Roman" w:hAnsi="Times New Roman" w:eastAsia="方正楷体_GBK" w:cs="方正楷体_GBK"/>
                <w:color w:val="auto"/>
                <w:kern w:val="0"/>
                <w:sz w:val="24"/>
                <w:szCs w:val="24"/>
              </w:rPr>
            </w:pPr>
            <w:r>
              <w:rPr>
                <w:rFonts w:hint="eastAsia" w:ascii="Times New Roman" w:hAnsi="Times New Roman" w:eastAsia="方正楷体_GBK" w:cs="方正楷体_GBK"/>
                <w:color w:val="auto"/>
                <w:kern w:val="0"/>
                <w:sz w:val="24"/>
                <w:szCs w:val="24"/>
              </w:rPr>
              <w:t>联系电话</w:t>
            </w:r>
          </w:p>
        </w:tc>
        <w:tc>
          <w:tcPr>
            <w:tcW w:w="2661" w:type="dxa"/>
            <w:tcBorders>
              <w:top w:val="single" w:color="auto" w:sz="4" w:space="0"/>
              <w:left w:val="nil"/>
              <w:bottom w:val="single" w:color="auto" w:sz="4" w:space="0"/>
              <w:right w:val="single" w:color="auto" w:sz="4" w:space="0"/>
            </w:tcBorders>
            <w:noWrap w:val="0"/>
            <w:vAlign w:val="center"/>
          </w:tcPr>
          <w:p w14:paraId="3F041ED0">
            <w:pPr>
              <w:keepNext w:val="0"/>
              <w:keepLines w:val="0"/>
              <w:pageBreakBefore w:val="0"/>
              <w:widowControl/>
              <w:kinsoku/>
              <w:wordWrap/>
              <w:overflowPunct/>
              <w:topLinePunct w:val="0"/>
              <w:bidi w:val="0"/>
              <w:adjustRightInd/>
              <w:snapToGrid/>
              <w:spacing w:line="300" w:lineRule="exact"/>
              <w:textAlignment w:val="auto"/>
              <w:outlineLvl w:val="9"/>
              <w:rPr>
                <w:rFonts w:hint="eastAsia" w:ascii="Times New Roman" w:hAnsi="Times New Roman" w:eastAsia="方正楷体_GBK" w:cs="方正楷体_GBK"/>
                <w:color w:val="auto"/>
                <w:kern w:val="0"/>
                <w:sz w:val="24"/>
                <w:szCs w:val="24"/>
              </w:rPr>
            </w:pPr>
          </w:p>
        </w:tc>
      </w:tr>
      <w:tr w14:paraId="7FCCF530">
        <w:tblPrEx>
          <w:tblCellMar>
            <w:top w:w="0" w:type="dxa"/>
            <w:left w:w="108" w:type="dxa"/>
            <w:bottom w:w="0" w:type="dxa"/>
            <w:right w:w="108" w:type="dxa"/>
          </w:tblCellMar>
        </w:tblPrEx>
        <w:trPr>
          <w:trHeight w:val="850" w:hRule="exac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14:paraId="04595EDD">
            <w:pPr>
              <w:keepNext w:val="0"/>
              <w:keepLines w:val="0"/>
              <w:pageBreakBefore w:val="0"/>
              <w:widowControl/>
              <w:kinsoku/>
              <w:wordWrap/>
              <w:overflowPunct/>
              <w:topLinePunct w:val="0"/>
              <w:bidi w:val="0"/>
              <w:adjustRightInd/>
              <w:snapToGrid/>
              <w:spacing w:line="300" w:lineRule="exact"/>
              <w:jc w:val="center"/>
              <w:textAlignment w:val="auto"/>
              <w:outlineLvl w:val="9"/>
              <w:rPr>
                <w:rFonts w:hint="eastAsia" w:ascii="Times New Roman" w:hAnsi="Times New Roman" w:eastAsia="方正楷体_GBK" w:cs="方正楷体_GBK"/>
                <w:color w:val="auto"/>
                <w:kern w:val="0"/>
                <w:sz w:val="24"/>
                <w:szCs w:val="24"/>
              </w:rPr>
            </w:pPr>
            <w:r>
              <w:rPr>
                <w:rFonts w:hint="eastAsia" w:ascii="Times New Roman" w:hAnsi="Times New Roman" w:eastAsia="方正楷体_GBK" w:cs="方正楷体_GBK"/>
                <w:color w:val="auto"/>
                <w:kern w:val="0"/>
                <w:sz w:val="24"/>
                <w:szCs w:val="24"/>
                <w:lang w:val="en-US" w:eastAsia="zh-CN"/>
              </w:rPr>
              <w:t>注册</w:t>
            </w:r>
            <w:r>
              <w:rPr>
                <w:rFonts w:hint="eastAsia" w:ascii="Times New Roman" w:hAnsi="Times New Roman" w:eastAsia="方正楷体_GBK" w:cs="方正楷体_GBK"/>
                <w:color w:val="auto"/>
                <w:kern w:val="0"/>
                <w:sz w:val="24"/>
                <w:szCs w:val="24"/>
              </w:rPr>
              <w:t>地址</w:t>
            </w:r>
          </w:p>
        </w:tc>
        <w:tc>
          <w:tcPr>
            <w:tcW w:w="7857" w:type="dxa"/>
            <w:gridSpan w:val="4"/>
            <w:tcBorders>
              <w:top w:val="single" w:color="auto" w:sz="4" w:space="0"/>
              <w:left w:val="nil"/>
              <w:bottom w:val="single" w:color="auto" w:sz="4" w:space="0"/>
              <w:right w:val="single" w:color="auto" w:sz="4" w:space="0"/>
            </w:tcBorders>
            <w:noWrap w:val="0"/>
            <w:vAlign w:val="center"/>
          </w:tcPr>
          <w:p w14:paraId="3E079F04">
            <w:pPr>
              <w:keepNext w:val="0"/>
              <w:keepLines w:val="0"/>
              <w:pageBreakBefore w:val="0"/>
              <w:widowControl/>
              <w:kinsoku/>
              <w:wordWrap/>
              <w:overflowPunct/>
              <w:topLinePunct w:val="0"/>
              <w:bidi w:val="0"/>
              <w:adjustRightInd/>
              <w:snapToGrid/>
              <w:spacing w:line="300" w:lineRule="exact"/>
              <w:textAlignment w:val="auto"/>
              <w:outlineLvl w:val="9"/>
              <w:rPr>
                <w:rFonts w:hint="eastAsia" w:ascii="Times New Roman" w:hAnsi="Times New Roman" w:eastAsia="方正楷体_GBK" w:cs="方正楷体_GBK"/>
                <w:color w:val="auto"/>
                <w:kern w:val="0"/>
                <w:sz w:val="24"/>
                <w:szCs w:val="24"/>
              </w:rPr>
            </w:pPr>
          </w:p>
        </w:tc>
      </w:tr>
      <w:tr w14:paraId="4A09396C">
        <w:tblPrEx>
          <w:tblCellMar>
            <w:top w:w="0" w:type="dxa"/>
            <w:left w:w="108" w:type="dxa"/>
            <w:bottom w:w="0" w:type="dxa"/>
            <w:right w:w="108" w:type="dxa"/>
          </w:tblCellMar>
        </w:tblPrEx>
        <w:trPr>
          <w:trHeight w:val="1854"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14:paraId="3C981F3D">
            <w:pPr>
              <w:keepNext w:val="0"/>
              <w:keepLines w:val="0"/>
              <w:pageBreakBefore w:val="0"/>
              <w:widowControl/>
              <w:kinsoku/>
              <w:wordWrap/>
              <w:overflowPunct/>
              <w:topLinePunct w:val="0"/>
              <w:bidi w:val="0"/>
              <w:adjustRightInd/>
              <w:snapToGrid/>
              <w:spacing w:line="300" w:lineRule="exact"/>
              <w:jc w:val="center"/>
              <w:textAlignment w:val="auto"/>
              <w:outlineLvl w:val="9"/>
              <w:rPr>
                <w:rFonts w:hint="default" w:ascii="Times New Roman" w:hAnsi="Times New Roman" w:eastAsia="方正楷体_GBK" w:cs="方正楷体_GBK"/>
                <w:color w:val="auto"/>
                <w:kern w:val="0"/>
                <w:sz w:val="24"/>
                <w:szCs w:val="24"/>
                <w:lang w:val="en-US" w:eastAsia="zh-CN"/>
              </w:rPr>
            </w:pPr>
            <w:r>
              <w:rPr>
                <w:rFonts w:hint="eastAsia" w:ascii="Times New Roman" w:hAnsi="Times New Roman" w:eastAsia="方正楷体_GBK" w:cs="方正楷体_GBK"/>
                <w:color w:val="auto"/>
                <w:kern w:val="0"/>
                <w:sz w:val="24"/>
                <w:szCs w:val="24"/>
                <w:lang w:val="en-US" w:eastAsia="zh-CN"/>
              </w:rPr>
              <w:t>承诺项目任务</w:t>
            </w:r>
          </w:p>
        </w:tc>
        <w:tc>
          <w:tcPr>
            <w:tcW w:w="7857" w:type="dxa"/>
            <w:gridSpan w:val="4"/>
            <w:tcBorders>
              <w:top w:val="single" w:color="auto" w:sz="4" w:space="0"/>
              <w:left w:val="nil"/>
              <w:bottom w:val="single" w:color="auto" w:sz="4" w:space="0"/>
              <w:right w:val="single" w:color="auto" w:sz="4" w:space="0"/>
            </w:tcBorders>
            <w:noWrap w:val="0"/>
            <w:vAlign w:val="center"/>
          </w:tcPr>
          <w:p w14:paraId="1ADFD825">
            <w:pPr>
              <w:pStyle w:val="2"/>
              <w:numPr>
                <w:ilvl w:val="0"/>
                <w:numId w:val="0"/>
              </w:numPr>
              <w:spacing w:after="0" w:line="400" w:lineRule="exact"/>
              <w:rPr>
                <w:rFonts w:hint="eastAsia" w:ascii="Times New Roman" w:hAnsi="Times New Roman" w:cs="方正仿宋_GBK"/>
                <w:bCs/>
                <w:color w:val="auto"/>
                <w:sz w:val="24"/>
                <w:szCs w:val="24"/>
                <w:lang w:val="en-US" w:eastAsia="zh-CN"/>
              </w:rPr>
            </w:pPr>
            <w:r>
              <w:rPr>
                <w:rFonts w:hint="eastAsia" w:ascii="Times New Roman" w:hAnsi="Times New Roman" w:cs="方正仿宋_GBK"/>
                <w:color w:val="auto"/>
                <w:sz w:val="24"/>
                <w:szCs w:val="24"/>
                <w:lang w:val="en-US" w:eastAsia="zh-CN"/>
              </w:rPr>
              <w:t>本单位承诺：</w:t>
            </w:r>
            <w:r>
              <w:rPr>
                <w:rFonts w:hint="eastAsia" w:ascii="Times New Roman" w:hAnsi="Times New Roman" w:cs="方正仿宋_GBK"/>
                <w:bCs/>
                <w:color w:val="auto"/>
                <w:sz w:val="24"/>
                <w:szCs w:val="24"/>
                <w:lang w:val="en-US" w:eastAsia="zh-CN"/>
              </w:rPr>
              <w:t>申报项目任务类别为______，</w:t>
            </w:r>
            <w:r>
              <w:rPr>
                <w:rFonts w:hint="default" w:ascii="Times New Roman" w:hAnsi="Times New Roman" w:cs="方正仿宋_GBK"/>
                <w:bCs/>
                <w:color w:val="auto"/>
                <w:sz w:val="24"/>
                <w:szCs w:val="24"/>
                <w:lang w:val="en-US" w:eastAsia="zh-CN"/>
              </w:rPr>
              <w:t>202</w:t>
            </w:r>
            <w:r>
              <w:rPr>
                <w:rFonts w:hint="eastAsia" w:ascii="Times New Roman" w:hAnsi="Times New Roman" w:cs="方正仿宋_GBK"/>
                <w:bCs/>
                <w:color w:val="auto"/>
                <w:sz w:val="24"/>
                <w:szCs w:val="24"/>
                <w:lang w:val="en-US" w:eastAsia="zh-CN"/>
              </w:rPr>
              <w:t>5</w:t>
            </w:r>
            <w:r>
              <w:rPr>
                <w:rFonts w:hint="default" w:ascii="Times New Roman" w:hAnsi="Times New Roman" w:cs="方正仿宋_GBK"/>
                <w:bCs/>
                <w:color w:val="auto"/>
                <w:sz w:val="24"/>
                <w:szCs w:val="24"/>
                <w:lang w:val="en-US" w:eastAsia="zh-CN"/>
              </w:rPr>
              <w:t>年技术合同成交额达到</w:t>
            </w:r>
            <w:r>
              <w:rPr>
                <w:rFonts w:hint="eastAsia" w:ascii="Times New Roman" w:hAnsi="Times New Roman" w:cs="方正仿宋_GBK"/>
                <w:bCs/>
                <w:color w:val="auto"/>
                <w:sz w:val="24"/>
                <w:szCs w:val="24"/>
                <w:lang w:val="en-US" w:eastAsia="zh-CN"/>
              </w:rPr>
              <w:t>_______万元，每季度</w:t>
            </w:r>
            <w:r>
              <w:rPr>
                <w:rFonts w:hint="default" w:ascii="Times New Roman" w:hAnsi="Times New Roman" w:cs="方正仿宋_GBK"/>
                <w:bCs/>
                <w:color w:val="auto"/>
                <w:sz w:val="24"/>
                <w:szCs w:val="24"/>
                <w:lang w:val="en-US" w:eastAsia="zh-CN"/>
              </w:rPr>
              <w:t>技术合同成交额达到</w:t>
            </w:r>
            <w:r>
              <w:rPr>
                <w:rFonts w:hint="eastAsia" w:ascii="Times New Roman" w:hAnsi="Times New Roman" w:cs="方正仿宋_GBK"/>
                <w:bCs/>
                <w:color w:val="auto"/>
                <w:sz w:val="24"/>
                <w:szCs w:val="24"/>
                <w:lang w:val="en-US" w:eastAsia="zh-CN"/>
              </w:rPr>
              <w:t>_______万元。</w:t>
            </w:r>
          </w:p>
          <w:p w14:paraId="688739CE">
            <w:pPr>
              <w:pStyle w:val="2"/>
              <w:numPr>
                <w:ilvl w:val="0"/>
                <w:numId w:val="0"/>
              </w:numPr>
              <w:spacing w:after="0" w:line="400" w:lineRule="exact"/>
              <w:rPr>
                <w:rFonts w:hint="default" w:ascii="Times New Roman" w:hAnsi="Times New Roman" w:eastAsia="方正仿宋_GBK" w:cs="方正仿宋_GBK"/>
                <w:color w:val="auto"/>
                <w:sz w:val="24"/>
                <w:lang w:val="en-US" w:eastAsia="zh-CN"/>
              </w:rPr>
            </w:pPr>
            <w:r>
              <w:rPr>
                <w:rFonts w:hint="eastAsia" w:ascii="Times New Roman" w:hAnsi="Times New Roman" w:cs="方正仿宋_GBK"/>
                <w:bCs/>
                <w:color w:val="auto"/>
                <w:sz w:val="24"/>
                <w:szCs w:val="24"/>
                <w:lang w:val="en-US" w:eastAsia="zh-CN"/>
              </w:rPr>
              <w:t>注意：对照文件中的“项目任务”填写。</w:t>
            </w:r>
          </w:p>
        </w:tc>
      </w:tr>
      <w:tr w14:paraId="42B11BDC">
        <w:tblPrEx>
          <w:tblCellMar>
            <w:top w:w="0" w:type="dxa"/>
            <w:left w:w="108" w:type="dxa"/>
            <w:bottom w:w="0" w:type="dxa"/>
            <w:right w:w="108" w:type="dxa"/>
          </w:tblCellMar>
        </w:tblPrEx>
        <w:trPr>
          <w:trHeight w:val="624" w:hRule="exact"/>
          <w:jc w:val="center"/>
        </w:trPr>
        <w:tc>
          <w:tcPr>
            <w:tcW w:w="1341" w:type="dxa"/>
            <w:vMerge w:val="restart"/>
            <w:tcBorders>
              <w:top w:val="single" w:color="auto" w:sz="4" w:space="0"/>
              <w:left w:val="single" w:color="auto" w:sz="4" w:space="0"/>
              <w:right w:val="single" w:color="auto" w:sz="4" w:space="0"/>
            </w:tcBorders>
            <w:noWrap w:val="0"/>
            <w:vAlign w:val="center"/>
          </w:tcPr>
          <w:p w14:paraId="5AC2D8D8">
            <w:pPr>
              <w:keepNext w:val="0"/>
              <w:keepLines w:val="0"/>
              <w:pageBreakBefore w:val="0"/>
              <w:widowControl/>
              <w:kinsoku/>
              <w:wordWrap/>
              <w:overflowPunct/>
              <w:topLinePunct w:val="0"/>
              <w:bidi w:val="0"/>
              <w:adjustRightInd/>
              <w:snapToGrid/>
              <w:spacing w:line="300" w:lineRule="exact"/>
              <w:jc w:val="center"/>
              <w:textAlignment w:val="auto"/>
              <w:outlineLvl w:val="9"/>
              <w:rPr>
                <w:rFonts w:hint="eastAsia" w:ascii="Times New Roman" w:hAnsi="Times New Roman" w:eastAsia="方正楷体_GBK" w:cs="方正楷体_GBK"/>
                <w:color w:val="auto"/>
                <w:kern w:val="0"/>
                <w:sz w:val="24"/>
                <w:szCs w:val="24"/>
              </w:rPr>
            </w:pPr>
            <w:r>
              <w:rPr>
                <w:rFonts w:hint="eastAsia" w:ascii="Times New Roman" w:hAnsi="Times New Roman" w:eastAsia="方正楷体_GBK" w:cs="方正楷体_GBK"/>
                <w:color w:val="auto"/>
                <w:sz w:val="24"/>
              </w:rPr>
              <w:t>账户信息</w:t>
            </w:r>
          </w:p>
        </w:tc>
        <w:tc>
          <w:tcPr>
            <w:tcW w:w="7857" w:type="dxa"/>
            <w:gridSpan w:val="4"/>
            <w:tcBorders>
              <w:top w:val="single" w:color="auto" w:sz="4" w:space="0"/>
              <w:left w:val="nil"/>
              <w:bottom w:val="single" w:color="auto" w:sz="4" w:space="0"/>
              <w:right w:val="single" w:color="auto" w:sz="4" w:space="0"/>
            </w:tcBorders>
            <w:noWrap w:val="0"/>
            <w:vAlign w:val="center"/>
          </w:tcPr>
          <w:p w14:paraId="287C32DA">
            <w:pPr>
              <w:jc w:val="left"/>
              <w:rPr>
                <w:rFonts w:hint="eastAsia" w:ascii="Times New Roman" w:hAnsi="Times New Roman" w:eastAsia="方正楷体_GBK" w:cs="方正楷体_GBK"/>
                <w:color w:val="auto"/>
                <w:kern w:val="0"/>
                <w:sz w:val="24"/>
                <w:szCs w:val="24"/>
              </w:rPr>
            </w:pPr>
            <w:r>
              <w:rPr>
                <w:rFonts w:hint="eastAsia" w:ascii="Times New Roman" w:hAnsi="Times New Roman" w:eastAsia="方正楷体_GBK" w:cs="方正楷体_GBK"/>
                <w:color w:val="auto"/>
                <w:sz w:val="24"/>
              </w:rPr>
              <w:t>账</w:t>
            </w:r>
            <w:r>
              <w:rPr>
                <w:rFonts w:hint="eastAsia" w:ascii="Times New Roman" w:hAnsi="Times New Roman" w:eastAsia="方正楷体_GBK" w:cs="方正楷体_GBK"/>
                <w:color w:val="auto"/>
                <w:sz w:val="24"/>
                <w:lang w:val="en-US" w:eastAsia="zh-CN"/>
              </w:rPr>
              <w:t xml:space="preserve"> </w:t>
            </w:r>
            <w:r>
              <w:rPr>
                <w:rFonts w:hint="eastAsia" w:ascii="Times New Roman" w:hAnsi="Times New Roman" w:eastAsia="方正楷体_GBK" w:cs="方正楷体_GBK"/>
                <w:color w:val="auto"/>
                <w:sz w:val="24"/>
              </w:rPr>
              <w:t>户</w:t>
            </w:r>
            <w:r>
              <w:rPr>
                <w:rFonts w:hint="eastAsia" w:ascii="Times New Roman" w:hAnsi="Times New Roman" w:eastAsia="方正楷体_GBK" w:cs="方正楷体_GBK"/>
                <w:color w:val="auto"/>
                <w:sz w:val="24"/>
                <w:lang w:val="en-US" w:eastAsia="zh-CN"/>
              </w:rPr>
              <w:t xml:space="preserve"> </w:t>
            </w:r>
            <w:r>
              <w:rPr>
                <w:rFonts w:hint="eastAsia" w:ascii="Times New Roman" w:hAnsi="Times New Roman" w:eastAsia="方正楷体_GBK" w:cs="方正楷体_GBK"/>
                <w:color w:val="auto"/>
                <w:sz w:val="24"/>
              </w:rPr>
              <w:t>名：</w:t>
            </w:r>
          </w:p>
        </w:tc>
      </w:tr>
      <w:tr w14:paraId="09EE116B">
        <w:tblPrEx>
          <w:tblCellMar>
            <w:top w:w="0" w:type="dxa"/>
            <w:left w:w="108" w:type="dxa"/>
            <w:bottom w:w="0" w:type="dxa"/>
            <w:right w:w="108" w:type="dxa"/>
          </w:tblCellMar>
        </w:tblPrEx>
        <w:trPr>
          <w:trHeight w:val="624" w:hRule="exact"/>
          <w:jc w:val="center"/>
        </w:trPr>
        <w:tc>
          <w:tcPr>
            <w:tcW w:w="1341" w:type="dxa"/>
            <w:vMerge w:val="continue"/>
            <w:tcBorders>
              <w:left w:val="single" w:color="auto" w:sz="4" w:space="0"/>
              <w:right w:val="single" w:color="auto" w:sz="4" w:space="0"/>
            </w:tcBorders>
            <w:noWrap w:val="0"/>
            <w:vAlign w:val="center"/>
          </w:tcPr>
          <w:p w14:paraId="1AD7CE23">
            <w:pPr>
              <w:keepNext w:val="0"/>
              <w:keepLines w:val="0"/>
              <w:pageBreakBefore w:val="0"/>
              <w:widowControl/>
              <w:kinsoku/>
              <w:wordWrap/>
              <w:overflowPunct/>
              <w:topLinePunct w:val="0"/>
              <w:bidi w:val="0"/>
              <w:adjustRightInd/>
              <w:snapToGrid/>
              <w:spacing w:line="300" w:lineRule="exact"/>
              <w:textAlignment w:val="auto"/>
              <w:outlineLvl w:val="9"/>
              <w:rPr>
                <w:rFonts w:hint="eastAsia" w:ascii="Times New Roman" w:hAnsi="Times New Roman" w:eastAsia="方正楷体_GBK" w:cs="方正楷体_GBK"/>
                <w:color w:val="auto"/>
                <w:kern w:val="0"/>
                <w:sz w:val="24"/>
                <w:szCs w:val="24"/>
              </w:rPr>
            </w:pPr>
          </w:p>
        </w:tc>
        <w:tc>
          <w:tcPr>
            <w:tcW w:w="7857" w:type="dxa"/>
            <w:gridSpan w:val="4"/>
            <w:tcBorders>
              <w:top w:val="single" w:color="auto" w:sz="4" w:space="0"/>
              <w:left w:val="nil"/>
              <w:bottom w:val="single" w:color="auto" w:sz="4" w:space="0"/>
              <w:right w:val="single" w:color="auto" w:sz="4" w:space="0"/>
            </w:tcBorders>
            <w:noWrap w:val="0"/>
            <w:vAlign w:val="center"/>
          </w:tcPr>
          <w:p w14:paraId="184B77BA">
            <w:pPr>
              <w:jc w:val="left"/>
              <w:rPr>
                <w:rFonts w:hint="eastAsia" w:ascii="Times New Roman" w:hAnsi="Times New Roman" w:eastAsia="方正楷体_GBK" w:cs="方正楷体_GBK"/>
                <w:color w:val="auto"/>
                <w:kern w:val="0"/>
                <w:sz w:val="24"/>
                <w:szCs w:val="24"/>
              </w:rPr>
            </w:pPr>
            <w:r>
              <w:rPr>
                <w:rFonts w:hint="eastAsia" w:ascii="Times New Roman" w:hAnsi="Times New Roman" w:eastAsia="方正楷体_GBK" w:cs="方正楷体_GBK"/>
                <w:color w:val="auto"/>
                <w:sz w:val="24"/>
              </w:rPr>
              <w:t>开户银行：</w:t>
            </w:r>
          </w:p>
        </w:tc>
      </w:tr>
      <w:tr w14:paraId="5A697FA3">
        <w:tblPrEx>
          <w:tblCellMar>
            <w:top w:w="0" w:type="dxa"/>
            <w:left w:w="108" w:type="dxa"/>
            <w:bottom w:w="0" w:type="dxa"/>
            <w:right w:w="108" w:type="dxa"/>
          </w:tblCellMar>
        </w:tblPrEx>
        <w:trPr>
          <w:trHeight w:val="712" w:hRule="exact"/>
          <w:jc w:val="center"/>
        </w:trPr>
        <w:tc>
          <w:tcPr>
            <w:tcW w:w="1341" w:type="dxa"/>
            <w:vMerge w:val="continue"/>
            <w:tcBorders>
              <w:left w:val="single" w:color="auto" w:sz="4" w:space="0"/>
              <w:bottom w:val="single" w:color="auto" w:sz="4" w:space="0"/>
              <w:right w:val="single" w:color="auto" w:sz="4" w:space="0"/>
            </w:tcBorders>
            <w:noWrap w:val="0"/>
            <w:vAlign w:val="center"/>
          </w:tcPr>
          <w:p w14:paraId="353D40EF">
            <w:pPr>
              <w:keepNext w:val="0"/>
              <w:keepLines w:val="0"/>
              <w:pageBreakBefore w:val="0"/>
              <w:widowControl/>
              <w:kinsoku/>
              <w:wordWrap/>
              <w:overflowPunct/>
              <w:topLinePunct w:val="0"/>
              <w:bidi w:val="0"/>
              <w:adjustRightInd/>
              <w:snapToGrid/>
              <w:spacing w:line="300" w:lineRule="exact"/>
              <w:textAlignment w:val="auto"/>
              <w:outlineLvl w:val="9"/>
              <w:rPr>
                <w:rFonts w:hint="eastAsia" w:ascii="Times New Roman" w:hAnsi="Times New Roman" w:eastAsia="方正楷体_GBK" w:cs="方正楷体_GBK"/>
                <w:color w:val="auto"/>
                <w:kern w:val="0"/>
                <w:sz w:val="24"/>
                <w:szCs w:val="24"/>
              </w:rPr>
            </w:pPr>
          </w:p>
        </w:tc>
        <w:tc>
          <w:tcPr>
            <w:tcW w:w="7857" w:type="dxa"/>
            <w:gridSpan w:val="4"/>
            <w:tcBorders>
              <w:top w:val="single" w:color="auto" w:sz="4" w:space="0"/>
              <w:left w:val="nil"/>
              <w:bottom w:val="single" w:color="auto" w:sz="4" w:space="0"/>
              <w:right w:val="single" w:color="auto" w:sz="4" w:space="0"/>
            </w:tcBorders>
            <w:noWrap w:val="0"/>
            <w:vAlign w:val="center"/>
          </w:tcPr>
          <w:p w14:paraId="7C8533C1">
            <w:pPr>
              <w:jc w:val="left"/>
              <w:rPr>
                <w:rFonts w:hint="eastAsia" w:ascii="Times New Roman" w:hAnsi="Times New Roman" w:eastAsia="方正楷体_GBK" w:cs="方正楷体_GBK"/>
                <w:color w:val="auto"/>
                <w:kern w:val="0"/>
                <w:sz w:val="24"/>
                <w:szCs w:val="24"/>
              </w:rPr>
            </w:pPr>
            <w:r>
              <w:rPr>
                <w:rFonts w:hint="eastAsia" w:ascii="Times New Roman" w:hAnsi="Times New Roman" w:eastAsia="方正楷体_GBK" w:cs="方正楷体_GBK"/>
                <w:color w:val="auto"/>
                <w:sz w:val="24"/>
              </w:rPr>
              <w:t>银行账号：</w:t>
            </w:r>
          </w:p>
        </w:tc>
      </w:tr>
      <w:tr w14:paraId="08A7BD88">
        <w:tblPrEx>
          <w:tblCellMar>
            <w:top w:w="0" w:type="dxa"/>
            <w:left w:w="108" w:type="dxa"/>
            <w:bottom w:w="0" w:type="dxa"/>
            <w:right w:w="108" w:type="dxa"/>
          </w:tblCellMar>
        </w:tblPrEx>
        <w:trPr>
          <w:trHeight w:val="624" w:hRule="exact"/>
          <w:jc w:val="center"/>
        </w:trPr>
        <w:tc>
          <w:tcPr>
            <w:tcW w:w="3049" w:type="dxa"/>
            <w:gridSpan w:val="2"/>
            <w:tcBorders>
              <w:top w:val="single" w:color="auto" w:sz="4" w:space="0"/>
              <w:left w:val="single" w:color="auto" w:sz="4" w:space="0"/>
              <w:bottom w:val="single" w:color="auto" w:sz="4" w:space="0"/>
              <w:right w:val="single" w:color="auto" w:sz="4" w:space="0"/>
            </w:tcBorders>
            <w:noWrap w:val="0"/>
            <w:vAlign w:val="center"/>
          </w:tcPr>
          <w:p w14:paraId="64D9A74B">
            <w:pPr>
              <w:keepNext w:val="0"/>
              <w:keepLines w:val="0"/>
              <w:pageBreakBefore w:val="0"/>
              <w:widowControl/>
              <w:kinsoku/>
              <w:wordWrap/>
              <w:overflowPunct/>
              <w:topLinePunct w:val="0"/>
              <w:bidi w:val="0"/>
              <w:adjustRightInd/>
              <w:snapToGrid/>
              <w:spacing w:line="300" w:lineRule="exact"/>
              <w:jc w:val="center"/>
              <w:textAlignment w:val="auto"/>
              <w:outlineLvl w:val="9"/>
              <w:rPr>
                <w:rFonts w:hint="eastAsia" w:ascii="Times New Roman" w:hAnsi="Times New Roman" w:eastAsia="方正楷体_GBK" w:cs="方正楷体_GBK"/>
                <w:b w:val="0"/>
                <w:bCs/>
                <w:color w:val="auto"/>
                <w:kern w:val="0"/>
                <w:sz w:val="24"/>
                <w:szCs w:val="24"/>
                <w:lang w:val="en-US" w:eastAsia="zh-CN"/>
              </w:rPr>
            </w:pPr>
            <w:r>
              <w:rPr>
                <w:rFonts w:hint="eastAsia" w:ascii="Times New Roman" w:hAnsi="Times New Roman" w:eastAsia="方正楷体_GBK" w:cs="方正楷体_GBK"/>
                <w:b w:val="0"/>
                <w:bCs/>
                <w:color w:val="auto"/>
                <w:kern w:val="0"/>
                <w:sz w:val="24"/>
                <w:szCs w:val="24"/>
                <w:lang w:val="en-US" w:eastAsia="zh-CN"/>
              </w:rPr>
              <w:t>1-3月技术合同成交额</w:t>
            </w:r>
          </w:p>
          <w:p w14:paraId="1212ABA7">
            <w:pPr>
              <w:keepNext w:val="0"/>
              <w:keepLines w:val="0"/>
              <w:pageBreakBefore w:val="0"/>
              <w:widowControl/>
              <w:kinsoku/>
              <w:wordWrap/>
              <w:overflowPunct/>
              <w:topLinePunct w:val="0"/>
              <w:bidi w:val="0"/>
              <w:adjustRightInd/>
              <w:snapToGrid/>
              <w:spacing w:line="300" w:lineRule="exact"/>
              <w:jc w:val="center"/>
              <w:textAlignment w:val="auto"/>
              <w:outlineLvl w:val="9"/>
              <w:rPr>
                <w:rFonts w:hint="default" w:ascii="Times New Roman" w:hAnsi="Times New Roman" w:eastAsia="方正楷体_GBK" w:cs="方正楷体_GBK"/>
                <w:b w:val="0"/>
                <w:bCs/>
                <w:color w:val="auto"/>
                <w:kern w:val="0"/>
                <w:sz w:val="24"/>
                <w:szCs w:val="24"/>
                <w:lang w:val="en-US" w:eastAsia="zh-CN"/>
              </w:rPr>
            </w:pPr>
            <w:r>
              <w:rPr>
                <w:rFonts w:hint="eastAsia" w:ascii="Times New Roman" w:hAnsi="Times New Roman" w:eastAsia="方正楷体_GBK" w:cs="方正楷体_GBK"/>
                <w:b w:val="0"/>
                <w:bCs/>
                <w:color w:val="auto"/>
                <w:kern w:val="0"/>
                <w:sz w:val="22"/>
                <w:szCs w:val="22"/>
                <w:lang w:val="en-US" w:eastAsia="zh-CN"/>
              </w:rPr>
              <w:t>（单位：万元，保留2位小数）</w:t>
            </w:r>
          </w:p>
        </w:tc>
        <w:tc>
          <w:tcPr>
            <w:tcW w:w="6149" w:type="dxa"/>
            <w:gridSpan w:val="3"/>
            <w:tcBorders>
              <w:top w:val="single" w:color="auto" w:sz="4" w:space="0"/>
              <w:left w:val="single" w:color="auto" w:sz="4" w:space="0"/>
              <w:bottom w:val="single" w:color="auto" w:sz="4" w:space="0"/>
              <w:right w:val="single" w:color="auto" w:sz="4" w:space="0"/>
            </w:tcBorders>
            <w:noWrap w:val="0"/>
            <w:vAlign w:val="center"/>
          </w:tcPr>
          <w:p w14:paraId="59AC2C4D">
            <w:pPr>
              <w:keepNext w:val="0"/>
              <w:keepLines w:val="0"/>
              <w:pageBreakBefore w:val="0"/>
              <w:widowControl/>
              <w:kinsoku/>
              <w:wordWrap/>
              <w:overflowPunct/>
              <w:topLinePunct w:val="0"/>
              <w:bidi w:val="0"/>
              <w:adjustRightInd/>
              <w:snapToGrid/>
              <w:spacing w:line="300" w:lineRule="exact"/>
              <w:jc w:val="left"/>
              <w:textAlignment w:val="auto"/>
              <w:outlineLvl w:val="9"/>
              <w:rPr>
                <w:rFonts w:hint="eastAsia" w:ascii="Times New Roman" w:hAnsi="Times New Roman" w:eastAsia="方正仿宋_GBK" w:cs="Times New Roman"/>
                <w:color w:val="auto"/>
                <w:kern w:val="0"/>
                <w:sz w:val="24"/>
                <w:szCs w:val="24"/>
                <w:lang w:eastAsia="zh-CN"/>
              </w:rPr>
            </w:pPr>
          </w:p>
        </w:tc>
      </w:tr>
      <w:tr w14:paraId="05A827C3">
        <w:tblPrEx>
          <w:tblCellMar>
            <w:top w:w="0" w:type="dxa"/>
            <w:left w:w="108" w:type="dxa"/>
            <w:bottom w:w="0" w:type="dxa"/>
            <w:right w:w="108" w:type="dxa"/>
          </w:tblCellMar>
        </w:tblPrEx>
        <w:trPr>
          <w:trHeight w:val="841" w:hRule="exact"/>
          <w:jc w:val="center"/>
        </w:trPr>
        <w:tc>
          <w:tcPr>
            <w:tcW w:w="3049" w:type="dxa"/>
            <w:gridSpan w:val="2"/>
            <w:tcBorders>
              <w:top w:val="single" w:color="auto" w:sz="4" w:space="0"/>
              <w:left w:val="single" w:color="auto" w:sz="4" w:space="0"/>
              <w:bottom w:val="single" w:color="auto" w:sz="4" w:space="0"/>
              <w:right w:val="single" w:color="auto" w:sz="4" w:space="0"/>
            </w:tcBorders>
            <w:noWrap w:val="0"/>
            <w:vAlign w:val="center"/>
          </w:tcPr>
          <w:p w14:paraId="6376D629">
            <w:pPr>
              <w:keepNext w:val="0"/>
              <w:keepLines w:val="0"/>
              <w:pageBreakBefore w:val="0"/>
              <w:widowControl/>
              <w:kinsoku/>
              <w:wordWrap/>
              <w:overflowPunct/>
              <w:topLinePunct w:val="0"/>
              <w:bidi w:val="0"/>
              <w:adjustRightInd/>
              <w:snapToGrid/>
              <w:spacing w:line="300" w:lineRule="exact"/>
              <w:jc w:val="center"/>
              <w:textAlignment w:val="auto"/>
              <w:outlineLvl w:val="9"/>
              <w:rPr>
                <w:rFonts w:hint="eastAsia" w:ascii="Times New Roman" w:hAnsi="Times New Roman" w:eastAsia="方正楷体_GBK" w:cs="方正楷体_GBK"/>
                <w:b w:val="0"/>
                <w:bCs/>
                <w:color w:val="auto"/>
                <w:kern w:val="0"/>
                <w:sz w:val="24"/>
                <w:szCs w:val="24"/>
                <w:lang w:val="en-US" w:eastAsia="zh-CN"/>
              </w:rPr>
            </w:pPr>
            <w:r>
              <w:rPr>
                <w:rFonts w:hint="eastAsia" w:ascii="Times New Roman" w:hAnsi="Times New Roman" w:eastAsia="方正楷体_GBK" w:cs="方正楷体_GBK"/>
                <w:b w:val="0"/>
                <w:bCs/>
                <w:color w:val="auto"/>
                <w:kern w:val="0"/>
                <w:sz w:val="24"/>
                <w:szCs w:val="24"/>
                <w:lang w:val="en-US" w:eastAsia="zh-CN"/>
              </w:rPr>
              <w:t>4-6月技术合同成交额</w:t>
            </w:r>
          </w:p>
          <w:p w14:paraId="34CD5A31">
            <w:pPr>
              <w:keepNext w:val="0"/>
              <w:keepLines w:val="0"/>
              <w:pageBreakBefore w:val="0"/>
              <w:widowControl/>
              <w:kinsoku/>
              <w:wordWrap/>
              <w:overflowPunct/>
              <w:topLinePunct w:val="0"/>
              <w:bidi w:val="0"/>
              <w:adjustRightInd/>
              <w:snapToGrid/>
              <w:spacing w:line="300" w:lineRule="exact"/>
              <w:jc w:val="center"/>
              <w:textAlignment w:val="auto"/>
              <w:outlineLvl w:val="9"/>
              <w:rPr>
                <w:rFonts w:hint="eastAsia" w:ascii="Times New Roman" w:hAnsi="Times New Roman" w:eastAsia="方正楷体_GBK" w:cs="方正楷体_GBK"/>
                <w:b w:val="0"/>
                <w:bCs/>
                <w:color w:val="auto"/>
                <w:kern w:val="0"/>
                <w:sz w:val="24"/>
                <w:szCs w:val="24"/>
                <w:lang w:val="en-US" w:eastAsia="zh-CN"/>
              </w:rPr>
            </w:pPr>
            <w:r>
              <w:rPr>
                <w:rFonts w:hint="eastAsia" w:ascii="Times New Roman" w:hAnsi="Times New Roman" w:eastAsia="方正楷体_GBK" w:cs="方正楷体_GBK"/>
                <w:b w:val="0"/>
                <w:bCs/>
                <w:color w:val="auto"/>
                <w:kern w:val="0"/>
                <w:sz w:val="22"/>
                <w:szCs w:val="22"/>
                <w:lang w:val="en-US" w:eastAsia="zh-CN"/>
              </w:rPr>
              <w:t>（单位：万元，保留2位小数）</w:t>
            </w:r>
          </w:p>
        </w:tc>
        <w:tc>
          <w:tcPr>
            <w:tcW w:w="6149" w:type="dxa"/>
            <w:gridSpan w:val="3"/>
            <w:tcBorders>
              <w:top w:val="single" w:color="auto" w:sz="4" w:space="0"/>
              <w:left w:val="single" w:color="auto" w:sz="4" w:space="0"/>
              <w:bottom w:val="single" w:color="auto" w:sz="4" w:space="0"/>
              <w:right w:val="single" w:color="auto" w:sz="4" w:space="0"/>
            </w:tcBorders>
            <w:noWrap w:val="0"/>
            <w:vAlign w:val="center"/>
          </w:tcPr>
          <w:p w14:paraId="23918541">
            <w:pPr>
              <w:keepNext w:val="0"/>
              <w:keepLines w:val="0"/>
              <w:pageBreakBefore w:val="0"/>
              <w:widowControl/>
              <w:kinsoku/>
              <w:wordWrap/>
              <w:overflowPunct/>
              <w:topLinePunct w:val="0"/>
              <w:bidi w:val="0"/>
              <w:adjustRightInd/>
              <w:snapToGrid/>
              <w:spacing w:line="300" w:lineRule="exact"/>
              <w:jc w:val="left"/>
              <w:textAlignment w:val="auto"/>
              <w:outlineLvl w:val="9"/>
              <w:rPr>
                <w:rFonts w:hint="eastAsia" w:ascii="Times New Roman" w:hAnsi="Times New Roman" w:eastAsia="方正仿宋_GBK" w:cs="Times New Roman"/>
                <w:color w:val="auto"/>
                <w:kern w:val="0"/>
                <w:sz w:val="24"/>
                <w:szCs w:val="24"/>
                <w:lang w:eastAsia="zh-CN"/>
              </w:rPr>
            </w:pPr>
          </w:p>
        </w:tc>
      </w:tr>
      <w:tr w14:paraId="56B8C8D8">
        <w:tblPrEx>
          <w:tblCellMar>
            <w:top w:w="0" w:type="dxa"/>
            <w:left w:w="108" w:type="dxa"/>
            <w:bottom w:w="0" w:type="dxa"/>
            <w:right w:w="108" w:type="dxa"/>
          </w:tblCellMar>
        </w:tblPrEx>
        <w:trPr>
          <w:trHeight w:val="841" w:hRule="exact"/>
          <w:jc w:val="center"/>
        </w:trPr>
        <w:tc>
          <w:tcPr>
            <w:tcW w:w="3049" w:type="dxa"/>
            <w:gridSpan w:val="2"/>
            <w:tcBorders>
              <w:top w:val="single" w:color="auto" w:sz="4" w:space="0"/>
              <w:left w:val="single" w:color="auto" w:sz="4" w:space="0"/>
              <w:bottom w:val="single" w:color="auto" w:sz="4" w:space="0"/>
              <w:right w:val="single" w:color="auto" w:sz="4" w:space="0"/>
            </w:tcBorders>
            <w:noWrap w:val="0"/>
            <w:vAlign w:val="center"/>
          </w:tcPr>
          <w:p w14:paraId="200DBC26">
            <w:pPr>
              <w:keepNext w:val="0"/>
              <w:keepLines w:val="0"/>
              <w:pageBreakBefore w:val="0"/>
              <w:widowControl/>
              <w:kinsoku/>
              <w:wordWrap/>
              <w:overflowPunct/>
              <w:topLinePunct w:val="0"/>
              <w:bidi w:val="0"/>
              <w:adjustRightInd/>
              <w:snapToGrid/>
              <w:spacing w:line="300" w:lineRule="exact"/>
              <w:jc w:val="center"/>
              <w:textAlignment w:val="auto"/>
              <w:outlineLvl w:val="9"/>
              <w:rPr>
                <w:rFonts w:hint="eastAsia" w:ascii="Times New Roman" w:hAnsi="Times New Roman" w:eastAsia="方正楷体_GBK" w:cs="方正楷体_GBK"/>
                <w:b w:val="0"/>
                <w:bCs/>
                <w:color w:val="auto"/>
                <w:kern w:val="0"/>
                <w:sz w:val="24"/>
                <w:szCs w:val="24"/>
                <w:lang w:val="en-US" w:eastAsia="zh-CN"/>
              </w:rPr>
            </w:pPr>
            <w:r>
              <w:rPr>
                <w:rFonts w:hint="eastAsia" w:ascii="Times New Roman" w:hAnsi="Times New Roman" w:eastAsia="方正楷体_GBK" w:cs="方正楷体_GBK"/>
                <w:b w:val="0"/>
                <w:bCs/>
                <w:color w:val="auto"/>
                <w:kern w:val="0"/>
                <w:sz w:val="24"/>
                <w:szCs w:val="24"/>
                <w:lang w:val="en-US" w:eastAsia="zh-CN"/>
              </w:rPr>
              <w:t>7-9月技术合同成交额</w:t>
            </w:r>
          </w:p>
          <w:p w14:paraId="4157EA76">
            <w:pPr>
              <w:keepNext w:val="0"/>
              <w:keepLines w:val="0"/>
              <w:pageBreakBefore w:val="0"/>
              <w:widowControl/>
              <w:kinsoku/>
              <w:wordWrap/>
              <w:overflowPunct/>
              <w:topLinePunct w:val="0"/>
              <w:bidi w:val="0"/>
              <w:adjustRightInd/>
              <w:snapToGrid/>
              <w:spacing w:line="300" w:lineRule="exact"/>
              <w:jc w:val="center"/>
              <w:textAlignment w:val="auto"/>
              <w:outlineLvl w:val="9"/>
              <w:rPr>
                <w:rFonts w:hint="eastAsia" w:ascii="Times New Roman" w:hAnsi="Times New Roman" w:eastAsia="方正楷体_GBK" w:cs="方正楷体_GBK"/>
                <w:b w:val="0"/>
                <w:bCs/>
                <w:color w:val="auto"/>
                <w:kern w:val="0"/>
                <w:sz w:val="24"/>
                <w:szCs w:val="24"/>
                <w:lang w:val="en-US" w:eastAsia="zh-CN"/>
              </w:rPr>
            </w:pPr>
            <w:r>
              <w:rPr>
                <w:rFonts w:hint="eastAsia" w:ascii="Times New Roman" w:hAnsi="Times New Roman" w:eastAsia="方正楷体_GBK" w:cs="方正楷体_GBK"/>
                <w:b w:val="0"/>
                <w:bCs/>
                <w:color w:val="auto"/>
                <w:kern w:val="0"/>
                <w:sz w:val="22"/>
                <w:szCs w:val="22"/>
                <w:lang w:val="en-US" w:eastAsia="zh-CN"/>
              </w:rPr>
              <w:t>（单位：万元，保留2位小数）</w:t>
            </w:r>
          </w:p>
        </w:tc>
        <w:tc>
          <w:tcPr>
            <w:tcW w:w="6149" w:type="dxa"/>
            <w:gridSpan w:val="3"/>
            <w:tcBorders>
              <w:top w:val="single" w:color="auto" w:sz="4" w:space="0"/>
              <w:left w:val="single" w:color="auto" w:sz="4" w:space="0"/>
              <w:bottom w:val="single" w:color="auto" w:sz="4" w:space="0"/>
              <w:right w:val="single" w:color="auto" w:sz="4" w:space="0"/>
            </w:tcBorders>
            <w:noWrap w:val="0"/>
            <w:vAlign w:val="center"/>
          </w:tcPr>
          <w:p w14:paraId="5897F7CD">
            <w:pPr>
              <w:keepNext w:val="0"/>
              <w:keepLines w:val="0"/>
              <w:pageBreakBefore w:val="0"/>
              <w:widowControl/>
              <w:kinsoku/>
              <w:wordWrap/>
              <w:overflowPunct/>
              <w:topLinePunct w:val="0"/>
              <w:bidi w:val="0"/>
              <w:adjustRightInd/>
              <w:snapToGrid/>
              <w:spacing w:line="300" w:lineRule="exact"/>
              <w:jc w:val="left"/>
              <w:textAlignment w:val="auto"/>
              <w:outlineLvl w:val="9"/>
              <w:rPr>
                <w:rFonts w:hint="eastAsia" w:ascii="Times New Roman" w:hAnsi="Times New Roman" w:eastAsia="方正仿宋_GBK" w:cs="Times New Roman"/>
                <w:color w:val="auto"/>
                <w:kern w:val="0"/>
                <w:sz w:val="24"/>
                <w:szCs w:val="24"/>
                <w:lang w:eastAsia="zh-CN"/>
              </w:rPr>
            </w:pPr>
          </w:p>
        </w:tc>
      </w:tr>
      <w:tr w14:paraId="313E0769">
        <w:tblPrEx>
          <w:tblCellMar>
            <w:top w:w="0" w:type="dxa"/>
            <w:left w:w="108" w:type="dxa"/>
            <w:bottom w:w="0" w:type="dxa"/>
            <w:right w:w="108" w:type="dxa"/>
          </w:tblCellMar>
        </w:tblPrEx>
        <w:trPr>
          <w:trHeight w:val="804" w:hRule="exact"/>
          <w:jc w:val="center"/>
        </w:trPr>
        <w:tc>
          <w:tcPr>
            <w:tcW w:w="3049" w:type="dxa"/>
            <w:gridSpan w:val="2"/>
            <w:tcBorders>
              <w:top w:val="single" w:color="auto" w:sz="4" w:space="0"/>
              <w:left w:val="single" w:color="auto" w:sz="4" w:space="0"/>
              <w:bottom w:val="single" w:color="auto" w:sz="4" w:space="0"/>
              <w:right w:val="single" w:color="auto" w:sz="4" w:space="0"/>
            </w:tcBorders>
            <w:noWrap w:val="0"/>
            <w:vAlign w:val="center"/>
          </w:tcPr>
          <w:p w14:paraId="0D454ED6">
            <w:pPr>
              <w:keepNext w:val="0"/>
              <w:keepLines w:val="0"/>
              <w:pageBreakBefore w:val="0"/>
              <w:widowControl/>
              <w:kinsoku/>
              <w:wordWrap/>
              <w:overflowPunct/>
              <w:topLinePunct w:val="0"/>
              <w:bidi w:val="0"/>
              <w:adjustRightInd/>
              <w:snapToGrid/>
              <w:spacing w:line="300" w:lineRule="exact"/>
              <w:jc w:val="center"/>
              <w:textAlignment w:val="auto"/>
              <w:outlineLvl w:val="9"/>
              <w:rPr>
                <w:rFonts w:hint="eastAsia" w:ascii="Times New Roman" w:hAnsi="Times New Roman" w:eastAsia="方正楷体_GBK" w:cs="方正楷体_GBK"/>
                <w:b w:val="0"/>
                <w:bCs/>
                <w:color w:val="auto"/>
                <w:kern w:val="0"/>
                <w:sz w:val="24"/>
                <w:szCs w:val="24"/>
                <w:lang w:val="en-US" w:eastAsia="zh-CN"/>
              </w:rPr>
            </w:pPr>
            <w:r>
              <w:rPr>
                <w:rFonts w:hint="eastAsia" w:ascii="Times New Roman" w:hAnsi="Times New Roman" w:eastAsia="方正楷体_GBK" w:cs="方正楷体_GBK"/>
                <w:b w:val="0"/>
                <w:bCs/>
                <w:color w:val="auto"/>
                <w:kern w:val="0"/>
                <w:sz w:val="24"/>
                <w:szCs w:val="24"/>
                <w:lang w:val="en-US" w:eastAsia="zh-CN"/>
              </w:rPr>
              <w:t>10-12月技术合同成交额</w:t>
            </w:r>
          </w:p>
          <w:p w14:paraId="78BC3B73">
            <w:pPr>
              <w:keepNext w:val="0"/>
              <w:keepLines w:val="0"/>
              <w:pageBreakBefore w:val="0"/>
              <w:widowControl/>
              <w:kinsoku/>
              <w:wordWrap/>
              <w:overflowPunct/>
              <w:topLinePunct w:val="0"/>
              <w:bidi w:val="0"/>
              <w:adjustRightInd/>
              <w:snapToGrid/>
              <w:spacing w:line="300" w:lineRule="exact"/>
              <w:jc w:val="center"/>
              <w:textAlignment w:val="auto"/>
              <w:outlineLvl w:val="9"/>
              <w:rPr>
                <w:rFonts w:hint="eastAsia" w:ascii="Times New Roman" w:hAnsi="Times New Roman" w:eastAsia="方正楷体_GBK" w:cs="方正楷体_GBK"/>
                <w:b w:val="0"/>
                <w:bCs/>
                <w:color w:val="auto"/>
                <w:kern w:val="0"/>
                <w:sz w:val="24"/>
                <w:szCs w:val="24"/>
                <w:lang w:val="en-US" w:eastAsia="zh-CN"/>
              </w:rPr>
            </w:pPr>
            <w:r>
              <w:rPr>
                <w:rFonts w:hint="eastAsia" w:ascii="Times New Roman" w:hAnsi="Times New Roman" w:eastAsia="方正楷体_GBK" w:cs="方正楷体_GBK"/>
                <w:b w:val="0"/>
                <w:bCs/>
                <w:color w:val="auto"/>
                <w:kern w:val="0"/>
                <w:sz w:val="22"/>
                <w:szCs w:val="22"/>
                <w:lang w:val="en-US" w:eastAsia="zh-CN"/>
              </w:rPr>
              <w:t>（单位：万元，保留2位小数）</w:t>
            </w:r>
          </w:p>
        </w:tc>
        <w:tc>
          <w:tcPr>
            <w:tcW w:w="6149" w:type="dxa"/>
            <w:gridSpan w:val="3"/>
            <w:tcBorders>
              <w:top w:val="single" w:color="auto" w:sz="4" w:space="0"/>
              <w:left w:val="single" w:color="auto" w:sz="4" w:space="0"/>
              <w:bottom w:val="single" w:color="auto" w:sz="4" w:space="0"/>
              <w:right w:val="single" w:color="auto" w:sz="4" w:space="0"/>
            </w:tcBorders>
            <w:noWrap w:val="0"/>
            <w:vAlign w:val="center"/>
          </w:tcPr>
          <w:p w14:paraId="1C2B43F4">
            <w:pPr>
              <w:keepNext w:val="0"/>
              <w:keepLines w:val="0"/>
              <w:pageBreakBefore w:val="0"/>
              <w:widowControl/>
              <w:kinsoku/>
              <w:wordWrap/>
              <w:overflowPunct/>
              <w:topLinePunct w:val="0"/>
              <w:bidi w:val="0"/>
              <w:adjustRightInd/>
              <w:snapToGrid/>
              <w:spacing w:line="300" w:lineRule="exact"/>
              <w:jc w:val="left"/>
              <w:textAlignment w:val="auto"/>
              <w:outlineLvl w:val="9"/>
              <w:rPr>
                <w:rFonts w:hint="eastAsia" w:ascii="Times New Roman" w:hAnsi="Times New Roman" w:eastAsia="方正仿宋_GBK" w:cs="Times New Roman"/>
                <w:color w:val="auto"/>
                <w:kern w:val="0"/>
                <w:sz w:val="24"/>
                <w:szCs w:val="24"/>
                <w:lang w:eastAsia="zh-CN"/>
              </w:rPr>
            </w:pPr>
          </w:p>
        </w:tc>
      </w:tr>
      <w:tr w14:paraId="019B132D">
        <w:tblPrEx>
          <w:tblCellMar>
            <w:top w:w="0" w:type="dxa"/>
            <w:left w:w="108" w:type="dxa"/>
            <w:bottom w:w="0" w:type="dxa"/>
            <w:right w:w="108" w:type="dxa"/>
          </w:tblCellMar>
        </w:tblPrEx>
        <w:trPr>
          <w:trHeight w:val="851" w:hRule="exact"/>
          <w:jc w:val="center"/>
        </w:trPr>
        <w:tc>
          <w:tcPr>
            <w:tcW w:w="3049" w:type="dxa"/>
            <w:gridSpan w:val="2"/>
            <w:tcBorders>
              <w:top w:val="single" w:color="auto" w:sz="4" w:space="0"/>
              <w:left w:val="single" w:color="auto" w:sz="4" w:space="0"/>
              <w:bottom w:val="single" w:color="auto" w:sz="4" w:space="0"/>
              <w:right w:val="single" w:color="auto" w:sz="4" w:space="0"/>
            </w:tcBorders>
            <w:noWrap w:val="0"/>
            <w:vAlign w:val="center"/>
          </w:tcPr>
          <w:p w14:paraId="7629C5B6">
            <w:pPr>
              <w:keepNext w:val="0"/>
              <w:keepLines w:val="0"/>
              <w:pageBreakBefore w:val="0"/>
              <w:widowControl/>
              <w:kinsoku/>
              <w:wordWrap/>
              <w:overflowPunct/>
              <w:topLinePunct w:val="0"/>
              <w:bidi w:val="0"/>
              <w:adjustRightInd/>
              <w:snapToGrid/>
              <w:spacing w:line="300" w:lineRule="exact"/>
              <w:jc w:val="center"/>
              <w:textAlignment w:val="auto"/>
              <w:outlineLvl w:val="9"/>
              <w:rPr>
                <w:rFonts w:hint="eastAsia" w:ascii="Times New Roman" w:hAnsi="Times New Roman" w:eastAsia="方正楷体_GBK" w:cs="方正楷体_GBK"/>
                <w:b w:val="0"/>
                <w:bCs/>
                <w:color w:val="auto"/>
                <w:kern w:val="0"/>
                <w:sz w:val="24"/>
                <w:szCs w:val="24"/>
                <w:lang w:val="en-US" w:eastAsia="zh-CN" w:bidi="ar-SA"/>
              </w:rPr>
            </w:pPr>
            <w:r>
              <w:rPr>
                <w:rFonts w:hint="eastAsia" w:ascii="Times New Roman" w:hAnsi="Times New Roman" w:eastAsia="方正楷体_GBK" w:cs="方正楷体_GBK"/>
                <w:b w:val="0"/>
                <w:bCs/>
                <w:color w:val="auto"/>
                <w:kern w:val="0"/>
                <w:sz w:val="24"/>
                <w:szCs w:val="24"/>
                <w:lang w:val="en-US" w:eastAsia="zh-CN" w:bidi="ar-SA"/>
              </w:rPr>
              <w:t>2025年度技术合同成交额</w:t>
            </w:r>
          </w:p>
          <w:p w14:paraId="3FC50DDB">
            <w:pPr>
              <w:keepNext w:val="0"/>
              <w:keepLines w:val="0"/>
              <w:pageBreakBefore w:val="0"/>
              <w:widowControl/>
              <w:kinsoku/>
              <w:wordWrap/>
              <w:overflowPunct/>
              <w:topLinePunct w:val="0"/>
              <w:bidi w:val="0"/>
              <w:adjustRightInd/>
              <w:snapToGrid/>
              <w:spacing w:line="300" w:lineRule="exact"/>
              <w:jc w:val="center"/>
              <w:textAlignment w:val="auto"/>
              <w:outlineLvl w:val="9"/>
              <w:rPr>
                <w:rFonts w:hint="eastAsia" w:ascii="Times New Roman" w:hAnsi="Times New Roman" w:eastAsia="方正楷体_GBK" w:cs="方正楷体_GBK"/>
                <w:b w:val="0"/>
                <w:bCs/>
                <w:color w:val="auto"/>
                <w:kern w:val="0"/>
                <w:sz w:val="24"/>
                <w:szCs w:val="24"/>
                <w:lang w:val="en-US" w:eastAsia="zh-CN" w:bidi="ar-SA"/>
              </w:rPr>
            </w:pPr>
            <w:r>
              <w:rPr>
                <w:rFonts w:hint="eastAsia" w:ascii="Times New Roman" w:hAnsi="Times New Roman" w:eastAsia="方正楷体_GBK" w:cs="方正楷体_GBK"/>
                <w:b w:val="0"/>
                <w:bCs/>
                <w:color w:val="auto"/>
                <w:kern w:val="0"/>
                <w:sz w:val="22"/>
                <w:szCs w:val="22"/>
                <w:lang w:val="en-US" w:eastAsia="zh-CN"/>
              </w:rPr>
              <w:t>（单位：万元，保留2位小数）</w:t>
            </w:r>
          </w:p>
        </w:tc>
        <w:tc>
          <w:tcPr>
            <w:tcW w:w="6149" w:type="dxa"/>
            <w:gridSpan w:val="3"/>
            <w:tcBorders>
              <w:top w:val="single" w:color="auto" w:sz="4" w:space="0"/>
              <w:left w:val="single" w:color="auto" w:sz="4" w:space="0"/>
              <w:bottom w:val="single" w:color="auto" w:sz="4" w:space="0"/>
              <w:right w:val="single" w:color="auto" w:sz="4" w:space="0"/>
            </w:tcBorders>
            <w:noWrap w:val="0"/>
            <w:vAlign w:val="center"/>
          </w:tcPr>
          <w:p w14:paraId="42B16F30">
            <w:pPr>
              <w:keepNext w:val="0"/>
              <w:keepLines w:val="0"/>
              <w:pageBreakBefore w:val="0"/>
              <w:widowControl/>
              <w:kinsoku/>
              <w:wordWrap/>
              <w:overflowPunct/>
              <w:topLinePunct w:val="0"/>
              <w:bidi w:val="0"/>
              <w:adjustRightInd/>
              <w:snapToGrid/>
              <w:spacing w:line="300" w:lineRule="exact"/>
              <w:jc w:val="left"/>
              <w:textAlignment w:val="auto"/>
              <w:outlineLvl w:val="9"/>
              <w:rPr>
                <w:rFonts w:hint="eastAsia" w:ascii="Times New Roman" w:hAnsi="Times New Roman" w:eastAsia="方正楷体_GBK" w:cs="方正楷体_GBK"/>
                <w:color w:val="auto"/>
                <w:kern w:val="0"/>
                <w:sz w:val="24"/>
                <w:szCs w:val="24"/>
                <w:lang w:eastAsia="zh-CN"/>
              </w:rPr>
            </w:pPr>
          </w:p>
        </w:tc>
      </w:tr>
      <w:tr w14:paraId="795CCF69">
        <w:tblPrEx>
          <w:tblCellMar>
            <w:top w:w="0" w:type="dxa"/>
            <w:left w:w="108" w:type="dxa"/>
            <w:bottom w:w="0" w:type="dxa"/>
            <w:right w:w="108" w:type="dxa"/>
          </w:tblCellMar>
        </w:tblPrEx>
        <w:trPr>
          <w:trHeight w:val="3242" w:hRule="atLeast"/>
          <w:jc w:val="center"/>
        </w:trPr>
        <w:tc>
          <w:tcPr>
            <w:tcW w:w="3049" w:type="dxa"/>
            <w:gridSpan w:val="2"/>
            <w:tcBorders>
              <w:top w:val="single" w:color="auto" w:sz="4" w:space="0"/>
              <w:left w:val="single" w:color="auto" w:sz="4" w:space="0"/>
              <w:bottom w:val="single" w:color="auto" w:sz="4" w:space="0"/>
              <w:right w:val="single" w:color="auto" w:sz="4" w:space="0"/>
            </w:tcBorders>
            <w:noWrap w:val="0"/>
            <w:vAlign w:val="center"/>
          </w:tcPr>
          <w:p w14:paraId="62F574D0">
            <w:pPr>
              <w:keepNext w:val="0"/>
              <w:keepLines w:val="0"/>
              <w:pageBreakBefore w:val="0"/>
              <w:widowControl/>
              <w:kinsoku/>
              <w:wordWrap/>
              <w:overflowPunct/>
              <w:topLinePunct w:val="0"/>
              <w:bidi w:val="0"/>
              <w:adjustRightInd/>
              <w:snapToGrid/>
              <w:spacing w:line="300" w:lineRule="exact"/>
              <w:ind w:right="1010"/>
              <w:jc w:val="center"/>
              <w:textAlignment w:val="auto"/>
              <w:outlineLvl w:val="9"/>
              <w:rPr>
                <w:rFonts w:hint="default" w:ascii="Times New Roman" w:hAnsi="Times New Roman" w:eastAsia="方正仿宋_GBK" w:cs="Times New Roman"/>
                <w:color w:val="auto"/>
                <w:kern w:val="0"/>
                <w:sz w:val="24"/>
                <w:szCs w:val="24"/>
              </w:rPr>
            </w:pPr>
            <w:r>
              <w:rPr>
                <w:rFonts w:hint="eastAsia" w:ascii="Times New Roman" w:hAnsi="Times New Roman" w:eastAsia="方正楷体_GBK" w:cs="方正楷体_GBK"/>
                <w:b w:val="0"/>
                <w:bCs/>
                <w:color w:val="auto"/>
                <w:kern w:val="0"/>
                <w:sz w:val="24"/>
                <w:szCs w:val="24"/>
                <w:lang w:val="en-US" w:eastAsia="zh-CN"/>
              </w:rPr>
              <w:t xml:space="preserve">    信用</w:t>
            </w:r>
            <w:r>
              <w:rPr>
                <w:rFonts w:hint="eastAsia" w:ascii="Times New Roman" w:hAnsi="Times New Roman" w:eastAsia="方正楷体_GBK" w:cs="方正楷体_GBK"/>
                <w:b w:val="0"/>
                <w:bCs/>
                <w:color w:val="auto"/>
                <w:kern w:val="0"/>
                <w:sz w:val="24"/>
                <w:szCs w:val="24"/>
              </w:rPr>
              <w:t>承诺</w:t>
            </w:r>
          </w:p>
        </w:tc>
        <w:tc>
          <w:tcPr>
            <w:tcW w:w="6149" w:type="dxa"/>
            <w:gridSpan w:val="3"/>
            <w:tcBorders>
              <w:top w:val="single" w:color="auto" w:sz="4" w:space="0"/>
              <w:left w:val="single" w:color="auto" w:sz="4" w:space="0"/>
              <w:bottom w:val="single" w:color="auto" w:sz="4" w:space="0"/>
              <w:right w:val="single" w:color="auto" w:sz="4" w:space="0"/>
            </w:tcBorders>
            <w:noWrap w:val="0"/>
            <w:vAlign w:val="top"/>
          </w:tcPr>
          <w:p w14:paraId="493E6FB0">
            <w:pPr>
              <w:keepNext w:val="0"/>
              <w:keepLines w:val="0"/>
              <w:pageBreakBefore w:val="0"/>
              <w:widowControl/>
              <w:kinsoku/>
              <w:wordWrap/>
              <w:overflowPunct/>
              <w:topLinePunct w:val="0"/>
              <w:bidi w:val="0"/>
              <w:adjustRightInd/>
              <w:snapToGrid/>
              <w:spacing w:line="400" w:lineRule="exact"/>
              <w:ind w:firstLine="435"/>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本</w:t>
            </w:r>
            <w:r>
              <w:rPr>
                <w:rFonts w:hint="eastAsia" w:ascii="Times New Roman" w:hAnsi="Times New Roman" w:eastAsia="方正仿宋_GBK" w:cs="Times New Roman"/>
                <w:color w:val="auto"/>
                <w:kern w:val="0"/>
                <w:sz w:val="24"/>
                <w:szCs w:val="24"/>
                <w:lang w:val="en-US" w:eastAsia="zh-CN"/>
              </w:rPr>
              <w:t>单位</w:t>
            </w:r>
            <w:r>
              <w:rPr>
                <w:rFonts w:hint="default" w:ascii="Times New Roman" w:hAnsi="Times New Roman" w:eastAsia="方正仿宋_GBK" w:cs="Times New Roman"/>
                <w:color w:val="auto"/>
                <w:kern w:val="0"/>
                <w:sz w:val="24"/>
                <w:szCs w:val="24"/>
              </w:rPr>
              <w:t>郑重承诺，此次申报</w:t>
            </w:r>
            <w:r>
              <w:rPr>
                <w:rFonts w:hint="eastAsia" w:ascii="Times New Roman" w:hAnsi="Times New Roman" w:cs="Times New Roman"/>
                <w:color w:val="auto"/>
                <w:kern w:val="0"/>
                <w:sz w:val="24"/>
                <w:szCs w:val="24"/>
                <w:lang w:val="en-US" w:eastAsia="zh-CN"/>
              </w:rPr>
              <w:t>2025年</w:t>
            </w:r>
            <w:r>
              <w:rPr>
                <w:rFonts w:hint="default" w:ascii="Times New Roman" w:hAnsi="Times New Roman" w:eastAsia="方正仿宋_GBK" w:cs="Times New Roman"/>
                <w:color w:val="auto"/>
                <w:kern w:val="0"/>
                <w:sz w:val="24"/>
                <w:szCs w:val="24"/>
              </w:rPr>
              <w:t>北碚区</w:t>
            </w:r>
            <w:r>
              <w:rPr>
                <w:rFonts w:hint="default" w:ascii="Times New Roman" w:hAnsi="Times New Roman" w:eastAsia="方正仿宋_GBK" w:cs="Times New Roman"/>
                <w:color w:val="auto"/>
                <w:kern w:val="0"/>
                <w:sz w:val="24"/>
                <w:szCs w:val="24"/>
                <w:lang w:val="en-US" w:eastAsia="zh-CN"/>
              </w:rPr>
              <w:t>技术合同认定登记</w:t>
            </w:r>
            <w:r>
              <w:rPr>
                <w:rFonts w:hint="default" w:ascii="Times New Roman" w:hAnsi="Times New Roman" w:eastAsia="方正仿宋_GBK" w:cs="Times New Roman"/>
                <w:color w:val="auto"/>
                <w:kern w:val="0"/>
                <w:sz w:val="24"/>
                <w:szCs w:val="24"/>
              </w:rPr>
              <w:t>项目</w:t>
            </w:r>
            <w:r>
              <w:rPr>
                <w:rFonts w:hint="eastAsia" w:ascii="Times New Roman" w:hAnsi="Times New Roman" w:eastAsia="方正仿宋_GBK" w:cs="Times New Roman"/>
                <w:color w:val="auto"/>
                <w:kern w:val="0"/>
                <w:sz w:val="24"/>
                <w:szCs w:val="24"/>
                <w:lang w:val="en-US" w:eastAsia="zh-CN"/>
              </w:rPr>
              <w:t>资料</w:t>
            </w:r>
            <w:r>
              <w:rPr>
                <w:rFonts w:hint="default" w:ascii="Times New Roman" w:hAnsi="Times New Roman" w:eastAsia="方正仿宋_GBK" w:cs="Times New Roman"/>
                <w:color w:val="auto"/>
                <w:kern w:val="0"/>
                <w:sz w:val="24"/>
                <w:szCs w:val="24"/>
              </w:rPr>
              <w:t>均真实有效，如因本</w:t>
            </w:r>
            <w:r>
              <w:rPr>
                <w:rFonts w:hint="eastAsia" w:ascii="Times New Roman" w:hAnsi="Times New Roman" w:eastAsia="方正仿宋_GBK" w:cs="Times New Roman"/>
                <w:color w:val="auto"/>
                <w:kern w:val="0"/>
                <w:sz w:val="24"/>
                <w:szCs w:val="24"/>
                <w:lang w:val="en-US" w:eastAsia="zh-CN"/>
              </w:rPr>
              <w:t>单位</w:t>
            </w:r>
            <w:r>
              <w:rPr>
                <w:rFonts w:hint="default" w:ascii="Times New Roman" w:hAnsi="Times New Roman" w:eastAsia="方正仿宋_GBK" w:cs="Times New Roman"/>
                <w:color w:val="auto"/>
                <w:kern w:val="0"/>
                <w:sz w:val="24"/>
                <w:szCs w:val="24"/>
              </w:rPr>
              <w:t>提供的材料真实性问题而导致的一切后果和法律责任均由本</w:t>
            </w:r>
            <w:r>
              <w:rPr>
                <w:rFonts w:hint="eastAsia" w:ascii="Times New Roman" w:hAnsi="Times New Roman" w:eastAsia="方正仿宋_GBK" w:cs="Times New Roman"/>
                <w:color w:val="auto"/>
                <w:kern w:val="0"/>
                <w:sz w:val="24"/>
                <w:szCs w:val="24"/>
                <w:lang w:val="en-US" w:eastAsia="zh-CN"/>
              </w:rPr>
              <w:t>单位</w:t>
            </w:r>
            <w:r>
              <w:rPr>
                <w:rFonts w:hint="default" w:ascii="Times New Roman" w:hAnsi="Times New Roman" w:eastAsia="方正仿宋_GBK" w:cs="Times New Roman"/>
                <w:color w:val="auto"/>
                <w:kern w:val="0"/>
                <w:sz w:val="24"/>
                <w:szCs w:val="24"/>
              </w:rPr>
              <w:t>承担。</w:t>
            </w:r>
          </w:p>
          <w:p w14:paraId="1589DF00">
            <w:pPr>
              <w:keepNext w:val="0"/>
              <w:keepLines w:val="0"/>
              <w:pageBreakBefore w:val="0"/>
              <w:widowControl/>
              <w:kinsoku/>
              <w:wordWrap/>
              <w:overflowPunct/>
              <w:topLinePunct w:val="0"/>
              <w:bidi w:val="0"/>
              <w:adjustRightInd/>
              <w:snapToGrid/>
              <w:spacing w:line="300" w:lineRule="exact"/>
              <w:ind w:right="1460"/>
              <w:textAlignment w:val="auto"/>
              <w:outlineLvl w:val="9"/>
              <w:rPr>
                <w:rFonts w:hint="eastAsia" w:ascii="Times New Roman" w:hAnsi="Times New Roman" w:eastAsia="方正仿宋_GBK" w:cs="Times New Roman"/>
                <w:color w:val="auto"/>
                <w:kern w:val="0"/>
                <w:sz w:val="24"/>
                <w:szCs w:val="24"/>
                <w:lang w:val="en-US" w:eastAsia="zh-CN"/>
              </w:rPr>
            </w:pPr>
          </w:p>
          <w:p w14:paraId="75911823">
            <w:pPr>
              <w:pStyle w:val="2"/>
              <w:rPr>
                <w:rFonts w:hint="eastAsia" w:ascii="Times New Roman" w:hAnsi="Times New Roman"/>
                <w:color w:val="auto"/>
                <w:lang w:val="en-US" w:eastAsia="zh-CN"/>
              </w:rPr>
            </w:pPr>
          </w:p>
          <w:p w14:paraId="432C5C76">
            <w:pPr>
              <w:keepNext w:val="0"/>
              <w:keepLines w:val="0"/>
              <w:pageBreakBefore w:val="0"/>
              <w:widowControl/>
              <w:kinsoku/>
              <w:wordWrap/>
              <w:overflowPunct/>
              <w:topLinePunct w:val="0"/>
              <w:bidi w:val="0"/>
              <w:adjustRightInd/>
              <w:snapToGrid/>
              <w:spacing w:line="300" w:lineRule="exact"/>
              <w:ind w:right="1460" w:firstLine="2400" w:firstLineChars="1000"/>
              <w:textAlignment w:val="auto"/>
              <w:outlineLvl w:val="9"/>
              <w:rPr>
                <w:rFonts w:hint="default" w:ascii="Times New Roman" w:hAnsi="Times New Roman" w:eastAsia="方正仿宋_GBK" w:cs="Times New Roman"/>
                <w:color w:val="auto"/>
                <w:kern w:val="0"/>
                <w:sz w:val="24"/>
                <w:szCs w:val="24"/>
              </w:rPr>
            </w:pPr>
            <w:r>
              <w:rPr>
                <w:rFonts w:hint="eastAsia" w:ascii="Times New Roman" w:hAnsi="Times New Roman" w:eastAsia="方正仿宋_GBK" w:cs="Times New Roman"/>
                <w:color w:val="auto"/>
                <w:kern w:val="0"/>
                <w:sz w:val="24"/>
                <w:szCs w:val="24"/>
                <w:lang w:val="en-US" w:eastAsia="zh-CN"/>
              </w:rPr>
              <w:t>单位</w:t>
            </w:r>
            <w:r>
              <w:rPr>
                <w:rFonts w:hint="default" w:ascii="Times New Roman" w:hAnsi="Times New Roman" w:eastAsia="方正仿宋_GBK" w:cs="Times New Roman"/>
                <w:color w:val="auto"/>
                <w:kern w:val="0"/>
                <w:sz w:val="24"/>
                <w:szCs w:val="24"/>
              </w:rPr>
              <w:t>负责人（签字）：</w:t>
            </w:r>
          </w:p>
          <w:p w14:paraId="1619B2DE">
            <w:pPr>
              <w:keepNext w:val="0"/>
              <w:keepLines w:val="0"/>
              <w:pageBreakBefore w:val="0"/>
              <w:widowControl/>
              <w:kinsoku/>
              <w:wordWrap/>
              <w:overflowPunct/>
              <w:topLinePunct w:val="0"/>
              <w:bidi w:val="0"/>
              <w:adjustRightInd/>
              <w:snapToGrid/>
              <w:spacing w:line="300" w:lineRule="exact"/>
              <w:ind w:right="1010" w:firstLine="2400" w:firstLineChars="1000"/>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年    月    日（盖章）</w:t>
            </w:r>
          </w:p>
        </w:tc>
      </w:tr>
      <w:tr w14:paraId="0A3A52B4">
        <w:tblPrEx>
          <w:tblCellMar>
            <w:top w:w="0" w:type="dxa"/>
            <w:left w:w="108" w:type="dxa"/>
            <w:bottom w:w="0" w:type="dxa"/>
            <w:right w:w="108" w:type="dxa"/>
          </w:tblCellMar>
        </w:tblPrEx>
        <w:trPr>
          <w:trHeight w:val="662" w:hRule="exact"/>
          <w:jc w:val="center"/>
        </w:trPr>
        <w:tc>
          <w:tcPr>
            <w:tcW w:w="9198" w:type="dxa"/>
            <w:gridSpan w:val="5"/>
            <w:tcBorders>
              <w:top w:val="single" w:color="auto" w:sz="4" w:space="0"/>
              <w:left w:val="single" w:color="auto" w:sz="4" w:space="0"/>
              <w:bottom w:val="single" w:color="auto" w:sz="4" w:space="0"/>
              <w:right w:val="single" w:color="auto" w:sz="4" w:space="0"/>
            </w:tcBorders>
            <w:noWrap w:val="0"/>
            <w:vAlign w:val="center"/>
          </w:tcPr>
          <w:p w14:paraId="20C75224">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outlineLvl w:val="9"/>
              <w:rPr>
                <w:rFonts w:hint="default" w:ascii="Times New Roman" w:hAnsi="Times New Roman" w:eastAsia="方正仿宋_GBK" w:cs="Times New Roman"/>
                <w:color w:val="auto"/>
                <w:kern w:val="0"/>
                <w:sz w:val="24"/>
                <w:szCs w:val="24"/>
                <w:lang w:val="en-US" w:eastAsia="zh-CN"/>
              </w:rPr>
            </w:pPr>
            <w:r>
              <w:rPr>
                <w:rFonts w:hint="eastAsia" w:ascii="Times New Roman" w:hAnsi="Times New Roman" w:eastAsia="方正黑体_GBK" w:cs="方正黑体_GBK"/>
                <w:color w:val="auto"/>
                <w:kern w:val="0"/>
                <w:sz w:val="28"/>
                <w:szCs w:val="28"/>
                <w:lang w:val="en-US" w:eastAsia="zh-CN"/>
              </w:rPr>
              <w:t>二、审核意见（区科技局填写）</w:t>
            </w:r>
          </w:p>
        </w:tc>
      </w:tr>
      <w:tr w14:paraId="40F80614">
        <w:tblPrEx>
          <w:tblCellMar>
            <w:top w:w="0" w:type="dxa"/>
            <w:left w:w="108" w:type="dxa"/>
            <w:bottom w:w="0" w:type="dxa"/>
            <w:right w:w="108" w:type="dxa"/>
          </w:tblCellMar>
        </w:tblPrEx>
        <w:trPr>
          <w:trHeight w:val="3725" w:hRule="atLeast"/>
          <w:jc w:val="center"/>
        </w:trPr>
        <w:tc>
          <w:tcPr>
            <w:tcW w:w="9198" w:type="dxa"/>
            <w:gridSpan w:val="5"/>
            <w:tcBorders>
              <w:top w:val="single" w:color="auto" w:sz="4" w:space="0"/>
              <w:left w:val="single" w:color="auto" w:sz="4" w:space="0"/>
              <w:bottom w:val="single" w:color="auto" w:sz="4" w:space="0"/>
              <w:right w:val="single" w:color="auto" w:sz="4" w:space="0"/>
            </w:tcBorders>
            <w:noWrap w:val="0"/>
            <w:vAlign w:val="top"/>
          </w:tcPr>
          <w:p w14:paraId="17E7ECC4">
            <w:pPr>
              <w:keepNext w:val="0"/>
              <w:keepLines w:val="0"/>
              <w:pageBreakBefore w:val="0"/>
              <w:widowControl/>
              <w:kinsoku/>
              <w:wordWrap/>
              <w:overflowPunct/>
              <w:topLinePunct w:val="0"/>
              <w:bidi w:val="0"/>
              <w:adjustRightInd/>
              <w:snapToGrid/>
              <w:spacing w:line="300" w:lineRule="exact"/>
              <w:ind w:right="1795"/>
              <w:textAlignment w:val="auto"/>
              <w:outlineLvl w:val="9"/>
              <w:rPr>
                <w:rFonts w:hint="default" w:ascii="Times New Roman" w:hAnsi="Times New Roman" w:eastAsia="方正仿宋_GBK" w:cs="Times New Roman"/>
                <w:color w:val="auto"/>
                <w:kern w:val="0"/>
                <w:sz w:val="24"/>
                <w:szCs w:val="24"/>
              </w:rPr>
            </w:pPr>
          </w:p>
          <w:p w14:paraId="54D244C6">
            <w:pPr>
              <w:keepNext w:val="0"/>
              <w:keepLines w:val="0"/>
              <w:pageBreakBefore w:val="0"/>
              <w:widowControl/>
              <w:kinsoku/>
              <w:wordWrap/>
              <w:overflowPunct/>
              <w:topLinePunct w:val="0"/>
              <w:bidi w:val="0"/>
              <w:adjustRightInd/>
              <w:snapToGrid/>
              <w:spacing w:line="300" w:lineRule="exact"/>
              <w:ind w:right="1795" w:firstLine="3777" w:firstLineChars="1574"/>
              <w:textAlignment w:val="auto"/>
              <w:outlineLvl w:val="9"/>
              <w:rPr>
                <w:rFonts w:hint="default" w:ascii="Times New Roman" w:hAnsi="Times New Roman" w:eastAsia="方正仿宋_GBK" w:cs="Times New Roman"/>
                <w:color w:val="auto"/>
                <w:kern w:val="0"/>
                <w:sz w:val="24"/>
                <w:szCs w:val="24"/>
              </w:rPr>
            </w:pPr>
          </w:p>
          <w:p w14:paraId="0BF20C39">
            <w:pPr>
              <w:keepNext w:val="0"/>
              <w:keepLines w:val="0"/>
              <w:pageBreakBefore w:val="0"/>
              <w:widowControl/>
              <w:kinsoku/>
              <w:wordWrap/>
              <w:overflowPunct/>
              <w:topLinePunct w:val="0"/>
              <w:bidi w:val="0"/>
              <w:adjustRightInd/>
              <w:snapToGrid/>
              <w:spacing w:line="300" w:lineRule="exact"/>
              <w:ind w:right="1795" w:firstLine="3777" w:firstLineChars="1574"/>
              <w:textAlignment w:val="auto"/>
              <w:outlineLvl w:val="9"/>
              <w:rPr>
                <w:rFonts w:hint="default" w:ascii="Times New Roman" w:hAnsi="Times New Roman" w:eastAsia="方正仿宋_GBK" w:cs="Times New Roman"/>
                <w:color w:val="auto"/>
                <w:kern w:val="0"/>
                <w:sz w:val="24"/>
                <w:szCs w:val="24"/>
              </w:rPr>
            </w:pPr>
          </w:p>
          <w:p w14:paraId="4813E067">
            <w:pPr>
              <w:keepNext w:val="0"/>
              <w:keepLines w:val="0"/>
              <w:pageBreakBefore w:val="0"/>
              <w:widowControl/>
              <w:kinsoku/>
              <w:wordWrap/>
              <w:overflowPunct/>
              <w:topLinePunct w:val="0"/>
              <w:bidi w:val="0"/>
              <w:adjustRightInd/>
              <w:snapToGrid/>
              <w:spacing w:line="300" w:lineRule="exact"/>
              <w:ind w:right="1795" w:firstLine="3777" w:firstLineChars="1574"/>
              <w:textAlignment w:val="auto"/>
              <w:outlineLvl w:val="9"/>
              <w:rPr>
                <w:rFonts w:hint="default" w:ascii="Times New Roman" w:hAnsi="Times New Roman" w:eastAsia="方正仿宋_GBK" w:cs="Times New Roman"/>
                <w:color w:val="auto"/>
                <w:kern w:val="0"/>
                <w:sz w:val="24"/>
                <w:szCs w:val="24"/>
              </w:rPr>
            </w:pPr>
          </w:p>
          <w:p w14:paraId="1D0EA5E0">
            <w:pPr>
              <w:keepNext w:val="0"/>
              <w:keepLines w:val="0"/>
              <w:pageBreakBefore w:val="0"/>
              <w:widowControl/>
              <w:kinsoku/>
              <w:wordWrap/>
              <w:overflowPunct/>
              <w:topLinePunct w:val="0"/>
              <w:bidi w:val="0"/>
              <w:adjustRightInd/>
              <w:snapToGrid/>
              <w:spacing w:line="300" w:lineRule="exact"/>
              <w:ind w:right="1795" w:firstLine="3777" w:firstLineChars="1574"/>
              <w:textAlignment w:val="auto"/>
              <w:outlineLvl w:val="9"/>
              <w:rPr>
                <w:rFonts w:hint="default" w:ascii="Times New Roman" w:hAnsi="Times New Roman" w:eastAsia="方正仿宋_GBK" w:cs="Times New Roman"/>
                <w:color w:val="auto"/>
                <w:kern w:val="0"/>
                <w:sz w:val="24"/>
                <w:szCs w:val="24"/>
              </w:rPr>
            </w:pPr>
          </w:p>
          <w:p w14:paraId="7DB81B76">
            <w:pPr>
              <w:keepNext w:val="0"/>
              <w:keepLines w:val="0"/>
              <w:pageBreakBefore w:val="0"/>
              <w:widowControl/>
              <w:kinsoku/>
              <w:wordWrap/>
              <w:overflowPunct/>
              <w:topLinePunct w:val="0"/>
              <w:bidi w:val="0"/>
              <w:adjustRightInd/>
              <w:snapToGrid/>
              <w:spacing w:line="300" w:lineRule="exact"/>
              <w:ind w:right="1795" w:firstLine="3777" w:firstLineChars="1574"/>
              <w:textAlignment w:val="auto"/>
              <w:outlineLvl w:val="9"/>
              <w:rPr>
                <w:rFonts w:hint="default" w:ascii="Times New Roman" w:hAnsi="Times New Roman" w:eastAsia="方正仿宋_GBK" w:cs="Times New Roman"/>
                <w:color w:val="auto"/>
                <w:kern w:val="0"/>
                <w:sz w:val="24"/>
                <w:szCs w:val="24"/>
              </w:rPr>
            </w:pPr>
          </w:p>
          <w:p w14:paraId="0D66BF48">
            <w:pPr>
              <w:keepNext w:val="0"/>
              <w:keepLines w:val="0"/>
              <w:pageBreakBefore w:val="0"/>
              <w:widowControl/>
              <w:kinsoku/>
              <w:wordWrap/>
              <w:overflowPunct/>
              <w:topLinePunct w:val="0"/>
              <w:bidi w:val="0"/>
              <w:adjustRightInd/>
              <w:snapToGrid/>
              <w:spacing w:line="300" w:lineRule="exact"/>
              <w:ind w:right="1795" w:firstLine="3777" w:firstLineChars="1574"/>
              <w:textAlignment w:val="auto"/>
              <w:outlineLvl w:val="9"/>
              <w:rPr>
                <w:rFonts w:hint="default" w:ascii="Times New Roman" w:hAnsi="Times New Roman" w:eastAsia="方正仿宋_GBK" w:cs="Times New Roman"/>
                <w:color w:val="auto"/>
                <w:kern w:val="0"/>
                <w:sz w:val="24"/>
                <w:szCs w:val="24"/>
              </w:rPr>
            </w:pPr>
          </w:p>
          <w:p w14:paraId="4B339643">
            <w:pPr>
              <w:keepNext w:val="0"/>
              <w:keepLines w:val="0"/>
              <w:pageBreakBefore w:val="0"/>
              <w:widowControl/>
              <w:kinsoku/>
              <w:wordWrap/>
              <w:overflowPunct/>
              <w:topLinePunct w:val="0"/>
              <w:bidi w:val="0"/>
              <w:adjustRightInd/>
              <w:snapToGrid/>
              <w:spacing w:line="300" w:lineRule="exact"/>
              <w:ind w:right="1250" w:firstLine="4663" w:firstLineChars="1943"/>
              <w:textAlignment w:val="auto"/>
              <w:outlineLvl w:val="9"/>
              <w:rPr>
                <w:rFonts w:hint="default" w:ascii="Times New Roman" w:hAnsi="Times New Roman" w:eastAsia="方正仿宋_GBK" w:cs="Times New Roman"/>
                <w:color w:val="auto"/>
                <w:kern w:val="0"/>
                <w:sz w:val="24"/>
                <w:szCs w:val="24"/>
              </w:rPr>
            </w:pPr>
          </w:p>
        </w:tc>
      </w:tr>
    </w:tbl>
    <w:p w14:paraId="2BAA984E">
      <w:pPr>
        <w:rPr>
          <w:rFonts w:ascii="Times New Roman" w:hAnsi="Times New Roman"/>
          <w:color w:val="auto"/>
        </w:rPr>
      </w:pPr>
    </w:p>
    <w:p w14:paraId="541A2A7B">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Times New Roman" w:hAnsi="Times New Roman"/>
          <w:bCs/>
          <w:color w:val="auto"/>
          <w:sz w:val="28"/>
          <w:szCs w:val="28"/>
          <w:u w:val="single"/>
          <w:lang w:val="en-US" w:eastAsia="zh-CN"/>
        </w:rPr>
      </w:pPr>
    </w:p>
    <w:p w14:paraId="29BEAE51">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Times New Roman" w:hAnsi="Times New Roman"/>
          <w:bCs/>
          <w:color w:val="auto"/>
          <w:sz w:val="28"/>
          <w:szCs w:val="28"/>
          <w:u w:val="single"/>
          <w:lang w:val="en-US" w:eastAsia="zh-CN"/>
        </w:rPr>
      </w:pPr>
    </w:p>
    <w:p w14:paraId="673FE1B9">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方正仿宋_GBK"/>
          <w:bCs/>
          <w:color w:val="auto"/>
          <w:sz w:val="28"/>
          <w:szCs w:val="28"/>
          <w:u w:val="single"/>
          <w:lang w:val="en-US" w:eastAsia="zh-CN"/>
        </w:rPr>
      </w:pPr>
      <w:r>
        <w:rPr>
          <w:rFonts w:hint="eastAsia" w:ascii="Times New Roman" w:hAnsi="Times New Roman"/>
          <w:bCs/>
          <w:color w:val="auto"/>
          <w:sz w:val="28"/>
          <w:szCs w:val="28"/>
          <w:u w:val="single"/>
          <w:lang w:val="en-US" w:eastAsia="zh-CN"/>
        </w:rPr>
        <w:t xml:space="preserve">                                                                   </w:t>
      </w:r>
    </w:p>
    <w:p w14:paraId="7B3DE3EC">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olor w:val="auto"/>
          <w:sz w:val="28"/>
          <w:szCs w:val="28"/>
          <w:u w:val="single"/>
        </w:rPr>
      </w:pPr>
      <w:r>
        <w:rPr>
          <w:rFonts w:hint="eastAsia" w:ascii="Times New Roman" w:hAnsi="Times New Roman"/>
          <w:color w:val="auto"/>
          <w:sz w:val="28"/>
          <w:szCs w:val="28"/>
          <w:u w:val="single"/>
        </w:rPr>
        <w:t xml:space="preserve"> 重庆市北碚区科学技术局办公室      </w:t>
      </w:r>
      <w:r>
        <w:rPr>
          <w:rFonts w:hint="eastAsia" w:ascii="Times New Roman" w:hAnsi="Times New Roman"/>
          <w:color w:val="auto"/>
          <w:sz w:val="28"/>
          <w:szCs w:val="28"/>
          <w:u w:val="single"/>
          <w:lang w:val="en-US" w:eastAsia="zh-CN"/>
        </w:rPr>
        <w:t xml:space="preserve">  </w:t>
      </w:r>
      <w:r>
        <w:rPr>
          <w:rFonts w:hint="eastAsia" w:ascii="Times New Roman" w:hAnsi="Times New Roman"/>
          <w:color w:val="auto"/>
          <w:sz w:val="28"/>
          <w:szCs w:val="28"/>
          <w:u w:val="single"/>
        </w:rPr>
        <w:t xml:space="preserve"> </w:t>
      </w:r>
      <w:r>
        <w:rPr>
          <w:rFonts w:hint="eastAsia" w:ascii="Times New Roman" w:hAnsi="Times New Roman"/>
          <w:color w:val="auto"/>
          <w:sz w:val="28"/>
          <w:szCs w:val="28"/>
          <w:u w:val="single"/>
          <w:lang w:val="en-US" w:eastAsia="zh-CN"/>
        </w:rPr>
        <w:t xml:space="preserve"> </w:t>
      </w:r>
      <w:r>
        <w:rPr>
          <w:rFonts w:hint="eastAsia" w:ascii="Times New Roman" w:hAnsi="Times New Roman"/>
          <w:color w:val="auto"/>
          <w:sz w:val="28"/>
          <w:szCs w:val="28"/>
          <w:u w:val="single"/>
        </w:rPr>
        <w:t xml:space="preserve"> </w:t>
      </w:r>
      <w:r>
        <w:rPr>
          <w:rFonts w:hint="eastAsia" w:ascii="Times New Roman" w:hAnsi="Times New Roman"/>
          <w:color w:val="auto"/>
          <w:sz w:val="28"/>
          <w:szCs w:val="28"/>
          <w:u w:val="single"/>
          <w:lang w:val="en-US" w:eastAsia="zh-CN"/>
        </w:rPr>
        <w:t xml:space="preserve"> </w:t>
      </w:r>
      <w:r>
        <w:rPr>
          <w:rFonts w:hint="eastAsia"/>
          <w:color w:val="auto"/>
          <w:sz w:val="28"/>
          <w:szCs w:val="28"/>
          <w:u w:val="single"/>
          <w:lang w:val="en-US" w:eastAsia="zh-CN"/>
        </w:rPr>
        <w:t xml:space="preserve"> </w:t>
      </w:r>
      <w:r>
        <w:rPr>
          <w:rFonts w:hint="eastAsia" w:ascii="Times New Roman" w:hAnsi="Times New Roman"/>
          <w:color w:val="auto"/>
          <w:sz w:val="28"/>
          <w:szCs w:val="28"/>
          <w:u w:val="single"/>
          <w:lang w:val="en-US" w:eastAsia="zh-CN"/>
        </w:rPr>
        <w:t xml:space="preserve"> </w:t>
      </w:r>
      <w:r>
        <w:rPr>
          <w:rFonts w:hint="eastAsia"/>
          <w:color w:val="auto"/>
          <w:sz w:val="28"/>
          <w:szCs w:val="28"/>
          <w:u w:val="single"/>
          <w:lang w:val="en-US" w:eastAsia="zh-CN"/>
        </w:rPr>
        <w:t xml:space="preserve"> </w:t>
      </w:r>
      <w:r>
        <w:rPr>
          <w:rFonts w:hint="default" w:ascii="Times New Roman" w:hAnsi="Times New Roman" w:cs="Times New Roman"/>
          <w:color w:val="auto"/>
          <w:sz w:val="28"/>
          <w:szCs w:val="28"/>
          <w:u w:val="single"/>
          <w:lang w:val="en-US" w:eastAsia="zh-CN"/>
        </w:rPr>
        <w:t xml:space="preserve"> </w:t>
      </w:r>
      <w:r>
        <w:rPr>
          <w:rFonts w:hint="default" w:ascii="Times New Roman" w:hAnsi="Times New Roman" w:cs="Times New Roman"/>
          <w:color w:val="auto"/>
          <w:sz w:val="28"/>
          <w:szCs w:val="28"/>
          <w:u w:val="single"/>
        </w:rPr>
        <w:t>202</w:t>
      </w:r>
      <w:r>
        <w:rPr>
          <w:rFonts w:hint="eastAsia" w:cs="Times New Roman"/>
          <w:color w:val="auto"/>
          <w:sz w:val="28"/>
          <w:szCs w:val="28"/>
          <w:u w:val="single"/>
          <w:lang w:val="en-US" w:eastAsia="zh-CN"/>
        </w:rPr>
        <w:t>5</w:t>
      </w:r>
      <w:r>
        <w:rPr>
          <w:rFonts w:hint="default" w:ascii="Times New Roman" w:hAnsi="Times New Roman" w:cs="Times New Roman"/>
          <w:color w:val="auto"/>
          <w:sz w:val="28"/>
          <w:szCs w:val="28"/>
          <w:u w:val="single"/>
        </w:rPr>
        <w:t>年</w:t>
      </w:r>
      <w:r>
        <w:rPr>
          <w:rFonts w:hint="eastAsia" w:cs="Times New Roman"/>
          <w:color w:val="auto"/>
          <w:sz w:val="28"/>
          <w:szCs w:val="28"/>
          <w:u w:val="single"/>
          <w:lang w:val="en-US" w:eastAsia="zh-CN"/>
        </w:rPr>
        <w:t>7</w:t>
      </w:r>
      <w:r>
        <w:rPr>
          <w:rFonts w:hint="default" w:ascii="Times New Roman" w:hAnsi="Times New Roman" w:cs="Times New Roman"/>
          <w:color w:val="auto"/>
          <w:sz w:val="28"/>
          <w:szCs w:val="28"/>
          <w:u w:val="single"/>
        </w:rPr>
        <w:t>月</w:t>
      </w:r>
      <w:r>
        <w:rPr>
          <w:rFonts w:hint="eastAsia" w:cs="Times New Roman"/>
          <w:color w:val="auto"/>
          <w:sz w:val="28"/>
          <w:szCs w:val="28"/>
          <w:u w:val="single"/>
          <w:lang w:val="en-US" w:eastAsia="zh-CN"/>
        </w:rPr>
        <w:t>2</w:t>
      </w:r>
      <w:r>
        <w:rPr>
          <w:rFonts w:hint="default" w:ascii="Times New Roman" w:hAnsi="Times New Roman" w:cs="Times New Roman"/>
          <w:color w:val="auto"/>
          <w:sz w:val="28"/>
          <w:szCs w:val="28"/>
          <w:u w:val="single"/>
        </w:rPr>
        <w:t>日印发</w:t>
      </w:r>
      <w:r>
        <w:rPr>
          <w:rFonts w:hint="eastAsia" w:ascii="Times New Roman" w:hAnsi="Times New Roman"/>
          <w:color w:val="auto"/>
          <w:sz w:val="28"/>
          <w:szCs w:val="28"/>
          <w:u w:val="single"/>
        </w:rPr>
        <w:t xml:space="preserve"> </w:t>
      </w:r>
    </w:p>
    <w:sectPr>
      <w:headerReference r:id="rId3" w:type="default"/>
      <w:footerReference r:id="rId4" w:type="default"/>
      <w:pgSz w:w="11906" w:h="16838"/>
      <w:pgMar w:top="2098" w:right="1474" w:bottom="1984" w:left="1587" w:header="851" w:footer="397" w:gutter="0"/>
      <w:pgNumType w:fmt="decimal"/>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方正黑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C5FCF">
    <w:pPr>
      <w:pStyle w:val="16"/>
      <w:jc w:val="center"/>
      <w:rPr>
        <w:rFonts w:ascii="宋体" w:hAnsi="宋体" w:eastAsia="宋体"/>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1A9407">
                          <w:pPr>
                            <w:pStyle w:val="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91A9407">
                    <w:pPr>
                      <w:pStyle w:val="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margin">
                <wp:posOffset>5330190</wp:posOffset>
              </wp:positionH>
              <wp:positionV relativeFrom="paragraph">
                <wp:posOffset>0</wp:posOffset>
              </wp:positionV>
              <wp:extent cx="28575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857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7F0817">
                          <w:pPr>
                            <w:pStyle w:val="16"/>
                            <w:rPr>
                              <w:rFonts w:asciiTheme="minorEastAsia" w:hAnsiTheme="minorEastAsia" w:eastAsiaTheme="minorEastAsia" w:cstheme="minorEastAsia"/>
                              <w:sz w:val="24"/>
                              <w:szCs w:val="24"/>
                            </w:rPr>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19.7pt;margin-top:0pt;height:144pt;width:22.5pt;mso-position-horizontal-relative:margin;z-index:251661312;mso-width-relative:page;mso-height-relative:page;" filled="f" stroked="f" coordsize="21600,21600" o:gfxdata="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Cbdn71QAAAAgBAAAPAAAAAAAAAAEAIAAAACIAAABkcnMvZG93bnJldi54bWxQSwEC&#10;FAAUAAAACACHTuJAFE56vTACAABYBAAADgAAAAAAAAABACAAAAAkAQAAZHJzL2Uyb0RvYy54bWxQ&#10;SwUGAAAAAAYABgBZAQAAxgUAAAAA&#10;">
              <v:fill on="f" focussize="0,0"/>
              <v:stroke on="f" weight="0.5pt"/>
              <v:imagedata o:title=""/>
              <o:lock v:ext="edit" aspectratio="f"/>
              <v:textbox inset="0mm,0mm,0mm,0mm" style="mso-fit-shape-to-text:t;">
                <w:txbxContent>
                  <w:p w14:paraId="617F0817">
                    <w:pPr>
                      <w:pStyle w:val="16"/>
                      <w:rPr>
                        <w:rFonts w:asciiTheme="minorEastAsia" w:hAnsiTheme="minorEastAsia" w:eastAsiaTheme="minorEastAsia" w:cstheme="minorEastAsia"/>
                        <w:sz w:val="24"/>
                        <w:szCs w:val="24"/>
                      </w:rPr>
                    </w:pP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66E622">
                          <w:pPr>
                            <w:pStyle w:val="1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0466E622">
                    <w:pPr>
                      <w:pStyle w:val="16"/>
                    </w:pPr>
                  </w:p>
                </w:txbxContent>
              </v:textbox>
            </v:shape>
          </w:pict>
        </mc:Fallback>
      </mc:AlternateContent>
    </w:r>
  </w:p>
  <w:p w14:paraId="53521BE6">
    <w:pPr>
      <w:pStyle w:val="16"/>
    </w:pPr>
  </w:p>
  <w:p w14:paraId="356F102C"/>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BE5B8">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CB8FC9"/>
    <w:multiLevelType w:val="singleLevel"/>
    <w:tmpl w:val="53CB8FC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60"/>
  <w:drawingGridVerticalSpacing w:val="221"/>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yNjE0NjdmMDkyM2RkZDdiYmViZDdmYzQ0NDA4OGIifQ=="/>
  </w:docVars>
  <w:rsids>
    <w:rsidRoot w:val="00172A27"/>
    <w:rsid w:val="00000AA5"/>
    <w:rsid w:val="00013A39"/>
    <w:rsid w:val="00013E4A"/>
    <w:rsid w:val="00014233"/>
    <w:rsid w:val="00020C56"/>
    <w:rsid w:val="000213FC"/>
    <w:rsid w:val="00023FB3"/>
    <w:rsid w:val="00024182"/>
    <w:rsid w:val="00025009"/>
    <w:rsid w:val="000259F5"/>
    <w:rsid w:val="00026614"/>
    <w:rsid w:val="000312B5"/>
    <w:rsid w:val="0003414C"/>
    <w:rsid w:val="00037F77"/>
    <w:rsid w:val="000426E0"/>
    <w:rsid w:val="00042E65"/>
    <w:rsid w:val="00046F6B"/>
    <w:rsid w:val="00050BEE"/>
    <w:rsid w:val="00050DB8"/>
    <w:rsid w:val="00052E8D"/>
    <w:rsid w:val="00055938"/>
    <w:rsid w:val="00057AC6"/>
    <w:rsid w:val="00060233"/>
    <w:rsid w:val="0006025A"/>
    <w:rsid w:val="000616EA"/>
    <w:rsid w:val="00063ED7"/>
    <w:rsid w:val="00064612"/>
    <w:rsid w:val="00065F3D"/>
    <w:rsid w:val="000748A9"/>
    <w:rsid w:val="000769BC"/>
    <w:rsid w:val="000774B4"/>
    <w:rsid w:val="0008680A"/>
    <w:rsid w:val="00087DEB"/>
    <w:rsid w:val="00091BA7"/>
    <w:rsid w:val="00094A84"/>
    <w:rsid w:val="000959F6"/>
    <w:rsid w:val="00095CD6"/>
    <w:rsid w:val="000B00ED"/>
    <w:rsid w:val="000B1FD2"/>
    <w:rsid w:val="000B1FFC"/>
    <w:rsid w:val="000B48EF"/>
    <w:rsid w:val="000B6919"/>
    <w:rsid w:val="000B6B8B"/>
    <w:rsid w:val="000C03A9"/>
    <w:rsid w:val="000C1078"/>
    <w:rsid w:val="000C5709"/>
    <w:rsid w:val="000C596C"/>
    <w:rsid w:val="000C77D2"/>
    <w:rsid w:val="000E3FC6"/>
    <w:rsid w:val="000F0571"/>
    <w:rsid w:val="000F1A88"/>
    <w:rsid w:val="000F4562"/>
    <w:rsid w:val="000F6388"/>
    <w:rsid w:val="000F6D43"/>
    <w:rsid w:val="00101808"/>
    <w:rsid w:val="00103B9B"/>
    <w:rsid w:val="00105A2E"/>
    <w:rsid w:val="00107C52"/>
    <w:rsid w:val="0011492A"/>
    <w:rsid w:val="001349AA"/>
    <w:rsid w:val="00135ADC"/>
    <w:rsid w:val="00136F47"/>
    <w:rsid w:val="001427C0"/>
    <w:rsid w:val="00142DEC"/>
    <w:rsid w:val="00147A30"/>
    <w:rsid w:val="001562C1"/>
    <w:rsid w:val="00157F06"/>
    <w:rsid w:val="00166062"/>
    <w:rsid w:val="00172A27"/>
    <w:rsid w:val="00173BB1"/>
    <w:rsid w:val="00176903"/>
    <w:rsid w:val="00176A2B"/>
    <w:rsid w:val="00177EF6"/>
    <w:rsid w:val="0018671F"/>
    <w:rsid w:val="001A1C4F"/>
    <w:rsid w:val="001A4E01"/>
    <w:rsid w:val="001A7948"/>
    <w:rsid w:val="001B0099"/>
    <w:rsid w:val="001B00E6"/>
    <w:rsid w:val="001C5F5F"/>
    <w:rsid w:val="001D4372"/>
    <w:rsid w:val="001E12C2"/>
    <w:rsid w:val="001E3167"/>
    <w:rsid w:val="001E4ADE"/>
    <w:rsid w:val="002063AD"/>
    <w:rsid w:val="00210118"/>
    <w:rsid w:val="0021302B"/>
    <w:rsid w:val="00213A16"/>
    <w:rsid w:val="00223289"/>
    <w:rsid w:val="00227181"/>
    <w:rsid w:val="002408E9"/>
    <w:rsid w:val="00246B06"/>
    <w:rsid w:val="00263F60"/>
    <w:rsid w:val="00265C09"/>
    <w:rsid w:val="00266125"/>
    <w:rsid w:val="002676FB"/>
    <w:rsid w:val="00270224"/>
    <w:rsid w:val="0027054A"/>
    <w:rsid w:val="00270AF7"/>
    <w:rsid w:val="002717CA"/>
    <w:rsid w:val="00273D42"/>
    <w:rsid w:val="00281986"/>
    <w:rsid w:val="0028328D"/>
    <w:rsid w:val="00286369"/>
    <w:rsid w:val="00286EBB"/>
    <w:rsid w:val="002911E4"/>
    <w:rsid w:val="00291D9B"/>
    <w:rsid w:val="002A1081"/>
    <w:rsid w:val="002A488A"/>
    <w:rsid w:val="002B3341"/>
    <w:rsid w:val="002B5BF0"/>
    <w:rsid w:val="002D08E5"/>
    <w:rsid w:val="002D08F6"/>
    <w:rsid w:val="002D2CE1"/>
    <w:rsid w:val="002D5DAF"/>
    <w:rsid w:val="002E091E"/>
    <w:rsid w:val="002E6BC3"/>
    <w:rsid w:val="002F54EE"/>
    <w:rsid w:val="00300538"/>
    <w:rsid w:val="00301188"/>
    <w:rsid w:val="00303839"/>
    <w:rsid w:val="003070C9"/>
    <w:rsid w:val="003123F2"/>
    <w:rsid w:val="00320081"/>
    <w:rsid w:val="003305BD"/>
    <w:rsid w:val="00343BAA"/>
    <w:rsid w:val="0035182F"/>
    <w:rsid w:val="00353AB2"/>
    <w:rsid w:val="00360A10"/>
    <w:rsid w:val="00384781"/>
    <w:rsid w:val="0038486E"/>
    <w:rsid w:val="00384D35"/>
    <w:rsid w:val="00385ADE"/>
    <w:rsid w:val="00392F5F"/>
    <w:rsid w:val="00395041"/>
    <w:rsid w:val="003954E2"/>
    <w:rsid w:val="003A479E"/>
    <w:rsid w:val="003A5BA6"/>
    <w:rsid w:val="003B37C6"/>
    <w:rsid w:val="003B4AFD"/>
    <w:rsid w:val="003B5975"/>
    <w:rsid w:val="003C2614"/>
    <w:rsid w:val="003D1A04"/>
    <w:rsid w:val="003E0F14"/>
    <w:rsid w:val="003E3C7E"/>
    <w:rsid w:val="003E7B39"/>
    <w:rsid w:val="003F0607"/>
    <w:rsid w:val="003F4132"/>
    <w:rsid w:val="003F7671"/>
    <w:rsid w:val="00403471"/>
    <w:rsid w:val="004225F9"/>
    <w:rsid w:val="00423463"/>
    <w:rsid w:val="004304B6"/>
    <w:rsid w:val="00434ACE"/>
    <w:rsid w:val="00436D5B"/>
    <w:rsid w:val="00441482"/>
    <w:rsid w:val="00443748"/>
    <w:rsid w:val="0044701B"/>
    <w:rsid w:val="00451574"/>
    <w:rsid w:val="00453885"/>
    <w:rsid w:val="004541B2"/>
    <w:rsid w:val="00456974"/>
    <w:rsid w:val="00461C42"/>
    <w:rsid w:val="0048038B"/>
    <w:rsid w:val="00480A40"/>
    <w:rsid w:val="00492C3E"/>
    <w:rsid w:val="00494D11"/>
    <w:rsid w:val="00495B71"/>
    <w:rsid w:val="004975E2"/>
    <w:rsid w:val="004A3C77"/>
    <w:rsid w:val="004A65FF"/>
    <w:rsid w:val="004A6A66"/>
    <w:rsid w:val="004B694F"/>
    <w:rsid w:val="004B7F04"/>
    <w:rsid w:val="004C3FEC"/>
    <w:rsid w:val="004C4776"/>
    <w:rsid w:val="004C77B8"/>
    <w:rsid w:val="004D25D7"/>
    <w:rsid w:val="004D399B"/>
    <w:rsid w:val="004D4463"/>
    <w:rsid w:val="004D5EEA"/>
    <w:rsid w:val="004D6C2C"/>
    <w:rsid w:val="004E4441"/>
    <w:rsid w:val="004E4DCD"/>
    <w:rsid w:val="004F4012"/>
    <w:rsid w:val="00502B34"/>
    <w:rsid w:val="0050487F"/>
    <w:rsid w:val="00504DFE"/>
    <w:rsid w:val="0051648B"/>
    <w:rsid w:val="005170D9"/>
    <w:rsid w:val="00521858"/>
    <w:rsid w:val="0053159A"/>
    <w:rsid w:val="00546407"/>
    <w:rsid w:val="00564B17"/>
    <w:rsid w:val="00567B1C"/>
    <w:rsid w:val="00574C6A"/>
    <w:rsid w:val="00580F46"/>
    <w:rsid w:val="00581D98"/>
    <w:rsid w:val="00583941"/>
    <w:rsid w:val="005845B4"/>
    <w:rsid w:val="00586503"/>
    <w:rsid w:val="00590558"/>
    <w:rsid w:val="00591D67"/>
    <w:rsid w:val="005927BF"/>
    <w:rsid w:val="00592EAB"/>
    <w:rsid w:val="005948E7"/>
    <w:rsid w:val="00594A7F"/>
    <w:rsid w:val="00594DBA"/>
    <w:rsid w:val="00595D65"/>
    <w:rsid w:val="005A3007"/>
    <w:rsid w:val="005A5B55"/>
    <w:rsid w:val="005B1B43"/>
    <w:rsid w:val="005B2A69"/>
    <w:rsid w:val="005B5243"/>
    <w:rsid w:val="005B55FB"/>
    <w:rsid w:val="005B7C01"/>
    <w:rsid w:val="005C4A6F"/>
    <w:rsid w:val="005C6D7D"/>
    <w:rsid w:val="005C7564"/>
    <w:rsid w:val="005D225F"/>
    <w:rsid w:val="005D3AC9"/>
    <w:rsid w:val="005D6556"/>
    <w:rsid w:val="005D7593"/>
    <w:rsid w:val="005E2679"/>
    <w:rsid w:val="005F0A47"/>
    <w:rsid w:val="005F4A94"/>
    <w:rsid w:val="00601CC7"/>
    <w:rsid w:val="00601E05"/>
    <w:rsid w:val="00605AB6"/>
    <w:rsid w:val="00613997"/>
    <w:rsid w:val="0062152C"/>
    <w:rsid w:val="00623082"/>
    <w:rsid w:val="00623F23"/>
    <w:rsid w:val="00626DC9"/>
    <w:rsid w:val="00627085"/>
    <w:rsid w:val="00631340"/>
    <w:rsid w:val="0063134F"/>
    <w:rsid w:val="00633EF8"/>
    <w:rsid w:val="00634E74"/>
    <w:rsid w:val="00635E26"/>
    <w:rsid w:val="0063684E"/>
    <w:rsid w:val="006379B4"/>
    <w:rsid w:val="00637DB2"/>
    <w:rsid w:val="0064423D"/>
    <w:rsid w:val="006453A0"/>
    <w:rsid w:val="006508BA"/>
    <w:rsid w:val="006537F4"/>
    <w:rsid w:val="00663A81"/>
    <w:rsid w:val="00664BBB"/>
    <w:rsid w:val="00664C1F"/>
    <w:rsid w:val="006655A1"/>
    <w:rsid w:val="00670517"/>
    <w:rsid w:val="00670E27"/>
    <w:rsid w:val="0067472E"/>
    <w:rsid w:val="006770A2"/>
    <w:rsid w:val="00677DFC"/>
    <w:rsid w:val="006801E4"/>
    <w:rsid w:val="0068556F"/>
    <w:rsid w:val="006935BD"/>
    <w:rsid w:val="00693CB4"/>
    <w:rsid w:val="00697110"/>
    <w:rsid w:val="006A4797"/>
    <w:rsid w:val="006A4FE6"/>
    <w:rsid w:val="006A6497"/>
    <w:rsid w:val="006B10D7"/>
    <w:rsid w:val="006C0476"/>
    <w:rsid w:val="006C1137"/>
    <w:rsid w:val="006C269F"/>
    <w:rsid w:val="006C3B68"/>
    <w:rsid w:val="006C749E"/>
    <w:rsid w:val="006D10C5"/>
    <w:rsid w:val="006D648C"/>
    <w:rsid w:val="006D7092"/>
    <w:rsid w:val="006E3E09"/>
    <w:rsid w:val="006E5F2D"/>
    <w:rsid w:val="006F0341"/>
    <w:rsid w:val="006F05BF"/>
    <w:rsid w:val="006F1C6D"/>
    <w:rsid w:val="006F67FC"/>
    <w:rsid w:val="006F7F4F"/>
    <w:rsid w:val="007006E7"/>
    <w:rsid w:val="007032A3"/>
    <w:rsid w:val="00704E1D"/>
    <w:rsid w:val="00705DAE"/>
    <w:rsid w:val="0071539E"/>
    <w:rsid w:val="00715FEB"/>
    <w:rsid w:val="007166DF"/>
    <w:rsid w:val="00716B83"/>
    <w:rsid w:val="00717657"/>
    <w:rsid w:val="00723965"/>
    <w:rsid w:val="00725F25"/>
    <w:rsid w:val="00727A52"/>
    <w:rsid w:val="00732513"/>
    <w:rsid w:val="00734329"/>
    <w:rsid w:val="007368C5"/>
    <w:rsid w:val="00740567"/>
    <w:rsid w:val="0074419F"/>
    <w:rsid w:val="00744B37"/>
    <w:rsid w:val="00750786"/>
    <w:rsid w:val="0075200E"/>
    <w:rsid w:val="007536E0"/>
    <w:rsid w:val="00760017"/>
    <w:rsid w:val="0076132B"/>
    <w:rsid w:val="00770504"/>
    <w:rsid w:val="00775A61"/>
    <w:rsid w:val="00776A59"/>
    <w:rsid w:val="00776F02"/>
    <w:rsid w:val="00777139"/>
    <w:rsid w:val="00777926"/>
    <w:rsid w:val="00781AB0"/>
    <w:rsid w:val="00794D26"/>
    <w:rsid w:val="007964BD"/>
    <w:rsid w:val="00797844"/>
    <w:rsid w:val="007A3515"/>
    <w:rsid w:val="007A7848"/>
    <w:rsid w:val="007B03BC"/>
    <w:rsid w:val="007B1772"/>
    <w:rsid w:val="007B18AB"/>
    <w:rsid w:val="007B45DA"/>
    <w:rsid w:val="007B50A5"/>
    <w:rsid w:val="007B5BAF"/>
    <w:rsid w:val="007B7089"/>
    <w:rsid w:val="007D3959"/>
    <w:rsid w:val="007D3BBB"/>
    <w:rsid w:val="007D42D2"/>
    <w:rsid w:val="007D46DA"/>
    <w:rsid w:val="007E27C1"/>
    <w:rsid w:val="007E55FE"/>
    <w:rsid w:val="007E7575"/>
    <w:rsid w:val="007F256B"/>
    <w:rsid w:val="007F39E6"/>
    <w:rsid w:val="007F696D"/>
    <w:rsid w:val="007F6AD4"/>
    <w:rsid w:val="007F7336"/>
    <w:rsid w:val="00800E10"/>
    <w:rsid w:val="00805259"/>
    <w:rsid w:val="0080722B"/>
    <w:rsid w:val="00812927"/>
    <w:rsid w:val="00814B62"/>
    <w:rsid w:val="008215A3"/>
    <w:rsid w:val="008229F6"/>
    <w:rsid w:val="008237F9"/>
    <w:rsid w:val="00824EAA"/>
    <w:rsid w:val="00826C8F"/>
    <w:rsid w:val="0083005B"/>
    <w:rsid w:val="00842E48"/>
    <w:rsid w:val="008448F7"/>
    <w:rsid w:val="00845C0C"/>
    <w:rsid w:val="00847FB2"/>
    <w:rsid w:val="00851476"/>
    <w:rsid w:val="00857212"/>
    <w:rsid w:val="008626D8"/>
    <w:rsid w:val="00865B51"/>
    <w:rsid w:val="00870C99"/>
    <w:rsid w:val="00871155"/>
    <w:rsid w:val="00885875"/>
    <w:rsid w:val="0089264A"/>
    <w:rsid w:val="008971BF"/>
    <w:rsid w:val="008A2C7A"/>
    <w:rsid w:val="008B02AF"/>
    <w:rsid w:val="008B088E"/>
    <w:rsid w:val="008B4069"/>
    <w:rsid w:val="008B74DF"/>
    <w:rsid w:val="008C484D"/>
    <w:rsid w:val="008C6A08"/>
    <w:rsid w:val="008D0ADB"/>
    <w:rsid w:val="008D3ACA"/>
    <w:rsid w:val="008D53ED"/>
    <w:rsid w:val="008D5FA0"/>
    <w:rsid w:val="008E05F9"/>
    <w:rsid w:val="008E3F2A"/>
    <w:rsid w:val="008E4E30"/>
    <w:rsid w:val="008E5A13"/>
    <w:rsid w:val="008E7FA1"/>
    <w:rsid w:val="008F032C"/>
    <w:rsid w:val="008F2663"/>
    <w:rsid w:val="008F30C9"/>
    <w:rsid w:val="00902FA5"/>
    <w:rsid w:val="00907B25"/>
    <w:rsid w:val="00911AD8"/>
    <w:rsid w:val="00913344"/>
    <w:rsid w:val="009164B6"/>
    <w:rsid w:val="00916EEB"/>
    <w:rsid w:val="00921A4D"/>
    <w:rsid w:val="00923D30"/>
    <w:rsid w:val="00924775"/>
    <w:rsid w:val="00924FC5"/>
    <w:rsid w:val="00936AC9"/>
    <w:rsid w:val="0094099A"/>
    <w:rsid w:val="00946800"/>
    <w:rsid w:val="00947552"/>
    <w:rsid w:val="00961119"/>
    <w:rsid w:val="00961773"/>
    <w:rsid w:val="00962D23"/>
    <w:rsid w:val="0096323F"/>
    <w:rsid w:val="00965D45"/>
    <w:rsid w:val="00965F55"/>
    <w:rsid w:val="009679E5"/>
    <w:rsid w:val="00975B4C"/>
    <w:rsid w:val="009817FA"/>
    <w:rsid w:val="00981EF9"/>
    <w:rsid w:val="0098644F"/>
    <w:rsid w:val="00986F3B"/>
    <w:rsid w:val="009948E7"/>
    <w:rsid w:val="00997937"/>
    <w:rsid w:val="009A2064"/>
    <w:rsid w:val="009A2402"/>
    <w:rsid w:val="009A3D5B"/>
    <w:rsid w:val="009B1D53"/>
    <w:rsid w:val="009B56A1"/>
    <w:rsid w:val="009B6283"/>
    <w:rsid w:val="009B6BCF"/>
    <w:rsid w:val="009B702D"/>
    <w:rsid w:val="009C18EF"/>
    <w:rsid w:val="009C36F8"/>
    <w:rsid w:val="009C7902"/>
    <w:rsid w:val="009D0DE6"/>
    <w:rsid w:val="009E06F0"/>
    <w:rsid w:val="009E1E35"/>
    <w:rsid w:val="009E6443"/>
    <w:rsid w:val="009E784F"/>
    <w:rsid w:val="009F086D"/>
    <w:rsid w:val="009F7869"/>
    <w:rsid w:val="009F7BCC"/>
    <w:rsid w:val="00A027B1"/>
    <w:rsid w:val="00A0445F"/>
    <w:rsid w:val="00A044E9"/>
    <w:rsid w:val="00A04580"/>
    <w:rsid w:val="00A05D5A"/>
    <w:rsid w:val="00A066D2"/>
    <w:rsid w:val="00A1232E"/>
    <w:rsid w:val="00A139FC"/>
    <w:rsid w:val="00A243BA"/>
    <w:rsid w:val="00A244E4"/>
    <w:rsid w:val="00A25716"/>
    <w:rsid w:val="00A3478F"/>
    <w:rsid w:val="00A37192"/>
    <w:rsid w:val="00A404FE"/>
    <w:rsid w:val="00A42CD7"/>
    <w:rsid w:val="00A42FE7"/>
    <w:rsid w:val="00A44F0A"/>
    <w:rsid w:val="00A46BF4"/>
    <w:rsid w:val="00A50DD4"/>
    <w:rsid w:val="00A532DE"/>
    <w:rsid w:val="00A64799"/>
    <w:rsid w:val="00A66916"/>
    <w:rsid w:val="00A672F6"/>
    <w:rsid w:val="00A72414"/>
    <w:rsid w:val="00A72CB8"/>
    <w:rsid w:val="00A76914"/>
    <w:rsid w:val="00A82055"/>
    <w:rsid w:val="00A84AE3"/>
    <w:rsid w:val="00A8507E"/>
    <w:rsid w:val="00A850CE"/>
    <w:rsid w:val="00A85511"/>
    <w:rsid w:val="00A86C55"/>
    <w:rsid w:val="00A95B23"/>
    <w:rsid w:val="00A96F79"/>
    <w:rsid w:val="00AA1FB0"/>
    <w:rsid w:val="00AB39D2"/>
    <w:rsid w:val="00AB6FBD"/>
    <w:rsid w:val="00AC0198"/>
    <w:rsid w:val="00AC20ED"/>
    <w:rsid w:val="00AC22AE"/>
    <w:rsid w:val="00AC277A"/>
    <w:rsid w:val="00AC79E1"/>
    <w:rsid w:val="00AD29EC"/>
    <w:rsid w:val="00AE2053"/>
    <w:rsid w:val="00AE319B"/>
    <w:rsid w:val="00AE4869"/>
    <w:rsid w:val="00AE4E24"/>
    <w:rsid w:val="00AE7411"/>
    <w:rsid w:val="00AF0013"/>
    <w:rsid w:val="00AF23DE"/>
    <w:rsid w:val="00AF4611"/>
    <w:rsid w:val="00B03EA5"/>
    <w:rsid w:val="00B04089"/>
    <w:rsid w:val="00B06A13"/>
    <w:rsid w:val="00B1030F"/>
    <w:rsid w:val="00B11E29"/>
    <w:rsid w:val="00B233F3"/>
    <w:rsid w:val="00B26295"/>
    <w:rsid w:val="00B30340"/>
    <w:rsid w:val="00B3239B"/>
    <w:rsid w:val="00B33494"/>
    <w:rsid w:val="00B3365B"/>
    <w:rsid w:val="00B36C2B"/>
    <w:rsid w:val="00B4281B"/>
    <w:rsid w:val="00B42919"/>
    <w:rsid w:val="00B46BFE"/>
    <w:rsid w:val="00B46F87"/>
    <w:rsid w:val="00B5180C"/>
    <w:rsid w:val="00B524D2"/>
    <w:rsid w:val="00B606FB"/>
    <w:rsid w:val="00B60C90"/>
    <w:rsid w:val="00B636EE"/>
    <w:rsid w:val="00B66800"/>
    <w:rsid w:val="00B74925"/>
    <w:rsid w:val="00B92476"/>
    <w:rsid w:val="00B92C3A"/>
    <w:rsid w:val="00B9579D"/>
    <w:rsid w:val="00B97950"/>
    <w:rsid w:val="00BA17D0"/>
    <w:rsid w:val="00BA7D6F"/>
    <w:rsid w:val="00BB3BA6"/>
    <w:rsid w:val="00BB3CDC"/>
    <w:rsid w:val="00BB3D99"/>
    <w:rsid w:val="00BB5751"/>
    <w:rsid w:val="00BB7116"/>
    <w:rsid w:val="00BB72DE"/>
    <w:rsid w:val="00BC7898"/>
    <w:rsid w:val="00BC7AA6"/>
    <w:rsid w:val="00BC7AB7"/>
    <w:rsid w:val="00BD0A28"/>
    <w:rsid w:val="00BD3AE0"/>
    <w:rsid w:val="00BE79B3"/>
    <w:rsid w:val="00BF2CCB"/>
    <w:rsid w:val="00BF5C3E"/>
    <w:rsid w:val="00BF62CE"/>
    <w:rsid w:val="00BF64B7"/>
    <w:rsid w:val="00C0526D"/>
    <w:rsid w:val="00C06214"/>
    <w:rsid w:val="00C078E5"/>
    <w:rsid w:val="00C07D40"/>
    <w:rsid w:val="00C10267"/>
    <w:rsid w:val="00C10603"/>
    <w:rsid w:val="00C15EE6"/>
    <w:rsid w:val="00C16B89"/>
    <w:rsid w:val="00C21991"/>
    <w:rsid w:val="00C2248A"/>
    <w:rsid w:val="00C2788E"/>
    <w:rsid w:val="00C335F8"/>
    <w:rsid w:val="00C3468C"/>
    <w:rsid w:val="00C371FB"/>
    <w:rsid w:val="00C569B8"/>
    <w:rsid w:val="00C72843"/>
    <w:rsid w:val="00C72D17"/>
    <w:rsid w:val="00C72F57"/>
    <w:rsid w:val="00C73D4D"/>
    <w:rsid w:val="00C8198D"/>
    <w:rsid w:val="00C8626C"/>
    <w:rsid w:val="00C918AA"/>
    <w:rsid w:val="00C945FC"/>
    <w:rsid w:val="00C94BD7"/>
    <w:rsid w:val="00C9729B"/>
    <w:rsid w:val="00CA51B0"/>
    <w:rsid w:val="00CB09E3"/>
    <w:rsid w:val="00CB4B6E"/>
    <w:rsid w:val="00CB578F"/>
    <w:rsid w:val="00CB6F8D"/>
    <w:rsid w:val="00CC02CC"/>
    <w:rsid w:val="00CC214A"/>
    <w:rsid w:val="00CC2BCE"/>
    <w:rsid w:val="00CC401C"/>
    <w:rsid w:val="00CC5758"/>
    <w:rsid w:val="00CD56F9"/>
    <w:rsid w:val="00CE04C6"/>
    <w:rsid w:val="00CE1C54"/>
    <w:rsid w:val="00CE41BD"/>
    <w:rsid w:val="00CE595C"/>
    <w:rsid w:val="00CF1138"/>
    <w:rsid w:val="00CF57BA"/>
    <w:rsid w:val="00CF60F5"/>
    <w:rsid w:val="00D02DE6"/>
    <w:rsid w:val="00D05698"/>
    <w:rsid w:val="00D05A0F"/>
    <w:rsid w:val="00D07975"/>
    <w:rsid w:val="00D112D6"/>
    <w:rsid w:val="00D1357A"/>
    <w:rsid w:val="00D143F1"/>
    <w:rsid w:val="00D1585D"/>
    <w:rsid w:val="00D23851"/>
    <w:rsid w:val="00D2489D"/>
    <w:rsid w:val="00D27875"/>
    <w:rsid w:val="00D30B8C"/>
    <w:rsid w:val="00D327C0"/>
    <w:rsid w:val="00D42F75"/>
    <w:rsid w:val="00D43EA1"/>
    <w:rsid w:val="00D463E7"/>
    <w:rsid w:val="00D46E76"/>
    <w:rsid w:val="00D47478"/>
    <w:rsid w:val="00D47563"/>
    <w:rsid w:val="00D50E20"/>
    <w:rsid w:val="00D51449"/>
    <w:rsid w:val="00D51687"/>
    <w:rsid w:val="00D609D5"/>
    <w:rsid w:val="00D625FE"/>
    <w:rsid w:val="00D756F8"/>
    <w:rsid w:val="00D77028"/>
    <w:rsid w:val="00D8432A"/>
    <w:rsid w:val="00D852E9"/>
    <w:rsid w:val="00D8551D"/>
    <w:rsid w:val="00D85A54"/>
    <w:rsid w:val="00D85E8C"/>
    <w:rsid w:val="00D87C49"/>
    <w:rsid w:val="00DA4B7D"/>
    <w:rsid w:val="00DA5019"/>
    <w:rsid w:val="00DB4F3E"/>
    <w:rsid w:val="00DD2533"/>
    <w:rsid w:val="00DE1F70"/>
    <w:rsid w:val="00DE3289"/>
    <w:rsid w:val="00DE7490"/>
    <w:rsid w:val="00DF45A8"/>
    <w:rsid w:val="00DF5847"/>
    <w:rsid w:val="00DF664E"/>
    <w:rsid w:val="00E0147A"/>
    <w:rsid w:val="00E10640"/>
    <w:rsid w:val="00E14CE6"/>
    <w:rsid w:val="00E17C84"/>
    <w:rsid w:val="00E313C4"/>
    <w:rsid w:val="00E322B9"/>
    <w:rsid w:val="00E33136"/>
    <w:rsid w:val="00E402D1"/>
    <w:rsid w:val="00E43CA6"/>
    <w:rsid w:val="00E45C3D"/>
    <w:rsid w:val="00E45EBD"/>
    <w:rsid w:val="00E46275"/>
    <w:rsid w:val="00E47A5F"/>
    <w:rsid w:val="00E47ACF"/>
    <w:rsid w:val="00E511AB"/>
    <w:rsid w:val="00E52388"/>
    <w:rsid w:val="00E52D0B"/>
    <w:rsid w:val="00E56CBE"/>
    <w:rsid w:val="00E603E1"/>
    <w:rsid w:val="00E62254"/>
    <w:rsid w:val="00E7132C"/>
    <w:rsid w:val="00E73177"/>
    <w:rsid w:val="00E74534"/>
    <w:rsid w:val="00E81438"/>
    <w:rsid w:val="00E84143"/>
    <w:rsid w:val="00E86239"/>
    <w:rsid w:val="00E8670E"/>
    <w:rsid w:val="00E867D9"/>
    <w:rsid w:val="00E917E3"/>
    <w:rsid w:val="00E9287C"/>
    <w:rsid w:val="00E94B17"/>
    <w:rsid w:val="00EB0142"/>
    <w:rsid w:val="00EB4ACE"/>
    <w:rsid w:val="00ED3B72"/>
    <w:rsid w:val="00EE084B"/>
    <w:rsid w:val="00EF161A"/>
    <w:rsid w:val="00EF4311"/>
    <w:rsid w:val="00EF516E"/>
    <w:rsid w:val="00EF6629"/>
    <w:rsid w:val="00F0270B"/>
    <w:rsid w:val="00F12315"/>
    <w:rsid w:val="00F14942"/>
    <w:rsid w:val="00F152BF"/>
    <w:rsid w:val="00F21BE0"/>
    <w:rsid w:val="00F25D34"/>
    <w:rsid w:val="00F2625E"/>
    <w:rsid w:val="00F60007"/>
    <w:rsid w:val="00F6227F"/>
    <w:rsid w:val="00F62BF6"/>
    <w:rsid w:val="00F6305A"/>
    <w:rsid w:val="00F65080"/>
    <w:rsid w:val="00F65C28"/>
    <w:rsid w:val="00F67142"/>
    <w:rsid w:val="00F70EDB"/>
    <w:rsid w:val="00F7550D"/>
    <w:rsid w:val="00F9229C"/>
    <w:rsid w:val="00F93A86"/>
    <w:rsid w:val="00FA4C27"/>
    <w:rsid w:val="00FB0D91"/>
    <w:rsid w:val="00FB19DA"/>
    <w:rsid w:val="00FB3B80"/>
    <w:rsid w:val="00FC3277"/>
    <w:rsid w:val="00FD23A3"/>
    <w:rsid w:val="00FD546F"/>
    <w:rsid w:val="00FE1A2A"/>
    <w:rsid w:val="00FE57E9"/>
    <w:rsid w:val="00FF000C"/>
    <w:rsid w:val="00FF1538"/>
    <w:rsid w:val="00FF2772"/>
    <w:rsid w:val="00FF375D"/>
    <w:rsid w:val="00FF3C38"/>
    <w:rsid w:val="00FF3D79"/>
    <w:rsid w:val="00FF4332"/>
    <w:rsid w:val="00FF5903"/>
    <w:rsid w:val="01202FD1"/>
    <w:rsid w:val="01F31631"/>
    <w:rsid w:val="028F1A10"/>
    <w:rsid w:val="030536CB"/>
    <w:rsid w:val="0337038D"/>
    <w:rsid w:val="034B7590"/>
    <w:rsid w:val="035E1009"/>
    <w:rsid w:val="038E7263"/>
    <w:rsid w:val="04077734"/>
    <w:rsid w:val="04237CE4"/>
    <w:rsid w:val="04B452F0"/>
    <w:rsid w:val="054417DD"/>
    <w:rsid w:val="05921A1A"/>
    <w:rsid w:val="05A66B6E"/>
    <w:rsid w:val="05D4546C"/>
    <w:rsid w:val="06166D35"/>
    <w:rsid w:val="061831D9"/>
    <w:rsid w:val="062866B7"/>
    <w:rsid w:val="06854ADA"/>
    <w:rsid w:val="06AE6C69"/>
    <w:rsid w:val="08CB04FB"/>
    <w:rsid w:val="090E086C"/>
    <w:rsid w:val="09153271"/>
    <w:rsid w:val="09DB7467"/>
    <w:rsid w:val="0A765ACA"/>
    <w:rsid w:val="0A95537F"/>
    <w:rsid w:val="0AC66ECE"/>
    <w:rsid w:val="0B466AF3"/>
    <w:rsid w:val="0B607BCF"/>
    <w:rsid w:val="0BF97AC5"/>
    <w:rsid w:val="0C2A488A"/>
    <w:rsid w:val="0CD807FF"/>
    <w:rsid w:val="0CFA155A"/>
    <w:rsid w:val="0D101869"/>
    <w:rsid w:val="0D306181"/>
    <w:rsid w:val="0D422EC5"/>
    <w:rsid w:val="0D7633C6"/>
    <w:rsid w:val="0DAB6852"/>
    <w:rsid w:val="0DFC3344"/>
    <w:rsid w:val="0E1E2445"/>
    <w:rsid w:val="0E285D52"/>
    <w:rsid w:val="0E3D1B2C"/>
    <w:rsid w:val="0E4D3B01"/>
    <w:rsid w:val="0E5E5C65"/>
    <w:rsid w:val="0EBB3D12"/>
    <w:rsid w:val="0EBE00C8"/>
    <w:rsid w:val="0F1A57D1"/>
    <w:rsid w:val="0FE86782"/>
    <w:rsid w:val="10312DB1"/>
    <w:rsid w:val="10644496"/>
    <w:rsid w:val="10666BEB"/>
    <w:rsid w:val="10845E08"/>
    <w:rsid w:val="108A6B15"/>
    <w:rsid w:val="109432DA"/>
    <w:rsid w:val="109931A6"/>
    <w:rsid w:val="11135558"/>
    <w:rsid w:val="1171314E"/>
    <w:rsid w:val="117F39AC"/>
    <w:rsid w:val="11EE1F6B"/>
    <w:rsid w:val="12071792"/>
    <w:rsid w:val="123A74BE"/>
    <w:rsid w:val="12585DDD"/>
    <w:rsid w:val="131D6989"/>
    <w:rsid w:val="13771470"/>
    <w:rsid w:val="1384668C"/>
    <w:rsid w:val="13872FB9"/>
    <w:rsid w:val="1466386A"/>
    <w:rsid w:val="14991478"/>
    <w:rsid w:val="149E3D4E"/>
    <w:rsid w:val="155D299F"/>
    <w:rsid w:val="15642F46"/>
    <w:rsid w:val="15ED45E2"/>
    <w:rsid w:val="16483309"/>
    <w:rsid w:val="16535608"/>
    <w:rsid w:val="165A6D1C"/>
    <w:rsid w:val="16777A62"/>
    <w:rsid w:val="16803C1F"/>
    <w:rsid w:val="16AB7038"/>
    <w:rsid w:val="16E27339"/>
    <w:rsid w:val="177B4EFC"/>
    <w:rsid w:val="17911904"/>
    <w:rsid w:val="17DD5C7C"/>
    <w:rsid w:val="18157515"/>
    <w:rsid w:val="18195808"/>
    <w:rsid w:val="18475FDE"/>
    <w:rsid w:val="18AA03EE"/>
    <w:rsid w:val="18F31FB6"/>
    <w:rsid w:val="195F3F17"/>
    <w:rsid w:val="19800FE9"/>
    <w:rsid w:val="19B4246C"/>
    <w:rsid w:val="1A2570E8"/>
    <w:rsid w:val="1A382CA8"/>
    <w:rsid w:val="1AA30DDC"/>
    <w:rsid w:val="1BC94480"/>
    <w:rsid w:val="1C6A6181"/>
    <w:rsid w:val="1CAF4E85"/>
    <w:rsid w:val="1D2437DE"/>
    <w:rsid w:val="1D49466C"/>
    <w:rsid w:val="1D733A3F"/>
    <w:rsid w:val="1DAF1E85"/>
    <w:rsid w:val="1DB14D3F"/>
    <w:rsid w:val="1DCA7CE8"/>
    <w:rsid w:val="1DE15E9C"/>
    <w:rsid w:val="1DE55E1B"/>
    <w:rsid w:val="1E1B6CCB"/>
    <w:rsid w:val="1EFE46DB"/>
    <w:rsid w:val="1F18451E"/>
    <w:rsid w:val="1F230BF9"/>
    <w:rsid w:val="1F4A2C95"/>
    <w:rsid w:val="1F523602"/>
    <w:rsid w:val="1F622D57"/>
    <w:rsid w:val="1FD02D3B"/>
    <w:rsid w:val="20937203"/>
    <w:rsid w:val="20A8375D"/>
    <w:rsid w:val="21160300"/>
    <w:rsid w:val="21186EA0"/>
    <w:rsid w:val="212B33F9"/>
    <w:rsid w:val="2137642E"/>
    <w:rsid w:val="216B2BCB"/>
    <w:rsid w:val="217D0616"/>
    <w:rsid w:val="21D36FA1"/>
    <w:rsid w:val="21E379AA"/>
    <w:rsid w:val="21F82728"/>
    <w:rsid w:val="22F523FF"/>
    <w:rsid w:val="231E3B97"/>
    <w:rsid w:val="25467C83"/>
    <w:rsid w:val="25B36277"/>
    <w:rsid w:val="25EF0220"/>
    <w:rsid w:val="26B67683"/>
    <w:rsid w:val="270510D3"/>
    <w:rsid w:val="273162F2"/>
    <w:rsid w:val="27611A91"/>
    <w:rsid w:val="282249E0"/>
    <w:rsid w:val="289D3142"/>
    <w:rsid w:val="28A24BA6"/>
    <w:rsid w:val="28AD2B5E"/>
    <w:rsid w:val="297E39E0"/>
    <w:rsid w:val="298C215B"/>
    <w:rsid w:val="2A056BC8"/>
    <w:rsid w:val="2A160CE6"/>
    <w:rsid w:val="2A6545B1"/>
    <w:rsid w:val="2A8E3CE0"/>
    <w:rsid w:val="2A935E30"/>
    <w:rsid w:val="2ACA42C1"/>
    <w:rsid w:val="2AE42D26"/>
    <w:rsid w:val="2AFE7FDE"/>
    <w:rsid w:val="2B142884"/>
    <w:rsid w:val="2B5C1C05"/>
    <w:rsid w:val="2BA943F2"/>
    <w:rsid w:val="2BCD5EFF"/>
    <w:rsid w:val="2BDE0096"/>
    <w:rsid w:val="2DB37719"/>
    <w:rsid w:val="2DED4319"/>
    <w:rsid w:val="2E0B280B"/>
    <w:rsid w:val="2E3F5C44"/>
    <w:rsid w:val="2E452D59"/>
    <w:rsid w:val="2FE80560"/>
    <w:rsid w:val="30920580"/>
    <w:rsid w:val="31976D32"/>
    <w:rsid w:val="319923DD"/>
    <w:rsid w:val="31B269F5"/>
    <w:rsid w:val="31B76517"/>
    <w:rsid w:val="32ED0A96"/>
    <w:rsid w:val="33D93299"/>
    <w:rsid w:val="343331AF"/>
    <w:rsid w:val="346A5383"/>
    <w:rsid w:val="34B31056"/>
    <w:rsid w:val="34EF6E05"/>
    <w:rsid w:val="3535384A"/>
    <w:rsid w:val="355D62B0"/>
    <w:rsid w:val="358D385A"/>
    <w:rsid w:val="35E10624"/>
    <w:rsid w:val="36611484"/>
    <w:rsid w:val="37164185"/>
    <w:rsid w:val="37604064"/>
    <w:rsid w:val="37B3496D"/>
    <w:rsid w:val="383F1F09"/>
    <w:rsid w:val="3848089D"/>
    <w:rsid w:val="39067F74"/>
    <w:rsid w:val="39472944"/>
    <w:rsid w:val="39A65724"/>
    <w:rsid w:val="3A1C60E6"/>
    <w:rsid w:val="3A2A79F2"/>
    <w:rsid w:val="3AB72586"/>
    <w:rsid w:val="3AB873DC"/>
    <w:rsid w:val="3AF82B6C"/>
    <w:rsid w:val="3AFC1DAA"/>
    <w:rsid w:val="3B271610"/>
    <w:rsid w:val="3BC507C5"/>
    <w:rsid w:val="3C08361C"/>
    <w:rsid w:val="3D517F02"/>
    <w:rsid w:val="3E340BB9"/>
    <w:rsid w:val="3EA708E2"/>
    <w:rsid w:val="3EBE10AD"/>
    <w:rsid w:val="3EDC7BCF"/>
    <w:rsid w:val="3EF305E9"/>
    <w:rsid w:val="3F307FEB"/>
    <w:rsid w:val="3F3B7800"/>
    <w:rsid w:val="3F6E10BB"/>
    <w:rsid w:val="3F6E499E"/>
    <w:rsid w:val="3FB3156E"/>
    <w:rsid w:val="3FC735D2"/>
    <w:rsid w:val="3FCD070A"/>
    <w:rsid w:val="405F645D"/>
    <w:rsid w:val="409760F0"/>
    <w:rsid w:val="409775DC"/>
    <w:rsid w:val="40A1382F"/>
    <w:rsid w:val="40EA645A"/>
    <w:rsid w:val="411F1E83"/>
    <w:rsid w:val="413A73EE"/>
    <w:rsid w:val="41946607"/>
    <w:rsid w:val="42006ECB"/>
    <w:rsid w:val="427F6FAD"/>
    <w:rsid w:val="43477E94"/>
    <w:rsid w:val="43DD0745"/>
    <w:rsid w:val="4471667C"/>
    <w:rsid w:val="44771256"/>
    <w:rsid w:val="44BF08A5"/>
    <w:rsid w:val="44F53A2E"/>
    <w:rsid w:val="455310B9"/>
    <w:rsid w:val="45A12DC4"/>
    <w:rsid w:val="45D642C6"/>
    <w:rsid w:val="46732A25"/>
    <w:rsid w:val="46744B52"/>
    <w:rsid w:val="46A7219C"/>
    <w:rsid w:val="472A290F"/>
    <w:rsid w:val="47E36A19"/>
    <w:rsid w:val="48103332"/>
    <w:rsid w:val="483925FE"/>
    <w:rsid w:val="48442ABF"/>
    <w:rsid w:val="48E607C0"/>
    <w:rsid w:val="496B5736"/>
    <w:rsid w:val="49AE1213"/>
    <w:rsid w:val="4A1B0DED"/>
    <w:rsid w:val="4A530A2A"/>
    <w:rsid w:val="4A6D03F9"/>
    <w:rsid w:val="4A924F66"/>
    <w:rsid w:val="4AD46537"/>
    <w:rsid w:val="4B217DF4"/>
    <w:rsid w:val="4BA26D9E"/>
    <w:rsid w:val="4C1377BC"/>
    <w:rsid w:val="4C9E731B"/>
    <w:rsid w:val="4CA914C6"/>
    <w:rsid w:val="4D166473"/>
    <w:rsid w:val="4D2C7459"/>
    <w:rsid w:val="4D566D88"/>
    <w:rsid w:val="4DDD229A"/>
    <w:rsid w:val="4E0362FA"/>
    <w:rsid w:val="4E0A4298"/>
    <w:rsid w:val="4E7C0B8A"/>
    <w:rsid w:val="4EF052DB"/>
    <w:rsid w:val="4F9949A4"/>
    <w:rsid w:val="4FA16D98"/>
    <w:rsid w:val="50C57353"/>
    <w:rsid w:val="50DD7C4B"/>
    <w:rsid w:val="513E54C7"/>
    <w:rsid w:val="519D65B2"/>
    <w:rsid w:val="51AE6920"/>
    <w:rsid w:val="520475E3"/>
    <w:rsid w:val="52D43CBD"/>
    <w:rsid w:val="532C1ADB"/>
    <w:rsid w:val="545A0E04"/>
    <w:rsid w:val="55804D54"/>
    <w:rsid w:val="558771CF"/>
    <w:rsid w:val="55B46F5A"/>
    <w:rsid w:val="56227F28"/>
    <w:rsid w:val="56253E3D"/>
    <w:rsid w:val="56314B54"/>
    <w:rsid w:val="564737EF"/>
    <w:rsid w:val="56956E1F"/>
    <w:rsid w:val="5696645F"/>
    <w:rsid w:val="56CC5ED9"/>
    <w:rsid w:val="56F55BD6"/>
    <w:rsid w:val="5710160E"/>
    <w:rsid w:val="57515B48"/>
    <w:rsid w:val="576E5D51"/>
    <w:rsid w:val="57B40536"/>
    <w:rsid w:val="57CD0028"/>
    <w:rsid w:val="585C5ECF"/>
    <w:rsid w:val="59461FD9"/>
    <w:rsid w:val="59A557E9"/>
    <w:rsid w:val="59D10ED1"/>
    <w:rsid w:val="5A146C55"/>
    <w:rsid w:val="5A1E7A21"/>
    <w:rsid w:val="5A6815C1"/>
    <w:rsid w:val="5AC00A42"/>
    <w:rsid w:val="5ACC0716"/>
    <w:rsid w:val="5AFB27EC"/>
    <w:rsid w:val="5BD96FAA"/>
    <w:rsid w:val="5BEF58E9"/>
    <w:rsid w:val="5C13707F"/>
    <w:rsid w:val="5C146200"/>
    <w:rsid w:val="5C470B0F"/>
    <w:rsid w:val="5C4D75EE"/>
    <w:rsid w:val="5C803583"/>
    <w:rsid w:val="5CA1583B"/>
    <w:rsid w:val="5CE800DA"/>
    <w:rsid w:val="5D6F6C5C"/>
    <w:rsid w:val="5E335DB5"/>
    <w:rsid w:val="5E5D5BAD"/>
    <w:rsid w:val="5E71712B"/>
    <w:rsid w:val="5E7F0BF7"/>
    <w:rsid w:val="5EEE0477"/>
    <w:rsid w:val="5EF45FD6"/>
    <w:rsid w:val="60537C72"/>
    <w:rsid w:val="612F5C69"/>
    <w:rsid w:val="613E5E61"/>
    <w:rsid w:val="618916F5"/>
    <w:rsid w:val="619E192E"/>
    <w:rsid w:val="61B436A3"/>
    <w:rsid w:val="61F67140"/>
    <w:rsid w:val="621960A8"/>
    <w:rsid w:val="625B3937"/>
    <w:rsid w:val="6301100E"/>
    <w:rsid w:val="63A754BC"/>
    <w:rsid w:val="63F525B4"/>
    <w:rsid w:val="64001409"/>
    <w:rsid w:val="64A27451"/>
    <w:rsid w:val="64D52AA5"/>
    <w:rsid w:val="6534788F"/>
    <w:rsid w:val="65895DE4"/>
    <w:rsid w:val="66343873"/>
    <w:rsid w:val="6650289B"/>
    <w:rsid w:val="665C1439"/>
    <w:rsid w:val="666F511E"/>
    <w:rsid w:val="67712334"/>
    <w:rsid w:val="678E227E"/>
    <w:rsid w:val="68822004"/>
    <w:rsid w:val="68A470B8"/>
    <w:rsid w:val="68FC4A4A"/>
    <w:rsid w:val="6900070B"/>
    <w:rsid w:val="695555E1"/>
    <w:rsid w:val="6A1939F7"/>
    <w:rsid w:val="6A5A6672"/>
    <w:rsid w:val="6B153A4A"/>
    <w:rsid w:val="6B4110FD"/>
    <w:rsid w:val="6B42585A"/>
    <w:rsid w:val="6C9736A1"/>
    <w:rsid w:val="6C9A01EB"/>
    <w:rsid w:val="6CE97CDD"/>
    <w:rsid w:val="6CFC0083"/>
    <w:rsid w:val="6D0F4FB2"/>
    <w:rsid w:val="6D1B05CF"/>
    <w:rsid w:val="6DA35E6F"/>
    <w:rsid w:val="6DD33A95"/>
    <w:rsid w:val="6DE75A1F"/>
    <w:rsid w:val="6E020BFC"/>
    <w:rsid w:val="6EEF15AF"/>
    <w:rsid w:val="6F7630B8"/>
    <w:rsid w:val="6F7F09BB"/>
    <w:rsid w:val="6FFFE57B"/>
    <w:rsid w:val="70534144"/>
    <w:rsid w:val="70B23D90"/>
    <w:rsid w:val="70C967D4"/>
    <w:rsid w:val="713C5B99"/>
    <w:rsid w:val="714B2A9E"/>
    <w:rsid w:val="715529F1"/>
    <w:rsid w:val="717E7BBF"/>
    <w:rsid w:val="71AB08C2"/>
    <w:rsid w:val="720C26B2"/>
    <w:rsid w:val="72AF7CEF"/>
    <w:rsid w:val="72FC46CB"/>
    <w:rsid w:val="7306290A"/>
    <w:rsid w:val="736D03FA"/>
    <w:rsid w:val="73912327"/>
    <w:rsid w:val="73B9644B"/>
    <w:rsid w:val="73DD5E71"/>
    <w:rsid w:val="74467248"/>
    <w:rsid w:val="751224DD"/>
    <w:rsid w:val="75B32627"/>
    <w:rsid w:val="75B40161"/>
    <w:rsid w:val="75C80BC8"/>
    <w:rsid w:val="75E97714"/>
    <w:rsid w:val="761A6BDD"/>
    <w:rsid w:val="76222EE8"/>
    <w:rsid w:val="76323109"/>
    <w:rsid w:val="76AF7B4C"/>
    <w:rsid w:val="77F14069"/>
    <w:rsid w:val="77FC1D2E"/>
    <w:rsid w:val="78552F10"/>
    <w:rsid w:val="78627E2D"/>
    <w:rsid w:val="78AA46DB"/>
    <w:rsid w:val="78AC2B53"/>
    <w:rsid w:val="78B16421"/>
    <w:rsid w:val="78B37B08"/>
    <w:rsid w:val="79A72015"/>
    <w:rsid w:val="79CC05E9"/>
    <w:rsid w:val="7A2C296B"/>
    <w:rsid w:val="7A4D32F3"/>
    <w:rsid w:val="7A7A7745"/>
    <w:rsid w:val="7A844E9D"/>
    <w:rsid w:val="7A9F0F26"/>
    <w:rsid w:val="7AA91E86"/>
    <w:rsid w:val="7B0219F8"/>
    <w:rsid w:val="7B026BCF"/>
    <w:rsid w:val="7B39699B"/>
    <w:rsid w:val="7BD61224"/>
    <w:rsid w:val="7BDB3DED"/>
    <w:rsid w:val="7C3D7C37"/>
    <w:rsid w:val="7C4D793E"/>
    <w:rsid w:val="7C7B5764"/>
    <w:rsid w:val="7CA6614F"/>
    <w:rsid w:val="7CE22CC6"/>
    <w:rsid w:val="7D0D28D0"/>
    <w:rsid w:val="7D342367"/>
    <w:rsid w:val="7D64680B"/>
    <w:rsid w:val="7D654D83"/>
    <w:rsid w:val="7D8F0F7B"/>
    <w:rsid w:val="7EB472B6"/>
    <w:rsid w:val="7ED700CE"/>
    <w:rsid w:val="7FC55B22"/>
    <w:rsid w:val="EFEDBB74"/>
    <w:rsid w:val="FFBF000E"/>
    <w:rsid w:val="FFFDC86E"/>
    <w:rsid w:val="FFFF3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4">
    <w:name w:val="heading 1"/>
    <w:basedOn w:val="1"/>
    <w:next w:val="1"/>
    <w:link w:val="35"/>
    <w:qFormat/>
    <w:uiPriority w:val="0"/>
    <w:pPr>
      <w:adjustRightInd w:val="0"/>
      <w:spacing w:before="100" w:beforeAutospacing="1" w:after="100" w:afterAutospacing="1" w:line="312" w:lineRule="atLeast"/>
      <w:jc w:val="left"/>
      <w:textAlignment w:val="baseline"/>
      <w:outlineLvl w:val="0"/>
    </w:pPr>
    <w:rPr>
      <w:rFonts w:hint="eastAsia" w:ascii="宋体" w:hAnsi="宋体" w:eastAsia="仿宋_GB2312"/>
      <w:b/>
      <w:kern w:val="44"/>
      <w:sz w:val="48"/>
      <w:szCs w:val="48"/>
    </w:rPr>
  </w:style>
  <w:style w:type="paragraph" w:styleId="5">
    <w:name w:val="heading 2"/>
    <w:basedOn w:val="1"/>
    <w:next w:val="1"/>
    <w:link w:val="36"/>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6">
    <w:name w:val="heading 3"/>
    <w:basedOn w:val="1"/>
    <w:next w:val="1"/>
    <w:qFormat/>
    <w:uiPriority w:val="9"/>
    <w:pPr>
      <w:keepNext/>
      <w:keepLines/>
      <w:spacing w:before="260" w:after="260" w:line="416" w:lineRule="auto"/>
      <w:outlineLvl w:val="2"/>
    </w:pPr>
    <w:rPr>
      <w:rFonts w:ascii="Times New Roman" w:hAnsi="Times New Roman" w:eastAsia="宋体" w:cs="Times New Roman"/>
      <w:b/>
      <w:bCs/>
      <w:szCs w:val="32"/>
    </w:rPr>
  </w:style>
  <w:style w:type="paragraph" w:styleId="7">
    <w:name w:val="heading 4"/>
    <w:basedOn w:val="5"/>
    <w:next w:val="1"/>
    <w:unhideWhenUsed/>
    <w:qFormat/>
    <w:uiPriority w:val="0"/>
    <w:pPr>
      <w:spacing w:before="280" w:after="290" w:line="372" w:lineRule="auto"/>
      <w:outlineLvl w:val="3"/>
    </w:pPr>
    <w:rPr>
      <w:rFonts w:ascii="Arial" w:hAnsi="Arial" w:eastAsia="黑体"/>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unhideWhenUsed/>
    <w:qFormat/>
    <w:uiPriority w:val="39"/>
    <w:pPr>
      <w:ind w:left="1280"/>
      <w:jc w:val="left"/>
    </w:pPr>
    <w:rPr>
      <w:rFonts w:cs="Calibri"/>
      <w:sz w:val="20"/>
      <w:szCs w:val="20"/>
    </w:rPr>
  </w:style>
  <w:style w:type="paragraph" w:styleId="8">
    <w:name w:val="Normal Indent"/>
    <w:basedOn w:val="1"/>
    <w:next w:val="1"/>
    <w:qFormat/>
    <w:uiPriority w:val="99"/>
    <w:pPr>
      <w:keepNext w:val="0"/>
      <w:keepLines w:val="0"/>
      <w:widowControl w:val="0"/>
      <w:suppressLineNumbers w:val="0"/>
      <w:spacing w:before="0" w:beforeAutospacing="0" w:after="0" w:afterAutospacing="0"/>
      <w:ind w:left="0" w:right="0" w:firstLine="420"/>
      <w:jc w:val="both"/>
    </w:pPr>
    <w:rPr>
      <w:rFonts w:hint="default" w:ascii="Calibri" w:hAnsi="Calibri" w:eastAsia="宋体" w:cs="Times New Roman"/>
      <w:kern w:val="2"/>
      <w:sz w:val="21"/>
      <w:szCs w:val="21"/>
      <w:lang w:val="en-US" w:eastAsia="zh-CN" w:bidi="ar"/>
    </w:rPr>
  </w:style>
  <w:style w:type="paragraph" w:styleId="9">
    <w:name w:val="index 6"/>
    <w:basedOn w:val="1"/>
    <w:next w:val="1"/>
    <w:unhideWhenUsed/>
    <w:qFormat/>
    <w:uiPriority w:val="99"/>
    <w:pPr>
      <w:ind w:left="2100"/>
    </w:pPr>
  </w:style>
  <w:style w:type="paragraph" w:styleId="10">
    <w:name w:val="Body Text Indent"/>
    <w:basedOn w:val="1"/>
    <w:link w:val="37"/>
    <w:qFormat/>
    <w:uiPriority w:val="0"/>
    <w:pPr>
      <w:spacing w:after="120"/>
      <w:ind w:left="420" w:leftChars="200"/>
    </w:pPr>
  </w:style>
  <w:style w:type="paragraph" w:styleId="11">
    <w:name w:val="toc 3"/>
    <w:basedOn w:val="1"/>
    <w:next w:val="1"/>
    <w:qFormat/>
    <w:uiPriority w:val="0"/>
    <w:pPr>
      <w:keepNext w:val="0"/>
      <w:keepLines w:val="0"/>
      <w:widowControl w:val="0"/>
      <w:suppressLineNumbers w:val="0"/>
      <w:ind w:left="840" w:leftChars="400"/>
      <w:jc w:val="both"/>
    </w:pPr>
    <w:rPr>
      <w:rFonts w:hint="default" w:ascii="Calibri" w:hAnsi="Calibri" w:eastAsia="宋体" w:cs="Times New Roman"/>
      <w:kern w:val="2"/>
      <w:sz w:val="21"/>
      <w:szCs w:val="21"/>
      <w:lang w:val="en-US" w:eastAsia="zh-CN" w:bidi="ar"/>
    </w:rPr>
  </w:style>
  <w:style w:type="paragraph" w:styleId="12">
    <w:name w:val="Plain Text"/>
    <w:basedOn w:val="1"/>
    <w:qFormat/>
    <w:uiPriority w:val="0"/>
    <w:rPr>
      <w:rFonts w:ascii="宋体" w:hAnsi="Courier New" w:eastAsia="宋体"/>
      <w:sz w:val="21"/>
    </w:rPr>
  </w:style>
  <w:style w:type="paragraph" w:styleId="13">
    <w:name w:val="Date"/>
    <w:basedOn w:val="1"/>
    <w:next w:val="1"/>
    <w:link w:val="38"/>
    <w:qFormat/>
    <w:uiPriority w:val="0"/>
    <w:pPr>
      <w:ind w:left="100" w:leftChars="2500"/>
    </w:pPr>
  </w:style>
  <w:style w:type="paragraph" w:styleId="14">
    <w:name w:val="Body Text Indent 2"/>
    <w:basedOn w:val="1"/>
    <w:next w:val="1"/>
    <w:qFormat/>
    <w:uiPriority w:val="0"/>
    <w:pPr>
      <w:ind w:firstLine="640" w:firstLineChars="200"/>
    </w:pPr>
    <w:rPr>
      <w:rFonts w:ascii="方正仿宋_GBK"/>
      <w:szCs w:val="24"/>
    </w:rPr>
  </w:style>
  <w:style w:type="paragraph" w:styleId="15">
    <w:name w:val="Balloon Text"/>
    <w:basedOn w:val="1"/>
    <w:link w:val="39"/>
    <w:qFormat/>
    <w:uiPriority w:val="0"/>
    <w:rPr>
      <w:sz w:val="18"/>
      <w:szCs w:val="18"/>
    </w:rPr>
  </w:style>
  <w:style w:type="paragraph" w:styleId="16">
    <w:name w:val="footer"/>
    <w:basedOn w:val="1"/>
    <w:link w:val="40"/>
    <w:qFormat/>
    <w:uiPriority w:val="0"/>
    <w:pPr>
      <w:tabs>
        <w:tab w:val="center" w:pos="4153"/>
        <w:tab w:val="right" w:pos="8306"/>
      </w:tabs>
      <w:snapToGrid w:val="0"/>
      <w:jc w:val="left"/>
    </w:pPr>
    <w:rPr>
      <w:sz w:val="18"/>
      <w:szCs w:val="18"/>
    </w:rPr>
  </w:style>
  <w:style w:type="paragraph" w:styleId="17">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styleId="19">
    <w:name w:val="index 9"/>
    <w:basedOn w:val="1"/>
    <w:next w:val="1"/>
    <w:qFormat/>
    <w:uiPriority w:val="0"/>
    <w:pPr>
      <w:keepNext w:val="0"/>
      <w:keepLines w:val="0"/>
      <w:widowControl w:val="0"/>
      <w:suppressLineNumbers w:val="0"/>
      <w:ind w:left="3360"/>
      <w:jc w:val="left"/>
    </w:pPr>
    <w:rPr>
      <w:rFonts w:hint="default" w:ascii="Calibri" w:hAnsi="Calibri" w:eastAsia="宋体" w:cs="Times New Roman"/>
      <w:kern w:val="2"/>
      <w:sz w:val="21"/>
      <w:szCs w:val="21"/>
      <w:lang w:val="en-US" w:eastAsia="zh-CN" w:bidi="ar"/>
    </w:rPr>
  </w:style>
  <w:style w:type="paragraph" w:styleId="20">
    <w:name w:val="toc 2"/>
    <w:basedOn w:val="1"/>
    <w:next w:val="1"/>
    <w:qFormat/>
    <w:uiPriority w:val="0"/>
    <w:pPr>
      <w:keepNext w:val="0"/>
      <w:keepLines w:val="0"/>
      <w:widowControl w:val="0"/>
      <w:suppressLineNumbers w:val="0"/>
      <w:ind w:left="420" w:leftChars="200"/>
      <w:jc w:val="both"/>
    </w:pPr>
    <w:rPr>
      <w:rFonts w:hint="default" w:ascii="Calibri" w:hAnsi="Calibri" w:eastAsia="宋体" w:cs="Times New Roman"/>
      <w:kern w:val="2"/>
      <w:sz w:val="21"/>
      <w:szCs w:val="21"/>
      <w:lang w:val="en-US" w:eastAsia="zh-CN" w:bidi="ar"/>
    </w:rPr>
  </w:style>
  <w:style w:type="paragraph" w:styleId="21">
    <w:name w:val="Body Text 2"/>
    <w:basedOn w:val="1"/>
    <w:qFormat/>
    <w:uiPriority w:val="0"/>
    <w:pPr>
      <w:spacing w:after="120" w:line="480" w:lineRule="auto"/>
    </w:pPr>
  </w:style>
  <w:style w:type="paragraph" w:styleId="22">
    <w:name w:val="Normal (Web)"/>
    <w:basedOn w:val="1"/>
    <w:qFormat/>
    <w:uiPriority w:val="0"/>
    <w:pPr>
      <w:spacing w:before="100" w:beforeAutospacing="1" w:after="100" w:afterAutospacing="1"/>
      <w:jc w:val="left"/>
    </w:pPr>
    <w:rPr>
      <w:rFonts w:eastAsia="宋体"/>
      <w:kern w:val="0"/>
      <w:sz w:val="24"/>
      <w:szCs w:val="24"/>
    </w:rPr>
  </w:style>
  <w:style w:type="paragraph" w:styleId="23">
    <w:name w:val="Title"/>
    <w:basedOn w:val="1"/>
    <w:next w:val="1"/>
    <w:qFormat/>
    <w:uiPriority w:val="0"/>
    <w:pPr>
      <w:spacing w:before="240" w:beforeLines="0" w:beforeAutospacing="0" w:after="60" w:afterLines="0" w:afterAutospacing="0"/>
      <w:jc w:val="left"/>
      <w:outlineLvl w:val="9"/>
    </w:pPr>
    <w:rPr>
      <w:rFonts w:ascii="Arial" w:hAnsi="Arial" w:eastAsia="仿宋"/>
    </w:rPr>
  </w:style>
  <w:style w:type="paragraph" w:styleId="24">
    <w:name w:val="Body Text First Indent"/>
    <w:basedOn w:val="2"/>
    <w:qFormat/>
    <w:uiPriority w:val="0"/>
    <w:pPr>
      <w:spacing w:after="160"/>
      <w:ind w:firstLine="420" w:firstLineChars="100"/>
    </w:pPr>
  </w:style>
  <w:style w:type="paragraph" w:styleId="25">
    <w:name w:val="Body Text First Indent 2"/>
    <w:basedOn w:val="10"/>
    <w:qFormat/>
    <w:uiPriority w:val="0"/>
    <w:pPr>
      <w:ind w:left="200" w:firstLine="200"/>
    </w:pPr>
  </w:style>
  <w:style w:type="table" w:styleId="27">
    <w:name w:val="Table Grid"/>
    <w:basedOn w:val="26"/>
    <w:qFormat/>
    <w:uiPriority w:val="59"/>
    <w:rPr>
      <w:rFonts w:ascii="Calibri" w:hAnsi="Calibri"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b/>
      <w:bCs/>
    </w:rPr>
  </w:style>
  <w:style w:type="character" w:styleId="30">
    <w:name w:val="page number"/>
    <w:basedOn w:val="28"/>
    <w:qFormat/>
    <w:uiPriority w:val="0"/>
  </w:style>
  <w:style w:type="character" w:styleId="31">
    <w:name w:val="Hyperlink"/>
    <w:basedOn w:val="28"/>
    <w:unhideWhenUsed/>
    <w:qFormat/>
    <w:uiPriority w:val="0"/>
    <w:rPr>
      <w:color w:val="0000FF"/>
      <w:u w:val="single"/>
    </w:rPr>
  </w:style>
  <w:style w:type="paragraph" w:customStyle="1" w:styleId="32">
    <w:name w:val="NormalIndent"/>
    <w:next w:val="1"/>
    <w:qFormat/>
    <w:uiPriority w:val="0"/>
    <w:pPr>
      <w:spacing w:line="580" w:lineRule="exact"/>
      <w:ind w:firstLine="200" w:firstLineChars="200"/>
      <w:jc w:val="both"/>
      <w:textAlignment w:val="baseline"/>
    </w:pPr>
    <w:rPr>
      <w:rFonts w:ascii="仿宋" w:hAnsi="Times New Roman" w:eastAsia="仿宋" w:cs="Times New Roman"/>
      <w:kern w:val="2"/>
      <w:sz w:val="32"/>
      <w:szCs w:val="21"/>
      <w:lang w:val="en-US" w:eastAsia="zh-CN" w:bidi="ar-SA"/>
    </w:rPr>
  </w:style>
  <w:style w:type="paragraph" w:customStyle="1" w:styleId="33">
    <w:name w:val="索引 51"/>
    <w:next w:val="1"/>
    <w:qFormat/>
    <w:uiPriority w:val="0"/>
    <w:pPr>
      <w:widowControl w:val="0"/>
      <w:ind w:left="1680"/>
      <w:jc w:val="both"/>
    </w:pPr>
    <w:rPr>
      <w:rFonts w:ascii="Calibri" w:hAnsi="Calibri" w:eastAsia="宋体" w:cs="Times New Roman"/>
      <w:kern w:val="2"/>
      <w:sz w:val="21"/>
      <w:szCs w:val="24"/>
      <w:lang w:val="en-US" w:eastAsia="zh-CN" w:bidi="ar-SA"/>
    </w:rPr>
  </w:style>
  <w:style w:type="paragraph" w:customStyle="1" w:styleId="34">
    <w:name w:val="正文（缩进）"/>
    <w:next w:val="1"/>
    <w:qFormat/>
    <w:uiPriority w:val="0"/>
    <w:pPr>
      <w:widowControl w:val="0"/>
      <w:ind w:firstLine="960"/>
      <w:jc w:val="both"/>
    </w:pPr>
    <w:rPr>
      <w:rFonts w:ascii="Calibri" w:hAnsi="Calibri" w:eastAsia="宋体" w:cs="Times New Roman"/>
      <w:kern w:val="2"/>
      <w:sz w:val="28"/>
      <w:szCs w:val="24"/>
      <w:lang w:val="en-US" w:eastAsia="zh-CN" w:bidi="ar-SA"/>
    </w:rPr>
  </w:style>
  <w:style w:type="character" w:customStyle="1" w:styleId="35">
    <w:name w:val="标题 1 Char"/>
    <w:link w:val="4"/>
    <w:qFormat/>
    <w:uiPriority w:val="0"/>
    <w:rPr>
      <w:rFonts w:ascii="宋体" w:hAnsi="宋体" w:eastAsia="仿宋_GB2312"/>
      <w:b/>
      <w:kern w:val="44"/>
      <w:sz w:val="48"/>
      <w:szCs w:val="48"/>
    </w:rPr>
  </w:style>
  <w:style w:type="character" w:customStyle="1" w:styleId="36">
    <w:name w:val="标题 2 Char"/>
    <w:basedOn w:val="28"/>
    <w:link w:val="5"/>
    <w:qFormat/>
    <w:uiPriority w:val="0"/>
    <w:rPr>
      <w:rFonts w:asciiTheme="majorHAnsi" w:hAnsiTheme="majorHAnsi" w:eastAsiaTheme="majorEastAsia" w:cstheme="majorBidi"/>
      <w:b/>
      <w:bCs/>
      <w:kern w:val="2"/>
      <w:sz w:val="32"/>
      <w:szCs w:val="32"/>
    </w:rPr>
  </w:style>
  <w:style w:type="character" w:customStyle="1" w:styleId="37">
    <w:name w:val="正文文本缩进 Char"/>
    <w:link w:val="10"/>
    <w:qFormat/>
    <w:uiPriority w:val="0"/>
    <w:rPr>
      <w:rFonts w:eastAsia="方正仿宋_GBK"/>
      <w:kern w:val="2"/>
      <w:sz w:val="32"/>
    </w:rPr>
  </w:style>
  <w:style w:type="character" w:customStyle="1" w:styleId="38">
    <w:name w:val="日期 Char"/>
    <w:link w:val="13"/>
    <w:qFormat/>
    <w:uiPriority w:val="0"/>
    <w:rPr>
      <w:rFonts w:eastAsia="方正仿宋_GBK"/>
      <w:kern w:val="2"/>
      <w:sz w:val="32"/>
    </w:rPr>
  </w:style>
  <w:style w:type="character" w:customStyle="1" w:styleId="39">
    <w:name w:val="批注框文本 Char"/>
    <w:link w:val="15"/>
    <w:qFormat/>
    <w:uiPriority w:val="0"/>
    <w:rPr>
      <w:rFonts w:eastAsia="方正仿宋_GBK"/>
      <w:kern w:val="2"/>
      <w:sz w:val="18"/>
      <w:szCs w:val="18"/>
    </w:rPr>
  </w:style>
  <w:style w:type="character" w:customStyle="1" w:styleId="40">
    <w:name w:val="页脚 Char"/>
    <w:link w:val="16"/>
    <w:qFormat/>
    <w:uiPriority w:val="99"/>
    <w:rPr>
      <w:rFonts w:eastAsia="方正仿宋_GBK"/>
      <w:kern w:val="2"/>
      <w:sz w:val="18"/>
      <w:szCs w:val="18"/>
    </w:rPr>
  </w:style>
  <w:style w:type="character" w:customStyle="1" w:styleId="41">
    <w:name w:val="页眉 Char"/>
    <w:link w:val="17"/>
    <w:qFormat/>
    <w:uiPriority w:val="0"/>
    <w:rPr>
      <w:rFonts w:eastAsia="方正仿宋_GBK"/>
      <w:kern w:val="2"/>
      <w:sz w:val="18"/>
      <w:szCs w:val="18"/>
    </w:rPr>
  </w:style>
  <w:style w:type="paragraph" w:customStyle="1" w:styleId="42">
    <w:name w:val="列出段落1"/>
    <w:basedOn w:val="1"/>
    <w:qFormat/>
    <w:uiPriority w:val="0"/>
    <w:pPr>
      <w:ind w:firstLine="420" w:firstLineChars="200"/>
    </w:pPr>
    <w:rPr>
      <w:rFonts w:ascii="Calibri" w:hAnsi="Calibri" w:eastAsia="宋体"/>
      <w:sz w:val="21"/>
      <w:szCs w:val="22"/>
    </w:rPr>
  </w:style>
  <w:style w:type="paragraph" w:customStyle="1" w:styleId="43">
    <w:name w:val="Char"/>
    <w:basedOn w:val="1"/>
    <w:qFormat/>
    <w:uiPriority w:val="0"/>
    <w:pPr>
      <w:tabs>
        <w:tab w:val="left" w:pos="432"/>
      </w:tabs>
      <w:ind w:left="432" w:hanging="432"/>
    </w:pPr>
    <w:rPr>
      <w:rFonts w:eastAsia="宋体"/>
      <w:sz w:val="24"/>
      <w:szCs w:val="24"/>
    </w:rPr>
  </w:style>
  <w:style w:type="paragraph" w:customStyle="1" w:styleId="44">
    <w:name w:val="Char Char Char Char Char Char Char Char Char Char Char Char Char Char Char Char Char Char Char Char Char Char"/>
    <w:basedOn w:val="1"/>
    <w:qFormat/>
    <w:uiPriority w:val="0"/>
    <w:rPr>
      <w:rFonts w:ascii="宋体" w:hAnsi="宋体" w:eastAsia="宋体" w:cs="Courier New"/>
      <w:szCs w:val="32"/>
    </w:rPr>
  </w:style>
  <w:style w:type="paragraph" w:customStyle="1" w:styleId="45">
    <w:name w:val="无间隔1"/>
    <w:qFormat/>
    <w:uiPriority w:val="1"/>
    <w:pPr>
      <w:widowControl w:val="0"/>
      <w:jc w:val="both"/>
    </w:pPr>
    <w:rPr>
      <w:rFonts w:ascii="Calibri" w:hAnsi="Calibri" w:eastAsia="宋体" w:cs="Times New Roman"/>
      <w:kern w:val="2"/>
      <w:sz w:val="21"/>
      <w:szCs w:val="22"/>
      <w:lang w:val="en-US" w:eastAsia="zh-CN" w:bidi="ar-SA"/>
    </w:rPr>
  </w:style>
  <w:style w:type="paragraph" w:styleId="46">
    <w:name w:val="List Paragraph"/>
    <w:basedOn w:val="1"/>
    <w:qFormat/>
    <w:uiPriority w:val="0"/>
    <w:pPr>
      <w:ind w:firstLine="420" w:firstLineChars="200"/>
    </w:pPr>
    <w:rPr>
      <w:rFonts w:ascii="Calibri" w:hAnsi="Calibri" w:eastAsia="宋体"/>
      <w:sz w:val="21"/>
      <w:szCs w:val="24"/>
    </w:rPr>
  </w:style>
  <w:style w:type="paragraph" w:customStyle="1" w:styleId="47">
    <w:name w:val="Char1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48">
    <w:name w:val="p0"/>
    <w:basedOn w:val="1"/>
    <w:qFormat/>
    <w:uiPriority w:val="0"/>
    <w:pPr>
      <w:widowControl/>
    </w:pPr>
    <w:rPr>
      <w:rFonts w:ascii="Calibri" w:hAnsi="Calibri" w:eastAsia="宋体" w:cs="宋体"/>
      <w:kern w:val="0"/>
      <w:sz w:val="21"/>
      <w:szCs w:val="21"/>
    </w:rPr>
  </w:style>
  <w:style w:type="paragraph" w:customStyle="1" w:styleId="49">
    <w:name w:val="List Paragraph1"/>
    <w:basedOn w:val="1"/>
    <w:qFormat/>
    <w:uiPriority w:val="0"/>
    <w:pPr>
      <w:ind w:firstLine="420" w:firstLineChars="200"/>
    </w:pPr>
    <w:rPr>
      <w:rFonts w:ascii="Calibri" w:hAnsi="Calibri" w:eastAsia="宋体"/>
      <w:sz w:val="21"/>
      <w:szCs w:val="22"/>
    </w:rPr>
  </w:style>
  <w:style w:type="paragraph" w:customStyle="1" w:styleId="50">
    <w:name w:val="tit9"/>
    <w:basedOn w:val="1"/>
    <w:qFormat/>
    <w:uiPriority w:val="0"/>
    <w:pPr>
      <w:spacing w:before="312"/>
      <w:jc w:val="left"/>
    </w:pPr>
    <w:rPr>
      <w:color w:val="333333"/>
      <w:kern w:val="0"/>
      <w:sz w:val="24"/>
      <w:szCs w:val="24"/>
    </w:rPr>
  </w:style>
  <w:style w:type="paragraph" w:customStyle="1" w:styleId="51">
    <w:name w:val="Default"/>
    <w:next w:val="1"/>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52">
    <w:name w:val="font41"/>
    <w:basedOn w:val="28"/>
    <w:qFormat/>
    <w:uiPriority w:val="0"/>
    <w:rPr>
      <w:rFonts w:hint="eastAsia" w:ascii="宋体" w:hAnsi="宋体" w:eastAsia="宋体" w:cs="宋体"/>
      <w:color w:val="000000"/>
      <w:sz w:val="24"/>
      <w:szCs w:val="24"/>
      <w:u w:val="none"/>
    </w:rPr>
  </w:style>
  <w:style w:type="character" w:customStyle="1" w:styleId="53">
    <w:name w:val="font31"/>
    <w:basedOn w:val="28"/>
    <w:qFormat/>
    <w:uiPriority w:val="0"/>
    <w:rPr>
      <w:rFonts w:hint="eastAsia" w:ascii="宋体" w:hAnsi="宋体" w:eastAsia="宋体" w:cs="宋体"/>
      <w:color w:val="000000"/>
      <w:sz w:val="24"/>
      <w:szCs w:val="24"/>
      <w:u w:val="none"/>
    </w:rPr>
  </w:style>
  <w:style w:type="character" w:customStyle="1" w:styleId="54">
    <w:name w:val="font11"/>
    <w:basedOn w:val="28"/>
    <w:qFormat/>
    <w:uiPriority w:val="0"/>
    <w:rPr>
      <w:rFonts w:hint="eastAsia" w:ascii="方正仿宋_GBK" w:hAnsi="方正仿宋_GBK" w:eastAsia="方正仿宋_GBK" w:cs="方正仿宋_GBK"/>
      <w:color w:val="000000"/>
      <w:sz w:val="24"/>
      <w:szCs w:val="24"/>
      <w:u w:val="none"/>
    </w:rPr>
  </w:style>
  <w:style w:type="character" w:customStyle="1" w:styleId="55">
    <w:name w:val="font01"/>
    <w:basedOn w:val="28"/>
    <w:qFormat/>
    <w:uiPriority w:val="0"/>
    <w:rPr>
      <w:rFonts w:hint="eastAsia" w:ascii="方正仿宋_GBK" w:hAnsi="方正仿宋_GBK" w:eastAsia="方正仿宋_GBK" w:cs="方正仿宋_GBK"/>
      <w:color w:val="000000"/>
      <w:sz w:val="24"/>
      <w:szCs w:val="24"/>
      <w:u w:val="none"/>
    </w:rPr>
  </w:style>
  <w:style w:type="paragraph" w:customStyle="1" w:styleId="56">
    <w:name w:val="Normal Indent1"/>
    <w:basedOn w:val="1"/>
    <w:qFormat/>
    <w:uiPriority w:val="99"/>
    <w:pPr>
      <w:ind w:firstLine="420" w:firstLineChars="200"/>
    </w:pPr>
    <w:rPr>
      <w:szCs w:val="24"/>
    </w:rPr>
  </w:style>
  <w:style w:type="paragraph" w:customStyle="1" w:styleId="57">
    <w:name w:val="Heading 2"/>
    <w:basedOn w:val="1"/>
    <w:qFormat/>
    <w:uiPriority w:val="1"/>
    <w:pPr>
      <w:spacing w:line="663" w:lineRule="exact"/>
      <w:ind w:left="120"/>
      <w:outlineLvl w:val="2"/>
    </w:pPr>
    <w:rPr>
      <w:rFonts w:ascii="方正小标宋_GBK" w:hAnsi="方正小标宋_GBK" w:eastAsia="方正小标宋_GBK" w:cs="方正小标宋_GBK"/>
      <w:sz w:val="44"/>
      <w:szCs w:val="44"/>
    </w:rPr>
  </w:style>
  <w:style w:type="paragraph" w:customStyle="1" w:styleId="58">
    <w:name w:val="Table Paragraph"/>
    <w:basedOn w:val="1"/>
    <w:qFormat/>
    <w:uiPriority w:val="1"/>
  </w:style>
  <w:style w:type="table" w:customStyle="1" w:styleId="59">
    <w:name w:val="Table Normal"/>
    <w:unhideWhenUsed/>
    <w:qFormat/>
    <w:uiPriority w:val="2"/>
    <w:tblPr>
      <w:tblCellMar>
        <w:top w:w="0" w:type="dxa"/>
        <w:left w:w="0" w:type="dxa"/>
        <w:bottom w:w="0" w:type="dxa"/>
        <w:right w:w="0" w:type="dxa"/>
      </w:tblCellMar>
    </w:tblPr>
  </w:style>
  <w:style w:type="character" w:customStyle="1" w:styleId="60">
    <w:name w:val="font81"/>
    <w:basedOn w:val="28"/>
    <w:qFormat/>
    <w:uiPriority w:val="0"/>
    <w:rPr>
      <w:rFonts w:ascii="方正小标宋_GBK" w:hAnsi="方正小标宋_GBK" w:eastAsia="方正小标宋_GBK" w:cs="方正小标宋_GBK"/>
      <w:b/>
      <w:bCs/>
      <w:color w:val="000000"/>
      <w:sz w:val="44"/>
      <w:szCs w:val="44"/>
      <w:u w:val="none"/>
    </w:rPr>
  </w:style>
  <w:style w:type="paragraph" w:customStyle="1" w:styleId="61">
    <w:name w:val="Date1"/>
    <w:basedOn w:val="1"/>
    <w:next w:val="1"/>
    <w:qFormat/>
    <w:uiPriority w:val="0"/>
    <w:pPr>
      <w:ind w:left="100" w:leftChars="2500"/>
    </w:pPr>
  </w:style>
  <w:style w:type="character" w:customStyle="1" w:styleId="62">
    <w:name w:val="font121"/>
    <w:basedOn w:val="28"/>
    <w:qFormat/>
    <w:uiPriority w:val="0"/>
    <w:rPr>
      <w:rFonts w:ascii="黑体" w:hAnsi="宋体" w:eastAsia="黑体" w:cs="黑体"/>
      <w:b/>
      <w:bCs/>
      <w:color w:val="000000"/>
      <w:sz w:val="28"/>
      <w:szCs w:val="28"/>
      <w:u w:val="none"/>
    </w:rPr>
  </w:style>
  <w:style w:type="character" w:customStyle="1" w:styleId="63">
    <w:name w:val="font21"/>
    <w:basedOn w:val="28"/>
    <w:qFormat/>
    <w:uiPriority w:val="0"/>
    <w:rPr>
      <w:rFonts w:ascii="方正仿宋_GBK" w:hAnsi="方正仿宋_GBK" w:eastAsia="方正仿宋_GBK" w:cs="方正仿宋_GBK"/>
      <w:b/>
      <w:bCs/>
      <w:color w:val="000000"/>
      <w:sz w:val="28"/>
      <w:szCs w:val="28"/>
      <w:u w:val="none"/>
    </w:rPr>
  </w:style>
  <w:style w:type="character" w:customStyle="1" w:styleId="64">
    <w:name w:val="NormalCharacter"/>
    <w:link w:val="65"/>
    <w:semiHidden/>
    <w:qFormat/>
    <w:uiPriority w:val="0"/>
  </w:style>
  <w:style w:type="paragraph" w:customStyle="1" w:styleId="65">
    <w:name w:val="UserStyle_1"/>
    <w:basedOn w:val="1"/>
    <w:link w:val="64"/>
    <w:qFormat/>
    <w:uiPriority w:val="0"/>
    <w:pPr>
      <w:ind w:firstLine="420" w:firstLineChars="200"/>
    </w:pPr>
  </w:style>
  <w:style w:type="paragraph" w:customStyle="1" w:styleId="66">
    <w:name w:val="179"/>
    <w:basedOn w:val="1"/>
    <w:qFormat/>
    <w:uiPriority w:val="0"/>
    <w:pPr>
      <w:ind w:firstLine="420" w:firstLineChars="200"/>
    </w:pPr>
  </w:style>
  <w:style w:type="paragraph" w:customStyle="1" w:styleId="67">
    <w:name w:val="PlainText"/>
    <w:basedOn w:val="1"/>
    <w:qFormat/>
    <w:uiPriority w:val="0"/>
    <w:rPr>
      <w:rFonts w:ascii="宋体" w:hAnsi="Courier New"/>
      <w:szCs w:val="20"/>
    </w:rPr>
  </w:style>
  <w:style w:type="paragraph" w:customStyle="1" w:styleId="68">
    <w:name w:val="页脚1"/>
    <w:basedOn w:val="1"/>
    <w:qFormat/>
    <w:uiPriority w:val="0"/>
    <w:pPr>
      <w:tabs>
        <w:tab w:val="center" w:pos="4153"/>
        <w:tab w:val="right" w:pos="8306"/>
      </w:tabs>
      <w:snapToGrid w:val="0"/>
      <w:jc w:val="left"/>
    </w:pPr>
    <w:rPr>
      <w:sz w:val="18"/>
    </w:rPr>
  </w:style>
  <w:style w:type="character" w:customStyle="1" w:styleId="69">
    <w:name w:val="10"/>
    <w:basedOn w:val="28"/>
    <w:qFormat/>
    <w:uiPriority w:val="0"/>
    <w:rPr>
      <w:rFonts w:hint="default" w:ascii="Times New Roman" w:hAnsi="Times New Roman" w:cs="Times New Roman"/>
    </w:rPr>
  </w:style>
  <w:style w:type="character" w:customStyle="1" w:styleId="70">
    <w:name w:val="15"/>
    <w:basedOn w:val="28"/>
    <w:qFormat/>
    <w:uiPriority w:val="0"/>
    <w:rPr>
      <w:rFonts w:hint="default" w:ascii="Times New Roman" w:hAnsi="Times New Roman" w:cs="Times New Roman"/>
      <w:b/>
    </w:rPr>
  </w:style>
  <w:style w:type="paragraph" w:customStyle="1" w:styleId="71">
    <w:name w:val="WPSOffice手动目录 1"/>
    <w:qFormat/>
    <w:uiPriority w:val="0"/>
    <w:pPr>
      <w:ind w:leftChars="0"/>
    </w:pPr>
    <w:rPr>
      <w:rFonts w:ascii="Times New Roman" w:hAnsi="Times New Roman" w:eastAsia="宋体" w:cs="Times New Roman"/>
      <w:sz w:val="20"/>
      <w:szCs w:val="20"/>
    </w:rPr>
  </w:style>
  <w:style w:type="paragraph" w:customStyle="1" w:styleId="7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6</Pages>
  <Words>325</Words>
  <Characters>365</Characters>
  <Lines>1</Lines>
  <Paragraphs>1</Paragraphs>
  <TotalTime>1</TotalTime>
  <ScaleCrop>false</ScaleCrop>
  <LinksUpToDate>false</LinksUpToDate>
  <CharactersWithSpaces>480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2019-05-31T17:20:00Z</dcterms:created>
  <dc:creator>雨林木风</dc:creator>
  <cp:lastModifiedBy>蒋雪</cp:lastModifiedBy>
  <cp:lastPrinted>2025-05-13T09:21:00Z</cp:lastPrinted>
  <dcterms:modified xsi:type="dcterms:W3CDTF">2025-07-02T02:44:16Z</dcterms:modified>
  <dc:title>北碚区人民政府办公室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54DD2576808B483491DC7FA52F8D174C_13</vt:lpwstr>
  </property>
  <property fmtid="{D5CDD505-2E9C-101B-9397-08002B2CF9AE}" pid="4" name="KSOTemplateDocerSaveRecord">
    <vt:lpwstr>eyJoZGlkIjoiMzIyNjE0NjdmMDkyM2RkZDdiYmViZDdmYzQ0NDA4OGIiLCJ1c2VySWQiOiIxNjIzNDQyNzMzIn0=</vt:lpwstr>
  </property>
</Properties>
</file>