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/>
          <w:sz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jc w:val="center"/>
        <w:rPr>
          <w:rFonts w:ascii="方正仿宋_GBK"/>
          <w:spacing w:val="-20"/>
          <w:w w:val="66"/>
          <w:sz w:val="38"/>
        </w:rPr>
      </w:pPr>
      <w:r>
        <w:rPr>
          <w:rFonts w:hint="eastAsia" w:ascii="方正小标宋_GBK" w:eastAsia="方正小标宋_GBK"/>
          <w:color w:val="FF0000"/>
          <w:spacing w:val="-20"/>
          <w:w w:val="66"/>
          <w:kern w:val="0"/>
          <w:sz w:val="106"/>
        </w:rPr>
        <w:t>重庆市北碚区科学技术局文件</w:t>
      </w:r>
    </w:p>
    <w:p>
      <w:pPr>
        <w:spacing w:line="560" w:lineRule="exact"/>
        <w:ind w:right="204" w:rightChars="0"/>
        <w:jc w:val="center"/>
        <w:rPr>
          <w:rFonts w:ascii="方正仿宋_GBK"/>
          <w:szCs w:val="32"/>
        </w:rPr>
      </w:pPr>
      <w:r>
        <w:rPr>
          <w:rFonts w:hint="eastAsia" w:ascii="方正仿宋_GBK" w:hAnsi="宋体"/>
        </w:rPr>
        <w:t>北碚科局发〔</w:t>
      </w:r>
      <w:r>
        <w:rPr>
          <w:rFonts w:ascii="方正仿宋_GBK" w:hAnsi="宋体"/>
        </w:rPr>
        <w:t>20</w:t>
      </w:r>
      <w:r>
        <w:rPr>
          <w:rFonts w:hint="eastAsia" w:ascii="方正仿宋_GBK" w:hAnsi="宋体"/>
        </w:rPr>
        <w:t>2</w:t>
      </w:r>
      <w:r>
        <w:rPr>
          <w:rFonts w:hint="eastAsia" w:ascii="方正仿宋_GBK" w:hAnsi="宋体"/>
          <w:lang w:val="en-US" w:eastAsia="zh-CN"/>
        </w:rPr>
        <w:t>4</w:t>
      </w:r>
      <w:r>
        <w:rPr>
          <w:rFonts w:ascii="方正仿宋_GBK" w:hAnsi="宋体"/>
        </w:rPr>
        <w:t>〕</w:t>
      </w:r>
      <w:r>
        <w:rPr>
          <w:rFonts w:hint="eastAsia" w:ascii="方正仿宋_GBK" w:hAnsi="宋体"/>
          <w:lang w:val="en-US" w:eastAsia="zh-CN"/>
        </w:rPr>
        <w:t>25</w:t>
      </w:r>
      <w:r>
        <w:rPr>
          <w:rFonts w:ascii="方正仿宋_GBK" w:hAnsi="宋体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58293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15.05pt;height:0.05pt;width:459pt;z-index:251659264;mso-width-relative:page;mso-height-relative:page;" filled="f" stroked="t" coordsize="21600,21600" o:gfxdata="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4psrdYA&#10;AAAJAQAADwAAAAAAAAABACAAAAAiAAAAZHJzL2Rvd25yZXYueG1sUEsBAhQAFAAAAAgAh07iQH1G&#10;Y/3oAQAArQMAAA4AAAAAAAAAAQAgAAAAJQ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Hlk117065308"/>
      <w:r>
        <w:rPr>
          <w:rFonts w:hint="eastAsia" w:eastAsia="方正小标宋_GBK"/>
          <w:color w:val="000000"/>
          <w:sz w:val="44"/>
          <w:szCs w:val="44"/>
        </w:rPr>
        <w:t>重庆市北碚区科学技术局</w:t>
      </w: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关于组织申报2024年北碚区科研项目的通知</w:t>
      </w:r>
    </w:p>
    <w:bookmarkEnd w:id="0"/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各高校院所、企事业单位、科技型企业、科技服务机构，各有关单位：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根据《北碚区科研项目管理办法》（北碚科局发〔2021〕2号）有关规定，结合科技创新大文章等重点工作和年度预算，决定组织开展2024年北碚区科研项目申报工作。现将有关事项通知如下：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一、申报时间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2024年7月</w:t>
      </w:r>
      <w:r>
        <w:rPr>
          <w:rFonts w:eastAsia="方正仿宋_GBK"/>
          <w:sz w:val="32"/>
          <w:szCs w:val="32"/>
        </w:rPr>
        <w:t>19</w:t>
      </w:r>
      <w:r>
        <w:rPr>
          <w:rFonts w:hint="eastAsia" w:eastAsia="方正仿宋_GBK"/>
          <w:sz w:val="32"/>
          <w:szCs w:val="32"/>
        </w:rPr>
        <w:t>日至8月</w:t>
      </w:r>
      <w:r>
        <w:rPr>
          <w:rFonts w:eastAsia="方正仿宋_GBK"/>
          <w:sz w:val="32"/>
          <w:szCs w:val="32"/>
        </w:rPr>
        <w:t>18</w:t>
      </w:r>
      <w:r>
        <w:rPr>
          <w:rFonts w:hint="eastAsia" w:eastAsia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二、项目类别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本次项目申报</w:t>
      </w:r>
      <w:bookmarkStart w:id="1" w:name="_Hlk170915299"/>
      <w:r>
        <w:rPr>
          <w:rFonts w:hint="eastAsia" w:eastAsia="方正仿宋_GBK"/>
          <w:sz w:val="32"/>
          <w:szCs w:val="32"/>
        </w:rPr>
        <w:t>共分科技成果转化与产业化专项、科技人才与自主创新专项</w:t>
      </w:r>
      <w:bookmarkEnd w:id="1"/>
      <w:r>
        <w:rPr>
          <w:rFonts w:hint="eastAsia" w:eastAsia="方正仿宋_GBK"/>
          <w:sz w:val="32"/>
          <w:szCs w:val="32"/>
        </w:rPr>
        <w:t>、</w:t>
      </w:r>
      <w:bookmarkStart w:id="2" w:name="_Hlk170915333"/>
      <w:r>
        <w:rPr>
          <w:rFonts w:hint="eastAsia" w:eastAsia="方正仿宋_GBK"/>
          <w:sz w:val="32"/>
          <w:szCs w:val="32"/>
        </w:rPr>
        <w:t>社会事业与管理创新研究专项</w:t>
      </w:r>
      <w:bookmarkEnd w:id="2"/>
      <w:r>
        <w:rPr>
          <w:rFonts w:hint="eastAsia" w:eastAsia="方正仿宋_GBK"/>
          <w:sz w:val="32"/>
          <w:szCs w:val="32"/>
        </w:rPr>
        <w:t>3个类别，将结合年度预算，综合评审后择优立项。资助强度为一般项目3-5万元/项，重点项目10万元/项。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三、项目设置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（一）科技成果转化与产业化专项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1.</w:t>
      </w:r>
      <w:r>
        <w:rPr>
          <w:rFonts w:hint="eastAsia" w:eastAsia="方正仿宋_GBK"/>
          <w:b/>
          <w:bCs/>
          <w:sz w:val="32"/>
          <w:szCs w:val="32"/>
        </w:rPr>
        <w:t>申报对象：</w:t>
      </w:r>
      <w:r>
        <w:rPr>
          <w:rFonts w:hint="eastAsia" w:eastAsia="方正仿宋_GBK"/>
          <w:sz w:val="32"/>
          <w:szCs w:val="32"/>
        </w:rPr>
        <w:t>北碚辖区内符合相关条件的科技型企业、高新技术企业。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2</w:t>
      </w:r>
      <w:r>
        <w:rPr>
          <w:rFonts w:eastAsia="方正仿宋_GBK"/>
          <w:b/>
          <w:bCs/>
          <w:sz w:val="32"/>
          <w:szCs w:val="32"/>
        </w:rPr>
        <w:t>.</w:t>
      </w:r>
      <w:r>
        <w:rPr>
          <w:rFonts w:hint="eastAsia" w:eastAsia="方正仿宋_GBK"/>
          <w:b/>
          <w:bCs/>
          <w:sz w:val="32"/>
          <w:szCs w:val="32"/>
        </w:rPr>
        <w:t>项目任务：</w:t>
      </w:r>
      <w:r>
        <w:rPr>
          <w:rFonts w:hint="eastAsia" w:eastAsia="方正仿宋_GBK"/>
          <w:sz w:val="32"/>
          <w:szCs w:val="32"/>
        </w:rPr>
        <w:t>围绕全市“416”科技创新战略布局、“33618”现代制造业集群体系和全区“1+2+4+X”现代制造业集群体系，结合企业自身主营业务，以解决生产工艺、技术难题等实际问题为导向，开发具有市场竞争力的产品。与高校院所联合申报的，优先支持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（二）科技人才与自主创新专项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1</w:t>
      </w:r>
      <w:r>
        <w:rPr>
          <w:rFonts w:eastAsia="方正仿宋_GBK"/>
          <w:b/>
          <w:bCs/>
          <w:sz w:val="32"/>
          <w:szCs w:val="32"/>
        </w:rPr>
        <w:t>.</w:t>
      </w:r>
      <w:r>
        <w:rPr>
          <w:rFonts w:hint="eastAsia" w:eastAsia="方正仿宋_GBK"/>
          <w:b/>
          <w:bCs/>
          <w:sz w:val="32"/>
          <w:szCs w:val="32"/>
        </w:rPr>
        <w:t>申报对象：</w:t>
      </w:r>
      <w:r>
        <w:rPr>
          <w:rFonts w:hint="eastAsia" w:eastAsia="方正仿宋_GBK"/>
          <w:sz w:val="32"/>
          <w:szCs w:val="32"/>
        </w:rPr>
        <w:t>北碚辖区内高等学校、研究院所、医疗机构等单位的科技人才及相关团队。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2</w:t>
      </w:r>
      <w:r>
        <w:rPr>
          <w:rFonts w:eastAsia="方正仿宋_GBK"/>
          <w:b/>
          <w:bCs/>
          <w:sz w:val="32"/>
          <w:szCs w:val="32"/>
        </w:rPr>
        <w:t>.</w:t>
      </w:r>
      <w:r>
        <w:rPr>
          <w:rFonts w:hint="eastAsia" w:eastAsia="方正仿宋_GBK"/>
          <w:b/>
          <w:bCs/>
          <w:sz w:val="32"/>
          <w:szCs w:val="32"/>
        </w:rPr>
        <w:t>项目任务：</w:t>
      </w:r>
      <w:r>
        <w:rPr>
          <w:rFonts w:hint="eastAsia" w:eastAsia="方正仿宋_GBK"/>
          <w:sz w:val="32"/>
          <w:szCs w:val="32"/>
        </w:rPr>
        <w:t>围绕全市“416”科技创新战略布局和北碚区经济社会发展需要，开展应用性、实用性自主创新研究和技术攻关。与企业、社会组织等应用单位联合申报</w:t>
      </w:r>
      <w:r>
        <w:rPr>
          <w:rFonts w:hint="eastAsia"/>
          <w:sz w:val="32"/>
          <w:szCs w:val="32"/>
          <w:lang w:eastAsia="zh-CN"/>
        </w:rPr>
        <w:t>并</w:t>
      </w:r>
      <w:r>
        <w:rPr>
          <w:rFonts w:hint="eastAsia" w:eastAsia="方正仿宋_GBK"/>
          <w:sz w:val="32"/>
          <w:szCs w:val="32"/>
        </w:rPr>
        <w:t>开展示范应用的，优先支持。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（三）社会事业与管理创新研究专项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1.</w:t>
      </w:r>
      <w:r>
        <w:rPr>
          <w:rFonts w:hint="eastAsia" w:eastAsia="方正仿宋_GBK"/>
          <w:b/>
          <w:bCs/>
          <w:sz w:val="32"/>
          <w:szCs w:val="32"/>
        </w:rPr>
        <w:t>申报对象：</w:t>
      </w:r>
      <w:r>
        <w:rPr>
          <w:rFonts w:hint="eastAsia" w:eastAsia="方正仿宋_GBK"/>
          <w:sz w:val="32"/>
          <w:szCs w:val="32"/>
        </w:rPr>
        <w:t>北碚辖区符合相关条件且具有科研和科技服务能力的机构。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2</w:t>
      </w:r>
      <w:r>
        <w:rPr>
          <w:rFonts w:eastAsia="方正仿宋_GBK"/>
          <w:b/>
          <w:bCs/>
          <w:sz w:val="32"/>
          <w:szCs w:val="32"/>
        </w:rPr>
        <w:t>.</w:t>
      </w:r>
      <w:r>
        <w:rPr>
          <w:rFonts w:hint="eastAsia" w:eastAsia="方正仿宋_GBK"/>
          <w:b/>
          <w:bCs/>
          <w:sz w:val="32"/>
          <w:szCs w:val="32"/>
        </w:rPr>
        <w:t>项目任务：</w:t>
      </w:r>
      <w:r>
        <w:rPr>
          <w:rFonts w:hint="eastAsia" w:eastAsia="方正仿宋_GBK"/>
          <w:sz w:val="32"/>
          <w:szCs w:val="32"/>
        </w:rPr>
        <w:t>围绕北碚区经济社会发展需要，开展公共服务、社会治理、产业发展等的决策咨询研究；</w:t>
      </w:r>
      <w:bookmarkStart w:id="3" w:name="_GoBack"/>
      <w:bookmarkEnd w:id="3"/>
      <w:r>
        <w:rPr>
          <w:rFonts w:hint="eastAsia" w:eastAsia="方正仿宋_GBK"/>
          <w:sz w:val="32"/>
          <w:szCs w:val="32"/>
        </w:rPr>
        <w:t>以公益性为导向，开展社会民生领域技术研发、科普宣传、应用示范等。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四、申报要求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申报单位和项目负责人务必认真阅读《北碚区科研项目管理办法》（北碚科局发〔2021〕2号），符合申报条件的单位通过北碚区科技监督管理系统（以下简称科技监督管理系统）注册申报。系统网址：http://cqbb.cqkjfwpt.com:8000/#/user/login，后续登录时选择“个人、单位用户登录”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申报单位和项目负责人按照系统提示在规定时间内如实填报申报书，并出具“科研诚信承诺书”，上传必要的证明材料。项目申报为网上在线提交，暂不报送纸质材料。通过专家评审拟立项的，项目负责人和申报单位需按要求认真填报任务书并按时提交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（三）合作协议。有多个单位联合申报项目的，参与单位应签订“科研项目合作协议”，签字签章后作为附件。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（四）现有未结题的项目负责人不得申报2024年北碚区科研项目。同一项目已获市级科技计划立项及财政资金补助的，原则上不予重复补助。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（五）申报监督。凡是发现项目申报过程存在违规违纪或者不当行为的，可以向派驻纪检监察组书面实名反映有关情况。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联系人：曹老师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联系电话：023-68862065，邮箱：bbkw</w:t>
      </w:r>
      <w:r>
        <w:rPr>
          <w:rFonts w:eastAsia="方正仿宋_GBK"/>
          <w:sz w:val="32"/>
          <w:szCs w:val="32"/>
        </w:rPr>
        <w:t>609</w:t>
      </w:r>
      <w:r>
        <w:rPr>
          <w:rFonts w:hint="eastAsia" w:eastAsia="方正仿宋_GBK"/>
          <w:sz w:val="32"/>
          <w:szCs w:val="32"/>
        </w:rPr>
        <w:t>@163.com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派驻纪检监察组电话：023-68277037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地址：重庆市北碚区缙云大道6号1幢609室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重庆市北碚区科学技术局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60" w:lineRule="exact"/>
        <w:jc w:val="righ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18</w:t>
      </w:r>
      <w:r>
        <w:rPr>
          <w:rFonts w:hint="eastAsia" w:eastAsia="方正仿宋_GBK"/>
          <w:sz w:val="32"/>
          <w:szCs w:val="32"/>
        </w:rPr>
        <w:t xml:space="preserve">日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方正仿宋_GBK" w:hAnsi="宋体" w:eastAsia="方正仿宋_GBK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line="56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  <w:u w:val="single"/>
        </w:rPr>
        <w:t xml:space="preserve"> 重庆市北碚区科学技术局办公室  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/>
          <w:sz w:val="28"/>
          <w:szCs w:val="28"/>
          <w:u w:val="single"/>
        </w:rPr>
        <w:t>202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/>
          <w:sz w:val="28"/>
          <w:szCs w:val="28"/>
          <w:u w:val="single"/>
        </w:rPr>
        <w:t>年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7</w:t>
      </w:r>
      <w:r>
        <w:rPr>
          <w:rFonts w:hint="eastAsia" w:ascii="方正仿宋_GBK"/>
          <w:sz w:val="28"/>
          <w:szCs w:val="28"/>
          <w:u w:val="single"/>
        </w:rPr>
        <w:t>月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18</w:t>
      </w:r>
      <w:r>
        <w:rPr>
          <w:rFonts w:hint="eastAsia" w:ascii="方正仿宋_GBK"/>
          <w:sz w:val="28"/>
          <w:szCs w:val="28"/>
          <w:u w:val="single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t2fvVAAAACAEAAA8AAAAAAAAAAQAgAAAAIgAAAGRycy9kb3ducmV2LnhtbFBL&#10;AQIUABQAAAAIAIdO4kDKoK1qMgIAAFg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</w:p>
                </w:txbxContent>
              </v:textbox>
            </v:shape>
          </w:pict>
        </mc:Fallback>
      </mc:AlternateContent>
    </w:r>
  </w:p>
  <w:p>
    <w:pPr>
      <w:pStyle w:val="15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35E1009"/>
    <w:rsid w:val="038E7263"/>
    <w:rsid w:val="04237CE4"/>
    <w:rsid w:val="04B452F0"/>
    <w:rsid w:val="054417DD"/>
    <w:rsid w:val="05921A1A"/>
    <w:rsid w:val="05A66B6E"/>
    <w:rsid w:val="05D4546C"/>
    <w:rsid w:val="06166D35"/>
    <w:rsid w:val="061831D9"/>
    <w:rsid w:val="062866B7"/>
    <w:rsid w:val="06854ADA"/>
    <w:rsid w:val="090E086C"/>
    <w:rsid w:val="09153271"/>
    <w:rsid w:val="09DB7467"/>
    <w:rsid w:val="0A765ACA"/>
    <w:rsid w:val="0AC66ECE"/>
    <w:rsid w:val="0B466AF3"/>
    <w:rsid w:val="0B607BCF"/>
    <w:rsid w:val="0BF97AC5"/>
    <w:rsid w:val="0CD807FF"/>
    <w:rsid w:val="0D101869"/>
    <w:rsid w:val="0D306181"/>
    <w:rsid w:val="0D422EC5"/>
    <w:rsid w:val="0D7633C6"/>
    <w:rsid w:val="0DAB6852"/>
    <w:rsid w:val="0DC57AB3"/>
    <w:rsid w:val="0DFC3344"/>
    <w:rsid w:val="0E1E2445"/>
    <w:rsid w:val="0E285D52"/>
    <w:rsid w:val="0E4D3B01"/>
    <w:rsid w:val="0E5E5C65"/>
    <w:rsid w:val="0EBB3D12"/>
    <w:rsid w:val="0EBE00C8"/>
    <w:rsid w:val="0F1A57D1"/>
    <w:rsid w:val="0FE86782"/>
    <w:rsid w:val="10312DB1"/>
    <w:rsid w:val="10644496"/>
    <w:rsid w:val="10845E08"/>
    <w:rsid w:val="109432DA"/>
    <w:rsid w:val="109931A6"/>
    <w:rsid w:val="11135558"/>
    <w:rsid w:val="1171314E"/>
    <w:rsid w:val="117F39AC"/>
    <w:rsid w:val="11EE1F6B"/>
    <w:rsid w:val="12071792"/>
    <w:rsid w:val="123A74BE"/>
    <w:rsid w:val="12585DDD"/>
    <w:rsid w:val="131D6989"/>
    <w:rsid w:val="13771470"/>
    <w:rsid w:val="1384668C"/>
    <w:rsid w:val="13872FB9"/>
    <w:rsid w:val="1466386A"/>
    <w:rsid w:val="14991478"/>
    <w:rsid w:val="149E3D4E"/>
    <w:rsid w:val="155D299F"/>
    <w:rsid w:val="15642F46"/>
    <w:rsid w:val="15ED45E2"/>
    <w:rsid w:val="16535608"/>
    <w:rsid w:val="165A6D1C"/>
    <w:rsid w:val="16777A62"/>
    <w:rsid w:val="16803C1F"/>
    <w:rsid w:val="16AB7038"/>
    <w:rsid w:val="16E27339"/>
    <w:rsid w:val="177B4EFC"/>
    <w:rsid w:val="17911904"/>
    <w:rsid w:val="17DD5C7C"/>
    <w:rsid w:val="18157515"/>
    <w:rsid w:val="18195808"/>
    <w:rsid w:val="18475FDE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DCA7CE8"/>
    <w:rsid w:val="1DE15E9C"/>
    <w:rsid w:val="1DF23ECB"/>
    <w:rsid w:val="1E1B6CCB"/>
    <w:rsid w:val="1EFE46DB"/>
    <w:rsid w:val="1F18451E"/>
    <w:rsid w:val="1F230BF9"/>
    <w:rsid w:val="1F4A2C95"/>
    <w:rsid w:val="1F523602"/>
    <w:rsid w:val="1FD02D3B"/>
    <w:rsid w:val="20937203"/>
    <w:rsid w:val="20A8375D"/>
    <w:rsid w:val="21160300"/>
    <w:rsid w:val="2137642E"/>
    <w:rsid w:val="21D36FA1"/>
    <w:rsid w:val="21E379AA"/>
    <w:rsid w:val="21F82728"/>
    <w:rsid w:val="22F523FF"/>
    <w:rsid w:val="231E3B97"/>
    <w:rsid w:val="2366001F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7E39E0"/>
    <w:rsid w:val="298C215B"/>
    <w:rsid w:val="2A056BC8"/>
    <w:rsid w:val="2A160CE6"/>
    <w:rsid w:val="2A935E30"/>
    <w:rsid w:val="2ACA42C1"/>
    <w:rsid w:val="2AE42D26"/>
    <w:rsid w:val="2AFE7FDE"/>
    <w:rsid w:val="2B5C1C05"/>
    <w:rsid w:val="2BA943F2"/>
    <w:rsid w:val="2BCD5EFF"/>
    <w:rsid w:val="2BDE0096"/>
    <w:rsid w:val="2DB37719"/>
    <w:rsid w:val="2DED4319"/>
    <w:rsid w:val="2E0B280B"/>
    <w:rsid w:val="2E3F5C44"/>
    <w:rsid w:val="2E452D59"/>
    <w:rsid w:val="30920580"/>
    <w:rsid w:val="31976D32"/>
    <w:rsid w:val="319923DD"/>
    <w:rsid w:val="32ED0A96"/>
    <w:rsid w:val="33D93299"/>
    <w:rsid w:val="343331AF"/>
    <w:rsid w:val="346A5383"/>
    <w:rsid w:val="34B31056"/>
    <w:rsid w:val="3535384A"/>
    <w:rsid w:val="358D385A"/>
    <w:rsid w:val="35E10624"/>
    <w:rsid w:val="36611484"/>
    <w:rsid w:val="37164185"/>
    <w:rsid w:val="37604064"/>
    <w:rsid w:val="37B3496D"/>
    <w:rsid w:val="383F1F09"/>
    <w:rsid w:val="3848089D"/>
    <w:rsid w:val="39067F74"/>
    <w:rsid w:val="39472944"/>
    <w:rsid w:val="39A65724"/>
    <w:rsid w:val="3A2A79F2"/>
    <w:rsid w:val="3AB72586"/>
    <w:rsid w:val="3AB873DC"/>
    <w:rsid w:val="3AF82B6C"/>
    <w:rsid w:val="3AFC1DAA"/>
    <w:rsid w:val="3B271610"/>
    <w:rsid w:val="3BC507C5"/>
    <w:rsid w:val="3C08361C"/>
    <w:rsid w:val="3D517F02"/>
    <w:rsid w:val="3D972AB1"/>
    <w:rsid w:val="3E340BB9"/>
    <w:rsid w:val="3EA708E2"/>
    <w:rsid w:val="3EBE10AD"/>
    <w:rsid w:val="3EDC7BCF"/>
    <w:rsid w:val="3EF305E9"/>
    <w:rsid w:val="3F3B7800"/>
    <w:rsid w:val="3F6E10BB"/>
    <w:rsid w:val="3F6E499E"/>
    <w:rsid w:val="3FC735D2"/>
    <w:rsid w:val="3FCD070A"/>
    <w:rsid w:val="405F645D"/>
    <w:rsid w:val="409760F0"/>
    <w:rsid w:val="409775DC"/>
    <w:rsid w:val="40A1382F"/>
    <w:rsid w:val="411F1E83"/>
    <w:rsid w:val="41946607"/>
    <w:rsid w:val="42006ECB"/>
    <w:rsid w:val="427F6FAD"/>
    <w:rsid w:val="43477E94"/>
    <w:rsid w:val="43DD0745"/>
    <w:rsid w:val="4471667C"/>
    <w:rsid w:val="44771256"/>
    <w:rsid w:val="44BF08A5"/>
    <w:rsid w:val="44F53A2E"/>
    <w:rsid w:val="455310B9"/>
    <w:rsid w:val="45D642C6"/>
    <w:rsid w:val="46732A25"/>
    <w:rsid w:val="46744B52"/>
    <w:rsid w:val="46A7219C"/>
    <w:rsid w:val="47E36A19"/>
    <w:rsid w:val="48103332"/>
    <w:rsid w:val="483925FE"/>
    <w:rsid w:val="48442ABF"/>
    <w:rsid w:val="48E607C0"/>
    <w:rsid w:val="496B5736"/>
    <w:rsid w:val="49AE1213"/>
    <w:rsid w:val="4A1B0DED"/>
    <w:rsid w:val="4A530A2A"/>
    <w:rsid w:val="4A6D03F9"/>
    <w:rsid w:val="4AD46537"/>
    <w:rsid w:val="4B217DF4"/>
    <w:rsid w:val="4BA26D9E"/>
    <w:rsid w:val="4C1377BC"/>
    <w:rsid w:val="4C9E731B"/>
    <w:rsid w:val="4D166473"/>
    <w:rsid w:val="4D2C7459"/>
    <w:rsid w:val="4D566D88"/>
    <w:rsid w:val="4DDD229A"/>
    <w:rsid w:val="4E0362FA"/>
    <w:rsid w:val="4E7C0B8A"/>
    <w:rsid w:val="4EF052DB"/>
    <w:rsid w:val="4F9949A4"/>
    <w:rsid w:val="4FA16D98"/>
    <w:rsid w:val="50C57353"/>
    <w:rsid w:val="50DD7C4B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4737EF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6815C1"/>
    <w:rsid w:val="5AC00A42"/>
    <w:rsid w:val="5AFB27EC"/>
    <w:rsid w:val="5BD96FAA"/>
    <w:rsid w:val="5BEF58E9"/>
    <w:rsid w:val="5C13707F"/>
    <w:rsid w:val="5C146200"/>
    <w:rsid w:val="5C470B0F"/>
    <w:rsid w:val="5C4D75EE"/>
    <w:rsid w:val="5C803583"/>
    <w:rsid w:val="5CA1583B"/>
    <w:rsid w:val="5CE800DA"/>
    <w:rsid w:val="5D6F6C5C"/>
    <w:rsid w:val="5E335DB5"/>
    <w:rsid w:val="5E5D5BAD"/>
    <w:rsid w:val="5E71712B"/>
    <w:rsid w:val="5E7F0BF7"/>
    <w:rsid w:val="5EEE0477"/>
    <w:rsid w:val="5EF45FD6"/>
    <w:rsid w:val="60537C72"/>
    <w:rsid w:val="612F5C69"/>
    <w:rsid w:val="613E5E61"/>
    <w:rsid w:val="618916F5"/>
    <w:rsid w:val="61B436A3"/>
    <w:rsid w:val="61F67140"/>
    <w:rsid w:val="625B3937"/>
    <w:rsid w:val="6301100E"/>
    <w:rsid w:val="63A754BC"/>
    <w:rsid w:val="63F525B4"/>
    <w:rsid w:val="64001409"/>
    <w:rsid w:val="64D52AA5"/>
    <w:rsid w:val="6534788F"/>
    <w:rsid w:val="65895DE4"/>
    <w:rsid w:val="6650289B"/>
    <w:rsid w:val="665C1439"/>
    <w:rsid w:val="678E227E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9736A1"/>
    <w:rsid w:val="6C9A01EB"/>
    <w:rsid w:val="6CE97CDD"/>
    <w:rsid w:val="6CFC0083"/>
    <w:rsid w:val="6D0F4FB2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4467248"/>
    <w:rsid w:val="751224DD"/>
    <w:rsid w:val="75B32627"/>
    <w:rsid w:val="75B40161"/>
    <w:rsid w:val="75E97714"/>
    <w:rsid w:val="761A6BDD"/>
    <w:rsid w:val="76222EE8"/>
    <w:rsid w:val="76323109"/>
    <w:rsid w:val="76AF7B4C"/>
    <w:rsid w:val="77F14069"/>
    <w:rsid w:val="77FC1D2E"/>
    <w:rsid w:val="78627E2D"/>
    <w:rsid w:val="78AC2B53"/>
    <w:rsid w:val="78B16421"/>
    <w:rsid w:val="78B37B08"/>
    <w:rsid w:val="79A72015"/>
    <w:rsid w:val="79CC05E9"/>
    <w:rsid w:val="7A4D32F3"/>
    <w:rsid w:val="7A844E9D"/>
    <w:rsid w:val="7A9F0F26"/>
    <w:rsid w:val="7AA91E86"/>
    <w:rsid w:val="7B026BCF"/>
    <w:rsid w:val="7B39699B"/>
    <w:rsid w:val="7BD61224"/>
    <w:rsid w:val="7BDB3DED"/>
    <w:rsid w:val="7C3D7C37"/>
    <w:rsid w:val="7C4D793E"/>
    <w:rsid w:val="7C7B5764"/>
    <w:rsid w:val="7CA6614F"/>
    <w:rsid w:val="7CE22CC6"/>
    <w:rsid w:val="7D0D28D0"/>
    <w:rsid w:val="7D342367"/>
    <w:rsid w:val="7D64680B"/>
    <w:rsid w:val="7D654D83"/>
    <w:rsid w:val="7D8F0F7B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2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6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7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8">
    <w:name w:val="index 6"/>
    <w:basedOn w:val="1"/>
    <w:next w:val="1"/>
    <w:unhideWhenUsed/>
    <w:qFormat/>
    <w:uiPriority w:val="99"/>
    <w:pPr>
      <w:ind w:left="2100"/>
    </w:pPr>
  </w:style>
  <w:style w:type="paragraph" w:styleId="9">
    <w:name w:val="Body Text"/>
    <w:basedOn w:val="1"/>
    <w:next w:val="10"/>
    <w:qFormat/>
    <w:uiPriority w:val="0"/>
    <w:pPr>
      <w:spacing w:after="120"/>
    </w:pPr>
  </w:style>
  <w:style w:type="paragraph" w:styleId="10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11">
    <w:name w:val="Body Text Indent"/>
    <w:basedOn w:val="1"/>
    <w:link w:val="30"/>
    <w:qFormat/>
    <w:uiPriority w:val="0"/>
    <w:pPr>
      <w:spacing w:after="120"/>
      <w:ind w:left="420" w:leftChars="200"/>
    </w:pPr>
  </w:style>
  <w:style w:type="paragraph" w:styleId="12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3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4">
    <w:name w:val="Balloon Text"/>
    <w:basedOn w:val="1"/>
    <w:link w:val="32"/>
    <w:qFormat/>
    <w:uiPriority w:val="0"/>
    <w:rPr>
      <w:sz w:val="18"/>
      <w:szCs w:val="18"/>
    </w:rPr>
  </w:style>
  <w:style w:type="paragraph" w:styleId="15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9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20">
    <w:name w:val="Body Text First Indent 2"/>
    <w:basedOn w:val="11"/>
    <w:qFormat/>
    <w:uiPriority w:val="0"/>
    <w:pPr>
      <w:ind w:left="200" w:firstLine="200"/>
    </w:pPr>
  </w:style>
  <w:style w:type="table" w:styleId="22">
    <w:name w:val="Table Grid"/>
    <w:basedOn w:val="21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paragraph" w:customStyle="1" w:styleId="27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8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9">
    <w:name w:val="标题 2 Char"/>
    <w:basedOn w:val="23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正文文本缩进 Char"/>
    <w:link w:val="11"/>
    <w:qFormat/>
    <w:uiPriority w:val="0"/>
    <w:rPr>
      <w:rFonts w:eastAsia="方正仿宋_GBK"/>
      <w:kern w:val="2"/>
      <w:sz w:val="32"/>
    </w:rPr>
  </w:style>
  <w:style w:type="character" w:customStyle="1" w:styleId="31">
    <w:name w:val="日期 Char"/>
    <w:link w:val="12"/>
    <w:qFormat/>
    <w:uiPriority w:val="0"/>
    <w:rPr>
      <w:rFonts w:eastAsia="方正仿宋_GBK"/>
      <w:kern w:val="2"/>
      <w:sz w:val="32"/>
    </w:rPr>
  </w:style>
  <w:style w:type="character" w:customStyle="1" w:styleId="32">
    <w:name w:val="批注框文本 Char"/>
    <w:link w:val="14"/>
    <w:qFormat/>
    <w:uiPriority w:val="0"/>
    <w:rPr>
      <w:rFonts w:eastAsia="方正仿宋_GBK"/>
      <w:kern w:val="2"/>
      <w:sz w:val="18"/>
      <w:szCs w:val="18"/>
    </w:rPr>
  </w:style>
  <w:style w:type="character" w:customStyle="1" w:styleId="33">
    <w:name w:val="页脚 Char"/>
    <w:link w:val="15"/>
    <w:qFormat/>
    <w:uiPriority w:val="99"/>
    <w:rPr>
      <w:rFonts w:eastAsia="方正仿宋_GBK"/>
      <w:kern w:val="2"/>
      <w:sz w:val="18"/>
      <w:szCs w:val="18"/>
    </w:rPr>
  </w:style>
  <w:style w:type="character" w:customStyle="1" w:styleId="34">
    <w:name w:val="页眉 Char"/>
    <w:link w:val="16"/>
    <w:qFormat/>
    <w:uiPriority w:val="0"/>
    <w:rPr>
      <w:rFonts w:eastAsia="方正仿宋_GBK"/>
      <w:kern w:val="2"/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6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7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40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2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3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5">
    <w:name w:val="font4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3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1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8">
    <w:name w:val="font0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9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0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1">
    <w:name w:val="Table Paragraph"/>
    <w:basedOn w:val="1"/>
    <w:qFormat/>
    <w:uiPriority w:val="1"/>
  </w:style>
  <w:style w:type="table" w:customStyle="1" w:styleId="5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font81"/>
    <w:basedOn w:val="23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paragraph" w:customStyle="1" w:styleId="54">
    <w:name w:val="Date1"/>
    <w:basedOn w:val="1"/>
    <w:next w:val="1"/>
    <w:qFormat/>
    <w:uiPriority w:val="0"/>
    <w:pPr>
      <w:ind w:left="100" w:leftChars="2500"/>
    </w:pPr>
  </w:style>
  <w:style w:type="character" w:customStyle="1" w:styleId="55">
    <w:name w:val="font121"/>
    <w:basedOn w:val="23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6">
    <w:name w:val="font21"/>
    <w:basedOn w:val="23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347</Words>
  <Characters>1984</Characters>
  <Lines>1</Lines>
  <Paragraphs>1</Paragraphs>
  <TotalTime>6</TotalTime>
  <ScaleCrop>false</ScaleCrop>
  <LinksUpToDate>false</LinksUpToDate>
  <CharactersWithSpaces>2327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朔夜</cp:lastModifiedBy>
  <cp:lastPrinted>2024-03-15T02:38:00Z</cp:lastPrinted>
  <dcterms:modified xsi:type="dcterms:W3CDTF">2024-07-19T01:50:14Z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A789D2F9F81D48A4B9663F8EFF2B24E1</vt:lpwstr>
  </property>
</Properties>
</file>