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重庆市北碚区经济和信息化委员会</w:t>
      </w:r>
    </w:p>
    <w:p>
      <w:pPr>
        <w:spacing w:before="0"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北碚区居民用户燃气安全装置</w:t>
      </w:r>
    </w:p>
    <w:p>
      <w:pPr>
        <w:spacing w:before="0" w:after="0"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服务商</w:t>
      </w:r>
      <w:r>
        <w:rPr>
          <w:rFonts w:hint="eastAsia" w:ascii="方正小标宋_GBK" w:eastAsia="方正小标宋_GBK"/>
          <w:sz w:val="44"/>
          <w:szCs w:val="44"/>
        </w:rPr>
        <w:t>目录清单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（第一批）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通告</w:t>
      </w:r>
    </w:p>
    <w:bookmarkEnd w:id="0"/>
    <w:p>
      <w:pPr>
        <w:spacing w:before="0" w:after="0"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before="0"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根据《中华人民共和国安全生产法》（2021年修订版）、《重庆天然气管理条例》和重庆市人民政府办公厅《关于印发重庆市深化燃气安全专项整治实施方案的通知》（渝府办发〔2021〕156号）有关要求，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现公布北碚区居民用户燃气安全装置服务商目录清单（第一批）。</w:t>
      </w:r>
    </w:p>
    <w:p>
      <w:pPr>
        <w:spacing w:before="0" w:after="0"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目录清单为指导性清单，仅为方便用户联系，用户可自主选择目录清单内或目录清单外符合条件的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服务商。</w:t>
      </w:r>
      <w:r>
        <w:rPr>
          <w:rFonts w:hint="eastAsia" w:ascii="方正仿宋_GBK" w:eastAsia="方正仿宋_GBK"/>
          <w:sz w:val="32"/>
          <w:szCs w:val="32"/>
        </w:rPr>
        <w:t>清单内企业应主动告知用户，</w:t>
      </w:r>
      <w:r>
        <w:rPr>
          <w:rFonts w:hint="eastAsia" w:ascii="方正仿宋_GBK" w:eastAsia="方正仿宋_GBK"/>
          <w:sz w:val="32"/>
          <w:szCs w:val="32"/>
          <w:lang w:eastAsia="zh-CN"/>
        </w:rPr>
        <w:t>不得扰乱市场秩序。</w:t>
      </w:r>
      <w:r>
        <w:rPr>
          <w:rFonts w:hint="eastAsia" w:ascii="方正仿宋_GBK" w:eastAsia="方正仿宋_GBK"/>
          <w:sz w:val="32"/>
          <w:szCs w:val="32"/>
        </w:rPr>
        <w:t>燃气经营企业等任何单位不得强制用户购买指定厂家产品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我委将对本目录清单动态</w:t>
      </w:r>
      <w:r>
        <w:rPr>
          <w:rFonts w:hint="eastAsia" w:ascii="方正仿宋_GBK" w:eastAsia="方正仿宋_GBK"/>
          <w:sz w:val="32"/>
          <w:szCs w:val="32"/>
          <w:lang w:eastAsia="zh-CN"/>
        </w:rPr>
        <w:t>管理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before="0" w:after="0" w:line="560" w:lineRule="exact"/>
        <w:ind w:left="1758" w:leftChars="304" w:hanging="1120" w:hangingChars="3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附件：北碚区居民用户燃气安全装置服务商目录清单（第一批）</w:t>
      </w:r>
    </w:p>
    <w:p>
      <w:pPr>
        <w:spacing w:before="0" w:after="0"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before="0" w:after="0"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before="0" w:after="0"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北碚区经济和信息化委员会</w:t>
      </w:r>
    </w:p>
    <w:p>
      <w:pPr>
        <w:spacing w:before="0" w:after="0"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before="0" w:after="0" w:line="560" w:lineRule="exact"/>
        <w:jc w:val="center"/>
        <w:rPr>
          <w:rFonts w:hint="eastAsia" w:eastAsia="方正仿宋_GBK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（联系电话：023-68863271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4D22"/>
    <w:rsid w:val="211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390" w:after="39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2022-08-03T06:55:00Z</dcterms:created>
  <dc:creator>Administrator</dc:creator>
  <cp:lastModifiedBy>Administrator</cp:lastModifiedBy>
  <dcterms:modified xsi:type="dcterms:W3CDTF">2022-08-03T08:16:24Z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92C801C6621C41029D4FDAC37A8CBDB9</vt:lpwstr>
  </property>
</Properties>
</file>